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91" w:rsidRDefault="00C65091" w:rsidP="008638CE">
      <w:pPr>
        <w:spacing w:after="0" w:line="240" w:lineRule="auto"/>
        <w:jc w:val="both"/>
        <w:rPr>
          <w:rFonts w:ascii="Arial" w:hAnsi="Arial" w:cs="Arial"/>
          <w:b/>
          <w:sz w:val="24"/>
          <w:szCs w:val="24"/>
        </w:rPr>
      </w:pPr>
    </w:p>
    <w:p w:rsidR="002C4455" w:rsidRDefault="002C4455" w:rsidP="008638CE">
      <w:pPr>
        <w:spacing w:after="0" w:line="240" w:lineRule="auto"/>
        <w:jc w:val="both"/>
        <w:rPr>
          <w:rFonts w:ascii="Arial" w:hAnsi="Arial" w:cs="Arial"/>
          <w:b/>
          <w:sz w:val="24"/>
          <w:szCs w:val="24"/>
        </w:rPr>
      </w:pPr>
    </w:p>
    <w:p w:rsidR="002C4455" w:rsidRDefault="002C4455" w:rsidP="008638CE">
      <w:pPr>
        <w:spacing w:after="0" w:line="240" w:lineRule="auto"/>
        <w:jc w:val="both"/>
        <w:rPr>
          <w:rFonts w:ascii="Arial" w:hAnsi="Arial" w:cs="Arial"/>
          <w:b/>
          <w:sz w:val="24"/>
          <w:szCs w:val="24"/>
        </w:rPr>
      </w:pPr>
    </w:p>
    <w:p w:rsidR="002C4455" w:rsidRDefault="002C4455" w:rsidP="008638CE">
      <w:pPr>
        <w:spacing w:after="0" w:line="240" w:lineRule="auto"/>
        <w:jc w:val="both"/>
        <w:rPr>
          <w:rFonts w:ascii="Arial" w:hAnsi="Arial" w:cs="Arial"/>
          <w:b/>
          <w:sz w:val="24"/>
          <w:szCs w:val="24"/>
        </w:rPr>
      </w:pPr>
    </w:p>
    <w:p w:rsidR="002C4455" w:rsidRDefault="00930F52" w:rsidP="008638CE">
      <w:pPr>
        <w:spacing w:after="0" w:line="240" w:lineRule="auto"/>
        <w:jc w:val="both"/>
        <w:rPr>
          <w:rFonts w:ascii="Arial" w:hAnsi="Arial" w:cs="Arial"/>
          <w:b/>
          <w:sz w:val="24"/>
          <w:szCs w:val="24"/>
        </w:rPr>
      </w:pPr>
      <w:r>
        <w:rPr>
          <w:noProof/>
        </w:rPr>
        <w:drawing>
          <wp:inline distT="0" distB="0" distL="0" distR="0" wp14:anchorId="37E98CCD" wp14:editId="15CB59A2">
            <wp:extent cx="5943600" cy="741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41045"/>
                    </a:xfrm>
                    <a:prstGeom prst="rect">
                      <a:avLst/>
                    </a:prstGeom>
                  </pic:spPr>
                </pic:pic>
              </a:graphicData>
            </a:graphic>
          </wp:inline>
        </w:drawing>
      </w:r>
    </w:p>
    <w:p w:rsidR="002C4455" w:rsidRPr="00240024" w:rsidRDefault="002C4455" w:rsidP="008638CE">
      <w:pPr>
        <w:spacing w:after="0" w:line="240" w:lineRule="auto"/>
        <w:jc w:val="both"/>
        <w:rPr>
          <w:rFonts w:ascii="Arial" w:hAnsi="Arial" w:cs="Arial"/>
          <w:b/>
          <w:sz w:val="24"/>
          <w:szCs w:val="24"/>
        </w:rPr>
      </w:pPr>
    </w:p>
    <w:p w:rsidR="00C65091" w:rsidRDefault="000A2352" w:rsidP="008638CE">
      <w:pPr>
        <w:spacing w:after="0" w:line="240" w:lineRule="auto"/>
        <w:rPr>
          <w:rFonts w:ascii="Arial" w:hAnsi="Arial" w:cs="Arial"/>
          <w:b/>
          <w:sz w:val="20"/>
          <w:szCs w:val="20"/>
        </w:rPr>
      </w:pPr>
      <w:r w:rsidRPr="00240024">
        <w:rPr>
          <w:rFonts w:ascii="Arial" w:hAnsi="Arial" w:cs="Arial"/>
          <w:b/>
          <w:sz w:val="20"/>
          <w:szCs w:val="20"/>
        </w:rPr>
        <w:t xml:space="preserve">Nr. </w:t>
      </w:r>
      <w:r w:rsidR="00E85304">
        <w:rPr>
          <w:rFonts w:ascii="Arial" w:hAnsi="Arial" w:cs="Arial"/>
          <w:b/>
          <w:sz w:val="20"/>
          <w:szCs w:val="20"/>
        </w:rPr>
        <w:t>P</w:t>
      </w:r>
    </w:p>
    <w:p w:rsidR="00176CDB" w:rsidRPr="00240024" w:rsidRDefault="00176CDB" w:rsidP="008638CE">
      <w:pPr>
        <w:spacing w:after="0" w:line="240" w:lineRule="auto"/>
        <w:rPr>
          <w:rFonts w:ascii="Arial" w:hAnsi="Arial" w:cs="Arial"/>
          <w:b/>
          <w:sz w:val="20"/>
          <w:szCs w:val="20"/>
        </w:rPr>
      </w:pPr>
    </w:p>
    <w:p w:rsidR="00362D64" w:rsidRPr="00240024" w:rsidRDefault="00362D64" w:rsidP="00C65091">
      <w:pPr>
        <w:pStyle w:val="Default"/>
        <w:tabs>
          <w:tab w:val="left" w:pos="8647"/>
          <w:tab w:val="left" w:pos="8930"/>
        </w:tabs>
        <w:ind w:left="-1134" w:right="-1" w:firstLine="567"/>
        <w:jc w:val="right"/>
        <w:rPr>
          <w:rFonts w:ascii="Arial" w:hAnsi="Arial" w:cs="Arial"/>
          <w:b/>
          <w:bCs/>
          <w:color w:val="auto"/>
          <w:sz w:val="22"/>
          <w:szCs w:val="22"/>
        </w:rPr>
      </w:pPr>
    </w:p>
    <w:p w:rsidR="00EF39E2" w:rsidRPr="00EF39E2" w:rsidRDefault="00EF39E2" w:rsidP="00EF39E2">
      <w:pPr>
        <w:keepNext/>
        <w:spacing w:after="0" w:line="240" w:lineRule="auto"/>
        <w:ind w:left="5670"/>
        <w:jc w:val="center"/>
        <w:outlineLvl w:val="5"/>
        <w:rPr>
          <w:rFonts w:ascii="Arial" w:eastAsia="Times New Roman" w:hAnsi="Arial" w:cs="Arial"/>
          <w:b/>
          <w:bCs/>
          <w:sz w:val="23"/>
          <w:szCs w:val="23"/>
          <w:u w:val="single"/>
          <w:lang w:val="fr-FR"/>
        </w:rPr>
      </w:pPr>
      <w:r w:rsidRPr="00EF39E2">
        <w:rPr>
          <w:rFonts w:ascii="Arial" w:eastAsia="Times New Roman" w:hAnsi="Arial" w:cs="Arial"/>
          <w:b/>
          <w:bCs/>
          <w:sz w:val="23"/>
          <w:szCs w:val="23"/>
          <w:u w:val="single"/>
          <w:lang w:val="fr-FR"/>
        </w:rPr>
        <w:t>S E  A P R O B Ă</w:t>
      </w:r>
    </w:p>
    <w:p w:rsidR="00EF39E2" w:rsidRPr="00EF39E2" w:rsidRDefault="00EF39E2" w:rsidP="00EF39E2">
      <w:pPr>
        <w:keepNext/>
        <w:spacing w:after="0" w:line="240" w:lineRule="auto"/>
        <w:ind w:left="5670"/>
        <w:jc w:val="center"/>
        <w:outlineLvl w:val="5"/>
        <w:rPr>
          <w:rFonts w:ascii="Arial" w:eastAsia="Times New Roman" w:hAnsi="Arial" w:cs="Arial"/>
          <w:bCs/>
          <w:sz w:val="10"/>
          <w:szCs w:val="10"/>
          <w:lang w:val="fr-FR"/>
        </w:rPr>
      </w:pPr>
    </w:p>
    <w:p w:rsidR="004D0930" w:rsidRPr="00C56502" w:rsidRDefault="00EF39E2" w:rsidP="004D0930">
      <w:pPr>
        <w:pStyle w:val="rvps1"/>
        <w:shd w:val="clear" w:color="auto" w:fill="FFFFFF"/>
        <w:spacing w:before="0" w:beforeAutospacing="0" w:after="0" w:afterAutospacing="0" w:line="264" w:lineRule="auto"/>
        <w:jc w:val="both"/>
        <w:rPr>
          <w:rFonts w:ascii="Arial" w:hAnsi="Arial" w:cs="Arial"/>
          <w:b/>
          <w:bCs/>
          <w:lang w:val="fr-FR"/>
        </w:rPr>
      </w:pPr>
      <w:r w:rsidRPr="00EF39E2">
        <w:rPr>
          <w:rFonts w:ascii="Arial" w:hAnsi="Arial" w:cs="Arial"/>
          <w:b/>
          <w:bCs/>
          <w:sz w:val="23"/>
          <w:szCs w:val="23"/>
          <w:lang w:val="fr-FR"/>
        </w:rPr>
        <w:t xml:space="preserve">                                                      </w:t>
      </w:r>
      <w:r w:rsidR="00E255B8">
        <w:rPr>
          <w:rFonts w:ascii="Arial" w:hAnsi="Arial" w:cs="Arial"/>
          <w:b/>
          <w:bCs/>
          <w:sz w:val="23"/>
          <w:szCs w:val="23"/>
          <w:lang w:val="fr-FR"/>
        </w:rPr>
        <w:t xml:space="preserve">                       </w:t>
      </w:r>
      <w:r w:rsidRPr="00EF39E2">
        <w:rPr>
          <w:rFonts w:ascii="Arial" w:hAnsi="Arial" w:cs="Arial"/>
          <w:b/>
          <w:bCs/>
          <w:sz w:val="23"/>
          <w:szCs w:val="23"/>
          <w:lang w:val="fr-FR"/>
        </w:rPr>
        <w:t xml:space="preserve"> </w:t>
      </w:r>
      <w:r w:rsidR="004D0930">
        <w:rPr>
          <w:rFonts w:ascii="Arial" w:hAnsi="Arial" w:cs="Arial"/>
          <w:b/>
          <w:bCs/>
          <w:sz w:val="23"/>
          <w:szCs w:val="23"/>
          <w:lang w:val="fr-FR"/>
        </w:rPr>
        <w:t xml:space="preserve">                         </w:t>
      </w:r>
      <w:r w:rsidR="004D0930" w:rsidRPr="00C56502">
        <w:rPr>
          <w:rFonts w:ascii="Arial" w:hAnsi="Arial" w:cs="Arial"/>
          <w:b/>
          <w:bCs/>
          <w:lang w:val="fr-FR"/>
        </w:rPr>
        <w:t>p. MINISTRUL SĂNĂTĂȚII</w:t>
      </w:r>
    </w:p>
    <w:p w:rsidR="004D0930" w:rsidRPr="00C56502" w:rsidRDefault="004D0930" w:rsidP="004D0930">
      <w:pPr>
        <w:spacing w:after="0" w:line="240" w:lineRule="auto"/>
        <w:ind w:firstLine="6030"/>
        <w:jc w:val="center"/>
        <w:rPr>
          <w:rFonts w:ascii="Arial" w:hAnsi="Arial" w:cs="Arial"/>
          <w:b/>
          <w:bCs/>
          <w:sz w:val="24"/>
          <w:szCs w:val="24"/>
          <w:lang w:val="ro-RO"/>
        </w:rPr>
      </w:pPr>
      <w:r w:rsidRPr="00C56502">
        <w:rPr>
          <w:rFonts w:ascii="Arial" w:hAnsi="Arial" w:cs="Arial"/>
          <w:b/>
          <w:bCs/>
          <w:sz w:val="24"/>
          <w:szCs w:val="24"/>
        </w:rPr>
        <w:t>Dr. ROMICĂ-ANDREI BACIU</w:t>
      </w:r>
    </w:p>
    <w:p w:rsidR="004D0930" w:rsidRPr="00C56502" w:rsidRDefault="004D0930" w:rsidP="004D0930">
      <w:pPr>
        <w:spacing w:after="0" w:line="240" w:lineRule="auto"/>
        <w:ind w:firstLine="6030"/>
        <w:jc w:val="center"/>
        <w:rPr>
          <w:rFonts w:ascii="Arial" w:hAnsi="Arial" w:cs="Arial"/>
          <w:b/>
          <w:bCs/>
          <w:sz w:val="24"/>
          <w:szCs w:val="24"/>
        </w:rPr>
      </w:pPr>
      <w:r w:rsidRPr="00C56502">
        <w:rPr>
          <w:rFonts w:ascii="Arial" w:hAnsi="Arial" w:cs="Arial"/>
          <w:b/>
          <w:bCs/>
          <w:sz w:val="24"/>
          <w:szCs w:val="24"/>
        </w:rPr>
        <w:t>SECRETAR DE STAT</w:t>
      </w:r>
    </w:p>
    <w:p w:rsidR="004D0930" w:rsidRDefault="004D0930" w:rsidP="004D0930">
      <w:pPr>
        <w:spacing w:after="0" w:line="240" w:lineRule="auto"/>
        <w:ind w:right="-572"/>
        <w:jc w:val="center"/>
        <w:rPr>
          <w:rFonts w:ascii="Arial" w:hAnsi="Arial" w:cs="Arial"/>
          <w:b/>
          <w:sz w:val="24"/>
          <w:szCs w:val="24"/>
        </w:rPr>
      </w:pPr>
    </w:p>
    <w:p w:rsidR="00C56502" w:rsidRDefault="00C56502" w:rsidP="004D0930">
      <w:pPr>
        <w:spacing w:after="0" w:line="240" w:lineRule="auto"/>
        <w:ind w:right="-572"/>
        <w:jc w:val="center"/>
        <w:rPr>
          <w:rFonts w:ascii="Arial" w:hAnsi="Arial" w:cs="Arial"/>
          <w:b/>
          <w:sz w:val="24"/>
          <w:szCs w:val="24"/>
        </w:rPr>
      </w:pPr>
    </w:p>
    <w:p w:rsidR="00C65091" w:rsidRPr="00240024" w:rsidRDefault="00C65091" w:rsidP="004D0930">
      <w:pPr>
        <w:spacing w:after="0" w:line="240" w:lineRule="auto"/>
        <w:ind w:right="-572"/>
        <w:jc w:val="center"/>
        <w:rPr>
          <w:rFonts w:ascii="Arial" w:hAnsi="Arial" w:cs="Arial"/>
          <w:b/>
          <w:sz w:val="24"/>
          <w:szCs w:val="24"/>
        </w:rPr>
      </w:pPr>
      <w:r w:rsidRPr="00240024">
        <w:rPr>
          <w:rFonts w:ascii="Arial" w:hAnsi="Arial" w:cs="Arial"/>
          <w:b/>
          <w:sz w:val="24"/>
          <w:szCs w:val="24"/>
        </w:rPr>
        <w:t>REFERAT DE APROBARE</w:t>
      </w:r>
    </w:p>
    <w:p w:rsidR="00176CDB" w:rsidRPr="007A2C9B" w:rsidRDefault="00176CDB" w:rsidP="00C65091">
      <w:pPr>
        <w:jc w:val="center"/>
        <w:rPr>
          <w:rFonts w:ascii="Arial" w:hAnsi="Arial" w:cs="Arial"/>
          <w:b/>
          <w:sz w:val="16"/>
          <w:szCs w:val="16"/>
        </w:rPr>
      </w:pPr>
    </w:p>
    <w:p w:rsidR="00EF39E2" w:rsidRPr="000A7B8C" w:rsidRDefault="00914B8E" w:rsidP="00EF39E2">
      <w:pPr>
        <w:jc w:val="both"/>
        <w:rPr>
          <w:rFonts w:ascii="Arial" w:eastAsia="Times New Roman" w:hAnsi="Arial" w:cs="Arial"/>
          <w:b/>
          <w:color w:val="000000"/>
          <w:sz w:val="23"/>
          <w:szCs w:val="23"/>
        </w:rPr>
      </w:pPr>
      <w:r w:rsidRPr="000A7B8C">
        <w:rPr>
          <w:rFonts w:ascii="Arial" w:hAnsi="Arial" w:cs="Arial"/>
          <w:b/>
          <w:i/>
          <w:sz w:val="23"/>
          <w:szCs w:val="23"/>
          <w:u w:val="single"/>
        </w:rPr>
        <w:t>Ref</w:t>
      </w:r>
      <w:r w:rsidRPr="000A7B8C">
        <w:rPr>
          <w:rFonts w:ascii="Arial" w:hAnsi="Arial" w:cs="Arial"/>
          <w:b/>
          <w:i/>
          <w:sz w:val="23"/>
          <w:szCs w:val="23"/>
        </w:rPr>
        <w:t xml:space="preserve">.:  </w:t>
      </w:r>
      <w:r w:rsidR="00E255B8">
        <w:rPr>
          <w:rFonts w:ascii="Arial" w:hAnsi="Arial" w:cs="Arial"/>
          <w:b/>
          <w:i/>
          <w:sz w:val="23"/>
          <w:szCs w:val="23"/>
        </w:rPr>
        <w:t>Modificarea</w:t>
      </w:r>
      <w:r w:rsidR="00CB17FF" w:rsidRPr="000A7B8C">
        <w:rPr>
          <w:rFonts w:ascii="Arial" w:hAnsi="Arial" w:cs="Arial"/>
          <w:b/>
          <w:i/>
          <w:sz w:val="23"/>
          <w:szCs w:val="23"/>
        </w:rPr>
        <w:t xml:space="preserve"> </w:t>
      </w:r>
      <w:r w:rsidR="00F06D92" w:rsidRPr="000A7B8C">
        <w:rPr>
          <w:rFonts w:ascii="Arial" w:hAnsi="Arial" w:cs="Arial"/>
          <w:b/>
          <w:i/>
          <w:sz w:val="23"/>
          <w:szCs w:val="23"/>
        </w:rPr>
        <w:t xml:space="preserve">și </w:t>
      </w:r>
      <w:r w:rsidR="00E255B8">
        <w:rPr>
          <w:rFonts w:ascii="Arial" w:hAnsi="Arial" w:cs="Arial"/>
          <w:b/>
          <w:i/>
          <w:sz w:val="23"/>
          <w:szCs w:val="23"/>
        </w:rPr>
        <w:t>completarea</w:t>
      </w:r>
      <w:r w:rsidR="00F06D92" w:rsidRPr="000A7B8C">
        <w:rPr>
          <w:rFonts w:ascii="Arial" w:hAnsi="Arial" w:cs="Arial"/>
          <w:i/>
          <w:sz w:val="23"/>
          <w:szCs w:val="23"/>
        </w:rPr>
        <w:t xml:space="preserve"> </w:t>
      </w:r>
      <w:r w:rsidRPr="000A7B8C">
        <w:rPr>
          <w:rFonts w:ascii="Arial" w:hAnsi="Arial" w:cs="Arial"/>
          <w:b/>
          <w:i/>
          <w:sz w:val="23"/>
          <w:szCs w:val="23"/>
          <w:lang w:val="ro-RO"/>
        </w:rPr>
        <w:t>Ordinul</w:t>
      </w:r>
      <w:r w:rsidR="00CB17FF" w:rsidRPr="000A7B8C">
        <w:rPr>
          <w:rFonts w:ascii="Arial" w:hAnsi="Arial" w:cs="Arial"/>
          <w:b/>
          <w:i/>
          <w:sz w:val="23"/>
          <w:szCs w:val="23"/>
          <w:lang w:val="ro-RO"/>
        </w:rPr>
        <w:t>ui</w:t>
      </w:r>
      <w:r w:rsidRPr="000A7B8C">
        <w:rPr>
          <w:rFonts w:ascii="Arial" w:hAnsi="Arial" w:cs="Arial"/>
          <w:b/>
          <w:i/>
          <w:sz w:val="23"/>
          <w:szCs w:val="23"/>
          <w:lang w:val="ro-RO"/>
        </w:rPr>
        <w:t xml:space="preserve"> ministrului sănătății nr. </w:t>
      </w:r>
      <w:r w:rsidR="00EF39E2" w:rsidRPr="000A7B8C">
        <w:rPr>
          <w:rFonts w:ascii="Arial" w:hAnsi="Arial" w:cs="Arial"/>
          <w:b/>
          <w:i/>
          <w:sz w:val="23"/>
          <w:szCs w:val="23"/>
          <w:lang w:val="ro-RO"/>
        </w:rPr>
        <w:t>509</w:t>
      </w:r>
      <w:r w:rsidRPr="000A7B8C">
        <w:rPr>
          <w:rFonts w:ascii="Arial" w:hAnsi="Arial" w:cs="Arial"/>
          <w:b/>
          <w:i/>
          <w:sz w:val="23"/>
          <w:szCs w:val="23"/>
          <w:lang w:val="ro-RO"/>
        </w:rPr>
        <w:t>/</w:t>
      </w:r>
      <w:r w:rsidR="00EF39E2" w:rsidRPr="000A7B8C">
        <w:rPr>
          <w:rFonts w:ascii="Arial" w:hAnsi="Arial" w:cs="Arial"/>
          <w:b/>
          <w:i/>
          <w:sz w:val="23"/>
          <w:szCs w:val="23"/>
          <w:lang w:val="ro-RO"/>
        </w:rPr>
        <w:t>28.02.2022</w:t>
      </w:r>
      <w:r w:rsidRPr="000A7B8C">
        <w:rPr>
          <w:rFonts w:ascii="Arial" w:hAnsi="Arial" w:cs="Arial"/>
          <w:b/>
          <w:i/>
          <w:sz w:val="23"/>
          <w:szCs w:val="23"/>
          <w:lang w:val="ro-RO"/>
        </w:rPr>
        <w:t xml:space="preserve"> </w:t>
      </w:r>
      <w:r w:rsidR="00EF39E2" w:rsidRPr="000A7B8C">
        <w:rPr>
          <w:rFonts w:ascii="Arial" w:eastAsia="Times New Roman" w:hAnsi="Arial" w:cs="Arial"/>
          <w:b/>
          <w:color w:val="000000"/>
          <w:sz w:val="23"/>
          <w:szCs w:val="23"/>
        </w:rPr>
        <w:t>pentru aprobarea preţurilor maximale ale medicamentelor de uz uman valabile în România care pot fi utilizate/comercializate exclusiv de farmaciile comunitare/oficinele locale de distribuţie/farmaciile cu circuit închis şi drogheriile care nu se află în relaţie contractuală cu casele de asigurări de sănătate şi/sau direcţiile de sănătate publică judeţene şi a municipiului Bucureşti sau/şi cu Ministerul Sănătăţii, cuprinse în Catalogul public</w:t>
      </w:r>
      <w:r w:rsidR="007427A3" w:rsidRPr="000A7B8C">
        <w:rPr>
          <w:rFonts w:ascii="Arial" w:eastAsia="Times New Roman" w:hAnsi="Arial" w:cs="Arial"/>
          <w:b/>
          <w:color w:val="000000"/>
          <w:sz w:val="23"/>
          <w:szCs w:val="23"/>
        </w:rPr>
        <w:t>.</w:t>
      </w:r>
    </w:p>
    <w:p w:rsidR="00487FFD" w:rsidRPr="000A7B8C" w:rsidRDefault="00487FFD" w:rsidP="00176CDB">
      <w:pPr>
        <w:tabs>
          <w:tab w:val="left" w:pos="720"/>
          <w:tab w:val="left" w:pos="810"/>
          <w:tab w:val="left" w:pos="1080"/>
          <w:tab w:val="left" w:pos="1440"/>
        </w:tabs>
        <w:spacing w:after="0" w:line="312" w:lineRule="auto"/>
        <w:jc w:val="both"/>
        <w:rPr>
          <w:rFonts w:ascii="Arial" w:hAnsi="Arial" w:cs="Arial"/>
          <w:b/>
          <w:sz w:val="8"/>
          <w:szCs w:val="8"/>
        </w:rPr>
      </w:pPr>
    </w:p>
    <w:p w:rsidR="00914B8E" w:rsidRPr="000A7B8C" w:rsidRDefault="00176CDB" w:rsidP="00176CDB">
      <w:pPr>
        <w:tabs>
          <w:tab w:val="left" w:pos="720"/>
          <w:tab w:val="left" w:pos="810"/>
          <w:tab w:val="left" w:pos="1080"/>
          <w:tab w:val="left" w:pos="1440"/>
        </w:tabs>
        <w:spacing w:after="0" w:line="312" w:lineRule="auto"/>
        <w:jc w:val="both"/>
        <w:rPr>
          <w:rFonts w:ascii="Arial" w:hAnsi="Arial" w:cs="Arial"/>
          <w:b/>
          <w:sz w:val="8"/>
          <w:szCs w:val="8"/>
        </w:rPr>
      </w:pPr>
      <w:r w:rsidRPr="000A7B8C">
        <w:rPr>
          <w:rFonts w:ascii="Arial" w:hAnsi="Arial" w:cs="Arial"/>
          <w:b/>
          <w:sz w:val="8"/>
          <w:szCs w:val="8"/>
        </w:rPr>
        <w:t xml:space="preserve"> </w:t>
      </w:r>
    </w:p>
    <w:p w:rsidR="0085664E" w:rsidRPr="000A7B8C" w:rsidRDefault="0085664E" w:rsidP="00CB17FF">
      <w:pPr>
        <w:tabs>
          <w:tab w:val="left" w:pos="567"/>
        </w:tabs>
        <w:spacing w:after="0" w:line="312" w:lineRule="auto"/>
        <w:ind w:right="57"/>
        <w:jc w:val="both"/>
        <w:rPr>
          <w:rFonts w:ascii="Arial" w:hAnsi="Arial" w:cs="Arial"/>
          <w:sz w:val="23"/>
          <w:szCs w:val="23"/>
        </w:rPr>
      </w:pPr>
      <w:r w:rsidRPr="000A7B8C">
        <w:rPr>
          <w:rFonts w:ascii="Arial" w:hAnsi="Arial" w:cs="Arial"/>
          <w:b/>
          <w:sz w:val="23"/>
          <w:szCs w:val="23"/>
        </w:rPr>
        <w:tab/>
      </w:r>
      <w:r w:rsidR="00C65091" w:rsidRPr="000A7B8C">
        <w:rPr>
          <w:rFonts w:ascii="Arial" w:hAnsi="Arial" w:cs="Arial"/>
          <w:sz w:val="23"/>
          <w:szCs w:val="23"/>
        </w:rPr>
        <w:t xml:space="preserve">Potrivit </w:t>
      </w:r>
      <w:r w:rsidR="00C65091" w:rsidRPr="000A7B8C">
        <w:rPr>
          <w:rFonts w:ascii="Arial" w:hAnsi="Arial" w:cs="Arial"/>
          <w:i/>
          <w:sz w:val="23"/>
          <w:szCs w:val="23"/>
        </w:rPr>
        <w:t>art. 890 din Legea nr. 95/2006 privind reforma în domeniul sănătății, republicată, cu modificările și completările ulterioare</w:t>
      </w:r>
      <w:r w:rsidR="00C65091" w:rsidRPr="000A7B8C">
        <w:rPr>
          <w:rFonts w:ascii="Arial" w:hAnsi="Arial" w:cs="Arial"/>
          <w:sz w:val="23"/>
          <w:szCs w:val="23"/>
        </w:rPr>
        <w:t xml:space="preserve">, Ministerul Sănătății stabilește, avizează și aprobă, prin ordin al ministrului sănătății, prețurile maximale ale medicamentelor de uz uman cu autorizație de punere pe piață în România, cu excepția medicamentelor care se eliberează </w:t>
      </w:r>
      <w:r w:rsidRPr="000A7B8C">
        <w:rPr>
          <w:rFonts w:ascii="Arial" w:hAnsi="Arial" w:cs="Arial"/>
          <w:sz w:val="23"/>
          <w:szCs w:val="23"/>
        </w:rPr>
        <w:t>fără prescripție medicală (OTC).</w:t>
      </w:r>
    </w:p>
    <w:p w:rsidR="0085664E" w:rsidRPr="000A7B8C" w:rsidRDefault="0085664E" w:rsidP="00CB17FF">
      <w:pPr>
        <w:tabs>
          <w:tab w:val="left" w:pos="567"/>
        </w:tabs>
        <w:spacing w:after="0" w:line="312" w:lineRule="auto"/>
        <w:ind w:right="57"/>
        <w:jc w:val="both"/>
        <w:rPr>
          <w:rFonts w:ascii="Arial" w:hAnsi="Arial" w:cs="Arial"/>
          <w:sz w:val="23"/>
          <w:szCs w:val="23"/>
          <w:lang w:val="ro-RO"/>
        </w:rPr>
      </w:pPr>
      <w:r w:rsidRPr="000A7B8C">
        <w:rPr>
          <w:rFonts w:ascii="Arial" w:hAnsi="Arial" w:cs="Arial"/>
          <w:sz w:val="23"/>
          <w:szCs w:val="23"/>
        </w:rPr>
        <w:tab/>
      </w:r>
      <w:r w:rsidR="00C65091" w:rsidRPr="000A7B8C">
        <w:rPr>
          <w:rFonts w:ascii="Arial" w:hAnsi="Arial" w:cs="Arial"/>
          <w:sz w:val="23"/>
          <w:szCs w:val="23"/>
        </w:rPr>
        <w:t>În confo</w:t>
      </w:r>
      <w:r w:rsidR="00311344" w:rsidRPr="000A7B8C">
        <w:rPr>
          <w:rFonts w:ascii="Arial" w:hAnsi="Arial" w:cs="Arial"/>
          <w:sz w:val="23"/>
          <w:szCs w:val="23"/>
        </w:rPr>
        <w:t>r</w:t>
      </w:r>
      <w:r w:rsidR="00C65091" w:rsidRPr="000A7B8C">
        <w:rPr>
          <w:rFonts w:ascii="Arial" w:hAnsi="Arial" w:cs="Arial"/>
          <w:sz w:val="23"/>
          <w:szCs w:val="23"/>
        </w:rPr>
        <w:t xml:space="preserve">mitate cu dispozițiile </w:t>
      </w:r>
      <w:r w:rsidR="00C65091" w:rsidRPr="000A7B8C">
        <w:rPr>
          <w:rFonts w:ascii="Arial" w:hAnsi="Arial" w:cs="Arial"/>
          <w:i/>
          <w:sz w:val="23"/>
          <w:szCs w:val="23"/>
        </w:rPr>
        <w:t>Ordinului ministrului sănătăţii nr. 368/2017 pentru aprobarea Normelor privind modul de calcul si procedura de aprobare a preturilor maximale ale m</w:t>
      </w:r>
      <w:r w:rsidR="00914B8E" w:rsidRPr="000A7B8C">
        <w:rPr>
          <w:rFonts w:ascii="Arial" w:hAnsi="Arial" w:cs="Arial"/>
          <w:i/>
          <w:sz w:val="23"/>
          <w:szCs w:val="23"/>
        </w:rPr>
        <w:t>e</w:t>
      </w:r>
      <w:r w:rsidR="00C65091" w:rsidRPr="000A7B8C">
        <w:rPr>
          <w:rFonts w:ascii="Arial" w:hAnsi="Arial" w:cs="Arial"/>
          <w:i/>
          <w:sz w:val="23"/>
          <w:szCs w:val="23"/>
        </w:rPr>
        <w:t xml:space="preserve">dicamentelor de uz uman, </w:t>
      </w:r>
      <w:r w:rsidRPr="000A7B8C">
        <w:rPr>
          <w:rFonts w:ascii="Arial" w:hAnsi="Arial" w:cs="Arial"/>
          <w:iCs/>
          <w:sz w:val="23"/>
          <w:szCs w:val="23"/>
          <w:shd w:val="clear" w:color="auto" w:fill="FFFFFF"/>
        </w:rPr>
        <w:t xml:space="preserve">preţurile maximale ale medicamentelor autorizate de punere pe piaţă </w:t>
      </w:r>
      <w:r w:rsidRPr="000A7B8C">
        <w:rPr>
          <w:rFonts w:ascii="Arial" w:hAnsi="Arial" w:cs="Arial"/>
          <w:bCs/>
          <w:sz w:val="23"/>
          <w:szCs w:val="23"/>
          <w:shd w:val="clear" w:color="auto" w:fill="FFFFFF"/>
        </w:rPr>
        <w:t>valabile în România care pot fi utilizate/comercializate exclusiv de farmaciile comunitare/oficinele locale de distribuţie/farmaciile cu circuit închis şi drogheriile care nu se află în relaţie contractuală cu casele de asigurări de sănătate şi/sau direcţiile de sănătate publică judeţene şi a municipiului Bucureşti sau/şi cu Ministerul Sănătăţii,</w:t>
      </w:r>
      <w:r w:rsidRPr="000A7B8C">
        <w:rPr>
          <w:rFonts w:ascii="Arial" w:hAnsi="Arial" w:cs="Arial"/>
          <w:b/>
          <w:bCs/>
          <w:sz w:val="23"/>
          <w:szCs w:val="23"/>
          <w:shd w:val="clear" w:color="auto" w:fill="FFFFFF"/>
        </w:rPr>
        <w:t xml:space="preserve"> </w:t>
      </w:r>
      <w:r w:rsidRPr="000A7B8C">
        <w:rPr>
          <w:rFonts w:ascii="Arial" w:hAnsi="Arial" w:cs="Arial"/>
          <w:bCs/>
          <w:sz w:val="23"/>
          <w:szCs w:val="23"/>
          <w:shd w:val="clear" w:color="auto" w:fill="FFFFFF"/>
        </w:rPr>
        <w:t>sunt înregistrate în</w:t>
      </w:r>
      <w:r w:rsidRPr="000A7B8C">
        <w:rPr>
          <w:rFonts w:ascii="Arial" w:hAnsi="Arial" w:cs="Arial"/>
          <w:b/>
          <w:bCs/>
          <w:sz w:val="23"/>
          <w:szCs w:val="23"/>
          <w:shd w:val="clear" w:color="auto" w:fill="FFFFFF"/>
        </w:rPr>
        <w:t xml:space="preserve"> </w:t>
      </w:r>
      <w:r w:rsidRPr="000A7B8C">
        <w:rPr>
          <w:rFonts w:ascii="Arial" w:hAnsi="Arial" w:cs="Arial"/>
          <w:b/>
          <w:iCs/>
          <w:sz w:val="23"/>
          <w:szCs w:val="23"/>
          <w:shd w:val="clear" w:color="auto" w:fill="FFFFFF"/>
        </w:rPr>
        <w:t>Catalogul Public</w:t>
      </w:r>
      <w:r w:rsidR="004035DD" w:rsidRPr="000A7B8C">
        <w:rPr>
          <w:rFonts w:ascii="Arial" w:hAnsi="Arial" w:cs="Arial"/>
          <w:sz w:val="23"/>
          <w:szCs w:val="23"/>
          <w:lang w:val="ro-RO"/>
        </w:rPr>
        <w:t xml:space="preserve">, aprobat prin ordin </w:t>
      </w:r>
      <w:r w:rsidR="00F514D6" w:rsidRPr="000A7B8C">
        <w:rPr>
          <w:rFonts w:ascii="Arial" w:hAnsi="Arial" w:cs="Arial"/>
          <w:sz w:val="23"/>
          <w:szCs w:val="23"/>
          <w:lang w:val="ro-RO"/>
        </w:rPr>
        <w:t>al ministrului s</w:t>
      </w:r>
      <w:r w:rsidRPr="000A7B8C">
        <w:rPr>
          <w:rFonts w:ascii="Arial" w:hAnsi="Arial" w:cs="Arial"/>
          <w:sz w:val="23"/>
          <w:szCs w:val="23"/>
          <w:lang w:val="ro-RO"/>
        </w:rPr>
        <w:t>ănătății.</w:t>
      </w:r>
    </w:p>
    <w:p w:rsidR="002C4455" w:rsidRDefault="0085664E" w:rsidP="00CB17FF">
      <w:pPr>
        <w:tabs>
          <w:tab w:val="left" w:pos="567"/>
        </w:tabs>
        <w:spacing w:after="0" w:line="312" w:lineRule="auto"/>
        <w:ind w:right="57"/>
        <w:jc w:val="both"/>
        <w:rPr>
          <w:rFonts w:ascii="Arial" w:hAnsi="Arial" w:cs="Arial"/>
          <w:bCs/>
          <w:i/>
          <w:sz w:val="23"/>
          <w:szCs w:val="23"/>
          <w:shd w:val="clear" w:color="auto" w:fill="FFFFFF"/>
        </w:rPr>
      </w:pPr>
      <w:r w:rsidRPr="000A7B8C">
        <w:rPr>
          <w:rFonts w:ascii="Arial" w:hAnsi="Arial" w:cs="Arial"/>
          <w:sz w:val="23"/>
          <w:szCs w:val="23"/>
          <w:lang w:val="ro-RO"/>
        </w:rPr>
        <w:tab/>
      </w:r>
      <w:r w:rsidR="00C65091" w:rsidRPr="000A7B8C">
        <w:rPr>
          <w:rFonts w:ascii="Arial" w:hAnsi="Arial" w:cs="Arial"/>
          <w:sz w:val="23"/>
          <w:szCs w:val="23"/>
          <w:lang w:val="ro-RO"/>
        </w:rPr>
        <w:t xml:space="preserve">În data de </w:t>
      </w:r>
      <w:r w:rsidRPr="000A7B8C">
        <w:rPr>
          <w:rFonts w:ascii="Arial" w:hAnsi="Arial" w:cs="Arial"/>
          <w:sz w:val="23"/>
          <w:szCs w:val="23"/>
          <w:lang w:val="ro-RO"/>
        </w:rPr>
        <w:t xml:space="preserve">01 </w:t>
      </w:r>
      <w:r w:rsidR="00EF39E2" w:rsidRPr="000A7B8C">
        <w:rPr>
          <w:rFonts w:ascii="Arial" w:hAnsi="Arial" w:cs="Arial"/>
          <w:sz w:val="23"/>
          <w:szCs w:val="23"/>
          <w:lang w:val="ro-RO"/>
        </w:rPr>
        <w:t>martie 2022</w:t>
      </w:r>
      <w:r w:rsidR="006D3BD4" w:rsidRPr="000A7B8C">
        <w:rPr>
          <w:rFonts w:ascii="Arial" w:hAnsi="Arial" w:cs="Arial"/>
          <w:sz w:val="23"/>
          <w:szCs w:val="23"/>
          <w:lang w:val="ro-RO"/>
        </w:rPr>
        <w:t xml:space="preserve"> a fost publicat</w:t>
      </w:r>
      <w:r w:rsidR="000B1C82" w:rsidRPr="000A7B8C">
        <w:rPr>
          <w:rStyle w:val="Heading6Char"/>
          <w:rFonts w:ascii="Arial" w:eastAsiaTheme="minorHAnsi" w:hAnsi="Arial" w:cs="Arial"/>
          <w:sz w:val="23"/>
          <w:szCs w:val="23"/>
          <w:u w:val="none"/>
        </w:rPr>
        <w:t xml:space="preserve"> </w:t>
      </w:r>
      <w:r w:rsidR="000B1C82" w:rsidRPr="000A7B8C">
        <w:rPr>
          <w:rStyle w:val="spar"/>
          <w:rFonts w:ascii="Arial" w:hAnsi="Arial" w:cs="Arial"/>
          <w:sz w:val="23"/>
          <w:szCs w:val="23"/>
        </w:rPr>
        <w:t>în Monitorul Oficial al României, Partea I nr.</w:t>
      </w:r>
      <w:r w:rsidR="00EF39E2" w:rsidRPr="000A7B8C">
        <w:rPr>
          <w:rStyle w:val="spar"/>
          <w:rFonts w:ascii="Arial" w:hAnsi="Arial" w:cs="Arial"/>
          <w:sz w:val="23"/>
          <w:szCs w:val="23"/>
        </w:rPr>
        <w:t xml:space="preserve"> 203</w:t>
      </w:r>
      <w:r w:rsidR="000B1C82" w:rsidRPr="000A7B8C">
        <w:rPr>
          <w:rStyle w:val="spar"/>
          <w:rFonts w:ascii="Arial" w:hAnsi="Arial" w:cs="Arial"/>
          <w:sz w:val="23"/>
          <w:szCs w:val="23"/>
        </w:rPr>
        <w:t xml:space="preserve"> și </w:t>
      </w:r>
      <w:r w:rsidR="005079C9" w:rsidRPr="000A7B8C">
        <w:rPr>
          <w:rStyle w:val="spar"/>
          <w:rFonts w:ascii="Arial" w:hAnsi="Arial" w:cs="Arial"/>
          <w:sz w:val="23"/>
          <w:szCs w:val="23"/>
        </w:rPr>
        <w:t xml:space="preserve">nr. </w:t>
      </w:r>
      <w:r w:rsidR="00EF39E2" w:rsidRPr="000A7B8C">
        <w:rPr>
          <w:rStyle w:val="spar"/>
          <w:rFonts w:ascii="Arial" w:hAnsi="Arial" w:cs="Arial"/>
          <w:sz w:val="23"/>
          <w:szCs w:val="23"/>
        </w:rPr>
        <w:t>203</w:t>
      </w:r>
      <w:r w:rsidR="000B1C82" w:rsidRPr="000A7B8C">
        <w:rPr>
          <w:rStyle w:val="spar"/>
          <w:rFonts w:ascii="Arial" w:hAnsi="Arial" w:cs="Arial"/>
          <w:sz w:val="23"/>
          <w:szCs w:val="23"/>
        </w:rPr>
        <w:t xml:space="preserve"> bis</w:t>
      </w:r>
      <w:r w:rsidR="00F514D6" w:rsidRPr="000A7B8C">
        <w:rPr>
          <w:rFonts w:ascii="Arial" w:hAnsi="Arial" w:cs="Arial"/>
          <w:sz w:val="23"/>
          <w:szCs w:val="23"/>
          <w:lang w:val="ro-RO"/>
        </w:rPr>
        <w:t xml:space="preserve">, </w:t>
      </w:r>
      <w:r w:rsidRPr="000A7B8C">
        <w:rPr>
          <w:rFonts w:ascii="Arial" w:hAnsi="Arial" w:cs="Arial"/>
          <w:i/>
          <w:sz w:val="23"/>
          <w:szCs w:val="23"/>
          <w:lang w:val="ro-RO"/>
        </w:rPr>
        <w:t xml:space="preserve">Ordinul ministrului sănătății nr. </w:t>
      </w:r>
      <w:r w:rsidR="00EF39E2" w:rsidRPr="000A7B8C">
        <w:rPr>
          <w:rFonts w:ascii="Arial" w:hAnsi="Arial" w:cs="Arial"/>
          <w:i/>
          <w:sz w:val="23"/>
          <w:szCs w:val="23"/>
          <w:lang w:val="ro-RO"/>
        </w:rPr>
        <w:t>509/28.02.2022</w:t>
      </w:r>
      <w:r w:rsidRPr="000A7B8C">
        <w:rPr>
          <w:rFonts w:ascii="Arial" w:hAnsi="Arial" w:cs="Arial"/>
          <w:i/>
          <w:sz w:val="23"/>
          <w:szCs w:val="23"/>
          <w:lang w:val="ro-RO"/>
        </w:rPr>
        <w:t xml:space="preserve"> </w:t>
      </w:r>
      <w:r w:rsidRPr="000A7B8C">
        <w:rPr>
          <w:rFonts w:ascii="Arial" w:hAnsi="Arial" w:cs="Arial"/>
          <w:bCs/>
          <w:i/>
          <w:sz w:val="23"/>
          <w:szCs w:val="23"/>
          <w:shd w:val="clear" w:color="auto" w:fill="FFFFFF"/>
        </w:rPr>
        <w:t xml:space="preserve">pentru aprobarea preţurilor maximale ale medicamentelor de uz uman valabile în România care pot fi utilizate/comercializate exclusiv de farmaciile comunitare/oficinele locale de distribuţie/farmaciile cu circuit închis şi drogheriile care nu </w:t>
      </w:r>
    </w:p>
    <w:p w:rsidR="0085664E" w:rsidRDefault="0085664E" w:rsidP="00CB17FF">
      <w:pPr>
        <w:tabs>
          <w:tab w:val="left" w:pos="567"/>
        </w:tabs>
        <w:spacing w:after="0" w:line="312" w:lineRule="auto"/>
        <w:ind w:right="57"/>
        <w:jc w:val="both"/>
        <w:rPr>
          <w:rFonts w:ascii="Arial" w:hAnsi="Arial" w:cs="Arial"/>
          <w:bCs/>
          <w:i/>
          <w:sz w:val="23"/>
          <w:szCs w:val="23"/>
          <w:shd w:val="clear" w:color="auto" w:fill="FFFFFF"/>
        </w:rPr>
      </w:pPr>
      <w:proofErr w:type="gramStart"/>
      <w:r w:rsidRPr="000A7B8C">
        <w:rPr>
          <w:rFonts w:ascii="Arial" w:hAnsi="Arial" w:cs="Arial"/>
          <w:bCs/>
          <w:i/>
          <w:sz w:val="23"/>
          <w:szCs w:val="23"/>
          <w:shd w:val="clear" w:color="auto" w:fill="FFFFFF"/>
        </w:rPr>
        <w:t>se</w:t>
      </w:r>
      <w:proofErr w:type="gramEnd"/>
      <w:r w:rsidRPr="000A7B8C">
        <w:rPr>
          <w:rFonts w:ascii="Arial" w:hAnsi="Arial" w:cs="Arial"/>
          <w:bCs/>
          <w:i/>
          <w:sz w:val="23"/>
          <w:szCs w:val="23"/>
          <w:shd w:val="clear" w:color="auto" w:fill="FFFFFF"/>
        </w:rPr>
        <w:t xml:space="preserve"> află în relaţie contractuală cu casele de asigurări de sănătate şi/sau direcţiile de sănătate publică judeţene şi a municipiului Bucureşti sau/şi cu Ministerul Sănătăţi</w:t>
      </w:r>
      <w:r w:rsidR="00914B8E" w:rsidRPr="000A7B8C">
        <w:rPr>
          <w:rFonts w:ascii="Arial" w:hAnsi="Arial" w:cs="Arial"/>
          <w:bCs/>
          <w:i/>
          <w:sz w:val="23"/>
          <w:szCs w:val="23"/>
          <w:shd w:val="clear" w:color="auto" w:fill="FFFFFF"/>
        </w:rPr>
        <w:t>i, cuprinse în Catalogul public.</w:t>
      </w:r>
    </w:p>
    <w:p w:rsidR="00621A2D" w:rsidRDefault="00621A2D" w:rsidP="00621A2D">
      <w:pPr>
        <w:tabs>
          <w:tab w:val="left" w:pos="567"/>
        </w:tabs>
        <w:spacing w:after="0" w:line="312" w:lineRule="auto"/>
        <w:ind w:right="57"/>
        <w:jc w:val="both"/>
        <w:rPr>
          <w:rFonts w:ascii="Arial" w:hAnsi="Arial" w:cs="Arial"/>
          <w:bCs/>
          <w:i/>
          <w:sz w:val="23"/>
          <w:szCs w:val="23"/>
          <w:shd w:val="clear" w:color="auto" w:fill="FFFFFF"/>
        </w:rPr>
      </w:pPr>
      <w:r>
        <w:rPr>
          <w:rFonts w:ascii="Arial" w:hAnsi="Arial" w:cs="Arial"/>
          <w:sz w:val="23"/>
          <w:szCs w:val="23"/>
        </w:rPr>
        <w:tab/>
      </w:r>
    </w:p>
    <w:p w:rsidR="00621A2D" w:rsidRDefault="008D018D" w:rsidP="00CB17FF">
      <w:pPr>
        <w:autoSpaceDE w:val="0"/>
        <w:autoSpaceDN w:val="0"/>
        <w:adjustRightInd w:val="0"/>
        <w:spacing w:after="0" w:line="312" w:lineRule="auto"/>
        <w:ind w:right="57"/>
        <w:jc w:val="both"/>
        <w:rPr>
          <w:rFonts w:ascii="Arial" w:hAnsi="Arial" w:cs="Arial"/>
          <w:sz w:val="23"/>
          <w:szCs w:val="23"/>
        </w:rPr>
      </w:pPr>
      <w:r w:rsidRPr="000A7B8C">
        <w:rPr>
          <w:rFonts w:ascii="Arial" w:hAnsi="Arial" w:cs="Arial"/>
          <w:sz w:val="23"/>
          <w:szCs w:val="23"/>
        </w:rPr>
        <w:t xml:space="preserve">       </w:t>
      </w:r>
    </w:p>
    <w:p w:rsidR="00621A2D" w:rsidRDefault="00621A2D" w:rsidP="00CB17FF">
      <w:pPr>
        <w:autoSpaceDE w:val="0"/>
        <w:autoSpaceDN w:val="0"/>
        <w:adjustRightInd w:val="0"/>
        <w:spacing w:after="0" w:line="312" w:lineRule="auto"/>
        <w:ind w:right="57"/>
        <w:jc w:val="both"/>
        <w:rPr>
          <w:rFonts w:ascii="Arial" w:hAnsi="Arial" w:cs="Arial"/>
          <w:sz w:val="23"/>
          <w:szCs w:val="23"/>
        </w:rPr>
      </w:pPr>
    </w:p>
    <w:p w:rsidR="00C65091" w:rsidRPr="00621A2D" w:rsidRDefault="008D018D" w:rsidP="00CB17FF">
      <w:pPr>
        <w:autoSpaceDE w:val="0"/>
        <w:autoSpaceDN w:val="0"/>
        <w:adjustRightInd w:val="0"/>
        <w:spacing w:after="0" w:line="312" w:lineRule="auto"/>
        <w:ind w:right="57"/>
        <w:jc w:val="both"/>
        <w:rPr>
          <w:rFonts w:ascii="Arial" w:hAnsi="Arial" w:cs="Arial"/>
          <w:sz w:val="23"/>
          <w:szCs w:val="23"/>
        </w:rPr>
      </w:pPr>
      <w:r w:rsidRPr="000A7B8C">
        <w:rPr>
          <w:rFonts w:ascii="Arial" w:hAnsi="Arial" w:cs="Arial"/>
          <w:sz w:val="23"/>
          <w:szCs w:val="23"/>
        </w:rPr>
        <w:t xml:space="preserve">   </w:t>
      </w:r>
      <w:r w:rsidR="000A7B8C" w:rsidRPr="000A7B8C">
        <w:rPr>
          <w:rFonts w:ascii="Arial" w:hAnsi="Arial" w:cs="Arial"/>
          <w:sz w:val="23"/>
          <w:szCs w:val="23"/>
        </w:rPr>
        <w:tab/>
      </w:r>
      <w:r w:rsidRPr="000A7B8C">
        <w:rPr>
          <w:rFonts w:ascii="Arial" w:hAnsi="Arial" w:cs="Arial"/>
          <w:sz w:val="23"/>
          <w:szCs w:val="23"/>
        </w:rPr>
        <w:t>Potrivit prevederilor</w:t>
      </w:r>
      <w:r w:rsidR="0019232E" w:rsidRPr="000A7B8C">
        <w:rPr>
          <w:rFonts w:ascii="Arial" w:hAnsi="Arial" w:cs="Arial"/>
          <w:sz w:val="23"/>
          <w:szCs w:val="23"/>
        </w:rPr>
        <w:t xml:space="preserve"> art. 21 alin. (1) </w:t>
      </w:r>
      <w:proofErr w:type="gramStart"/>
      <w:r w:rsidR="0019232E" w:rsidRPr="000A7B8C">
        <w:rPr>
          <w:rFonts w:ascii="Arial" w:hAnsi="Arial" w:cs="Arial"/>
          <w:sz w:val="23"/>
          <w:szCs w:val="23"/>
        </w:rPr>
        <w:t>din</w:t>
      </w:r>
      <w:proofErr w:type="gramEnd"/>
      <w:r w:rsidR="0019232E" w:rsidRPr="000A7B8C">
        <w:rPr>
          <w:rFonts w:ascii="Arial" w:hAnsi="Arial" w:cs="Arial"/>
          <w:sz w:val="23"/>
          <w:szCs w:val="23"/>
        </w:rPr>
        <w:t xml:space="preserve"> </w:t>
      </w:r>
      <w:r w:rsidR="00F0552C" w:rsidRPr="000A7B8C">
        <w:rPr>
          <w:rFonts w:ascii="Arial" w:hAnsi="Arial" w:cs="Arial"/>
          <w:sz w:val="23"/>
          <w:szCs w:val="23"/>
        </w:rPr>
        <w:t xml:space="preserve">Normele </w:t>
      </w:r>
      <w:r w:rsidR="00F0552C" w:rsidRPr="000A7B8C">
        <w:rPr>
          <w:rFonts w:ascii="Arial" w:hAnsi="Arial" w:cs="Arial"/>
          <w:bCs/>
          <w:sz w:val="23"/>
          <w:szCs w:val="23"/>
          <w:shd w:val="clear" w:color="auto" w:fill="FFFFFF"/>
        </w:rPr>
        <w:t xml:space="preserve">privind modul de calcul şi procedura de aprobare a preţurilor maximale ale medicamentelor de uz uman aprobate prin </w:t>
      </w:r>
      <w:r w:rsidR="00621A2D">
        <w:rPr>
          <w:rFonts w:ascii="Arial" w:hAnsi="Arial" w:cs="Arial"/>
          <w:sz w:val="23"/>
          <w:szCs w:val="23"/>
        </w:rPr>
        <w:t xml:space="preserve">Ordinul ministrului </w:t>
      </w:r>
      <w:r w:rsidR="0019232E" w:rsidRPr="000A7B8C">
        <w:rPr>
          <w:rFonts w:ascii="Arial" w:hAnsi="Arial" w:cs="Arial"/>
          <w:sz w:val="23"/>
          <w:szCs w:val="23"/>
        </w:rPr>
        <w:t>sănătății nr. 368/2017, cu modificările și completările ulterioare</w:t>
      </w:r>
      <w:proofErr w:type="gramStart"/>
      <w:r w:rsidR="0019232E" w:rsidRPr="000A7B8C">
        <w:rPr>
          <w:rFonts w:ascii="Arial" w:hAnsi="Arial" w:cs="Arial"/>
          <w:sz w:val="23"/>
          <w:szCs w:val="23"/>
        </w:rPr>
        <w:t>:</w:t>
      </w:r>
      <w:r w:rsidR="00F0552C" w:rsidRPr="000A7B8C">
        <w:rPr>
          <w:rFonts w:ascii="Arial" w:hAnsi="Arial" w:cs="Arial"/>
          <w:sz w:val="23"/>
          <w:szCs w:val="23"/>
        </w:rPr>
        <w:t xml:space="preserve"> </w:t>
      </w:r>
      <w:r w:rsidRPr="000A7B8C">
        <w:rPr>
          <w:rFonts w:ascii="Arial" w:hAnsi="Arial" w:cs="Arial"/>
          <w:b/>
          <w:i/>
          <w:sz w:val="23"/>
          <w:szCs w:val="23"/>
        </w:rPr>
        <w:t>”</w:t>
      </w:r>
      <w:proofErr w:type="gramEnd"/>
      <w:r w:rsidR="0085664E" w:rsidRPr="000A7B8C">
        <w:rPr>
          <w:rFonts w:ascii="Arial" w:hAnsi="Arial" w:cs="Arial"/>
          <w:b/>
          <w:sz w:val="23"/>
          <w:szCs w:val="23"/>
          <w:shd w:val="clear" w:color="auto" w:fill="FFFFFF"/>
        </w:rPr>
        <w:t>Anual sau ori de câte ori este nevoie, în temeiul prezentelor norme, Canamed şi Catalogul public sunt aduse la zi prin includerea, modificarea sau excluderea preţurilor</w:t>
      </w:r>
      <w:r w:rsidR="00F0552C" w:rsidRPr="000A7B8C">
        <w:rPr>
          <w:rFonts w:ascii="Arial" w:hAnsi="Arial" w:cs="Arial"/>
          <w:b/>
          <w:sz w:val="23"/>
          <w:szCs w:val="23"/>
          <w:shd w:val="clear" w:color="auto" w:fill="FFFFFF"/>
        </w:rPr>
        <w:t>”.</w:t>
      </w:r>
    </w:p>
    <w:p w:rsidR="005079C9" w:rsidRPr="000A7B8C" w:rsidRDefault="005079C9" w:rsidP="00CB17FF">
      <w:pPr>
        <w:autoSpaceDE w:val="0"/>
        <w:autoSpaceDN w:val="0"/>
        <w:adjustRightInd w:val="0"/>
        <w:spacing w:after="0" w:line="312" w:lineRule="auto"/>
        <w:ind w:right="57"/>
        <w:jc w:val="both"/>
        <w:rPr>
          <w:rFonts w:ascii="Arial" w:hAnsi="Arial" w:cs="Arial"/>
          <w:sz w:val="10"/>
          <w:szCs w:val="10"/>
        </w:rPr>
      </w:pPr>
    </w:p>
    <w:p w:rsidR="00C65091" w:rsidRPr="000A7B8C" w:rsidRDefault="00C65091" w:rsidP="00CB17FF">
      <w:pPr>
        <w:tabs>
          <w:tab w:val="left" w:pos="810"/>
        </w:tabs>
        <w:autoSpaceDE w:val="0"/>
        <w:autoSpaceDN w:val="0"/>
        <w:adjustRightInd w:val="0"/>
        <w:spacing w:after="0" w:line="312" w:lineRule="auto"/>
        <w:ind w:right="57"/>
        <w:jc w:val="both"/>
        <w:rPr>
          <w:rFonts w:ascii="Arial" w:hAnsi="Arial" w:cs="Arial"/>
          <w:sz w:val="23"/>
          <w:szCs w:val="23"/>
        </w:rPr>
      </w:pPr>
      <w:r w:rsidRPr="000A7B8C">
        <w:rPr>
          <w:rFonts w:ascii="Arial" w:hAnsi="Arial" w:cs="Arial"/>
          <w:sz w:val="23"/>
          <w:szCs w:val="23"/>
          <w:lang w:val="ro-RO"/>
        </w:rPr>
        <w:t xml:space="preserve"> </w:t>
      </w:r>
      <w:r w:rsidR="008638CE" w:rsidRPr="000A7B8C">
        <w:rPr>
          <w:rFonts w:ascii="Arial" w:hAnsi="Arial" w:cs="Arial"/>
          <w:sz w:val="23"/>
          <w:szCs w:val="23"/>
          <w:lang w:val="ro-RO"/>
        </w:rPr>
        <w:t xml:space="preserve">          </w:t>
      </w:r>
      <w:r w:rsidR="00B32103" w:rsidRPr="000A7B8C">
        <w:rPr>
          <w:rFonts w:ascii="Arial" w:hAnsi="Arial" w:cs="Arial"/>
          <w:sz w:val="23"/>
          <w:szCs w:val="23"/>
          <w:lang w:val="ro-RO"/>
        </w:rPr>
        <w:t xml:space="preserve"> </w:t>
      </w:r>
      <w:r w:rsidRPr="000A7B8C">
        <w:rPr>
          <w:rFonts w:ascii="Arial" w:hAnsi="Arial" w:cs="Arial"/>
          <w:sz w:val="23"/>
          <w:szCs w:val="23"/>
          <w:lang w:val="ro-RO"/>
        </w:rPr>
        <w:t xml:space="preserve">Ținând cont de cele de mai sus, proiectul de ordin prevede modificarea și completarea </w:t>
      </w:r>
      <w:r w:rsidR="00614F98" w:rsidRPr="000A7B8C">
        <w:rPr>
          <w:rFonts w:ascii="Arial" w:hAnsi="Arial" w:cs="Arial"/>
          <w:sz w:val="23"/>
          <w:szCs w:val="23"/>
          <w:lang w:val="ro-RO"/>
        </w:rPr>
        <w:t>Anexei</w:t>
      </w:r>
      <w:r w:rsidR="00F514D6" w:rsidRPr="000A7B8C">
        <w:rPr>
          <w:rFonts w:ascii="Arial" w:hAnsi="Arial" w:cs="Arial"/>
          <w:sz w:val="23"/>
          <w:szCs w:val="23"/>
          <w:lang w:val="ro-RO"/>
        </w:rPr>
        <w:t xml:space="preserve"> </w:t>
      </w:r>
      <w:r w:rsidRPr="000A7B8C">
        <w:rPr>
          <w:rFonts w:ascii="Arial" w:hAnsi="Arial" w:cs="Arial"/>
          <w:sz w:val="23"/>
          <w:szCs w:val="23"/>
          <w:lang w:val="ro-RO"/>
        </w:rPr>
        <w:t xml:space="preserve">la Ordinul ministrului sănătății nr. </w:t>
      </w:r>
      <w:r w:rsidR="00EF39E2" w:rsidRPr="000A7B8C">
        <w:rPr>
          <w:rFonts w:ascii="Arial" w:hAnsi="Arial" w:cs="Arial"/>
          <w:sz w:val="23"/>
          <w:szCs w:val="23"/>
          <w:lang w:val="ro-RO"/>
        </w:rPr>
        <w:t>509/2022</w:t>
      </w:r>
      <w:r w:rsidRPr="000A7B8C">
        <w:rPr>
          <w:rFonts w:ascii="Arial" w:hAnsi="Arial" w:cs="Arial"/>
          <w:sz w:val="23"/>
          <w:szCs w:val="23"/>
          <w:lang w:val="ro-RO"/>
        </w:rPr>
        <w:t>, după cum urmează</w:t>
      </w:r>
      <w:r w:rsidRPr="000A7B8C">
        <w:rPr>
          <w:rFonts w:ascii="Arial" w:hAnsi="Arial" w:cs="Arial"/>
          <w:sz w:val="23"/>
          <w:szCs w:val="23"/>
        </w:rPr>
        <w:t>:</w:t>
      </w:r>
      <w:r w:rsidR="00E115C6" w:rsidRPr="000A7B8C">
        <w:rPr>
          <w:rFonts w:ascii="Arial" w:hAnsi="Arial" w:cs="Arial"/>
          <w:sz w:val="23"/>
          <w:szCs w:val="23"/>
        </w:rPr>
        <w:t xml:space="preserve"> </w:t>
      </w:r>
    </w:p>
    <w:p w:rsidR="0019232E" w:rsidRPr="000A7B8C" w:rsidRDefault="0019232E" w:rsidP="00CB17FF">
      <w:pPr>
        <w:tabs>
          <w:tab w:val="left" w:pos="810"/>
        </w:tabs>
        <w:autoSpaceDE w:val="0"/>
        <w:autoSpaceDN w:val="0"/>
        <w:adjustRightInd w:val="0"/>
        <w:spacing w:after="0" w:line="312" w:lineRule="auto"/>
        <w:ind w:right="57"/>
        <w:jc w:val="both"/>
        <w:rPr>
          <w:rFonts w:ascii="Arial" w:hAnsi="Arial" w:cs="Arial"/>
          <w:sz w:val="10"/>
          <w:szCs w:val="10"/>
        </w:rPr>
      </w:pPr>
    </w:p>
    <w:p w:rsidR="009B4BAE" w:rsidRPr="000A7B8C" w:rsidRDefault="00454E61" w:rsidP="009B4BAE">
      <w:pPr>
        <w:tabs>
          <w:tab w:val="left" w:pos="810"/>
        </w:tabs>
        <w:autoSpaceDE w:val="0"/>
        <w:autoSpaceDN w:val="0"/>
        <w:adjustRightInd w:val="0"/>
        <w:spacing w:after="0" w:line="360" w:lineRule="auto"/>
        <w:ind w:left="57" w:right="57"/>
        <w:jc w:val="both"/>
        <w:rPr>
          <w:rFonts w:ascii="Arial" w:hAnsi="Arial" w:cs="Arial"/>
          <w:u w:val="single"/>
        </w:rPr>
      </w:pPr>
      <w:r w:rsidRPr="000A7B8C">
        <w:rPr>
          <w:rFonts w:ascii="Arial" w:hAnsi="Arial" w:cs="Arial"/>
          <w:b/>
          <w:i/>
          <w:sz w:val="23"/>
          <w:szCs w:val="23"/>
        </w:rPr>
        <w:tab/>
      </w:r>
      <w:r w:rsidR="00A21399" w:rsidRPr="000A7B8C">
        <w:rPr>
          <w:rFonts w:ascii="Arial" w:hAnsi="Arial" w:cs="Arial"/>
          <w:b/>
          <w:u w:val="single"/>
        </w:rPr>
        <w:t>Anexa</w:t>
      </w:r>
      <w:r w:rsidR="009B4BAE" w:rsidRPr="000A7B8C">
        <w:rPr>
          <w:rFonts w:ascii="Arial" w:hAnsi="Arial" w:cs="Arial"/>
          <w:u w:val="single"/>
        </w:rPr>
        <w:t>:</w:t>
      </w:r>
    </w:p>
    <w:p w:rsidR="00676F9A" w:rsidRDefault="009B4BAE" w:rsidP="00D25535">
      <w:pPr>
        <w:pStyle w:val="ListParagraph"/>
        <w:numPr>
          <w:ilvl w:val="0"/>
          <w:numId w:val="1"/>
        </w:numPr>
        <w:tabs>
          <w:tab w:val="left" w:pos="426"/>
          <w:tab w:val="left" w:pos="851"/>
        </w:tabs>
        <w:autoSpaceDE w:val="0"/>
        <w:autoSpaceDN w:val="0"/>
        <w:adjustRightInd w:val="0"/>
        <w:spacing w:after="0" w:line="360" w:lineRule="auto"/>
        <w:ind w:left="1212" w:right="-57"/>
        <w:jc w:val="both"/>
        <w:rPr>
          <w:rFonts w:ascii="Arial" w:hAnsi="Arial" w:cs="Arial"/>
        </w:rPr>
      </w:pPr>
      <w:r w:rsidRPr="000A7B8C">
        <w:rPr>
          <w:rFonts w:ascii="Arial" w:hAnsi="Arial" w:cs="Arial"/>
        </w:rPr>
        <w:t xml:space="preserve">Conform Notelor de ministru înregistrate sub </w:t>
      </w:r>
      <w:proofErr w:type="gramStart"/>
      <w:r w:rsidRPr="000A7B8C">
        <w:rPr>
          <w:rFonts w:ascii="Arial" w:hAnsi="Arial" w:cs="Arial"/>
        </w:rPr>
        <w:t>nr.</w:t>
      </w:r>
      <w:r w:rsidRPr="00683A06">
        <w:rPr>
          <w:rFonts w:ascii="Arial" w:hAnsi="Arial" w:cs="Arial"/>
        </w:rPr>
        <w:t>:</w:t>
      </w:r>
      <w:proofErr w:type="gramEnd"/>
    </w:p>
    <w:p w:rsidR="00B329A2"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AR21747/05.12.2022;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AR21748/05.12.2022;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AR21749/05.12.2022;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AR21750/05.12.2022;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AR21751/05.12.2022;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AR21752/05.12.2022;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AR21960/07.12.2022;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AR21961/07.12.2022;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AR21962/07.12.2022;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AR21963/07.12.2022;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AR22365/12.12.2022;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AR22580/14.12.2022;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AR23247/21.12.2022;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AR23248/21.12.2022;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AR23249/21.12.2022;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AR23250/21.12.2022;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AR23251/21.12.2022;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AR23252/21.12.2022;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AR23253/21.12.2022;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AR23254/21.12.2022;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AR23255/21.12.2022;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AR23256/21.12.2022;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AR23604/23.12.2022;</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AR300/09.01.2023;</w:t>
      </w:r>
    </w:p>
    <w:p w:rsidR="00FD51DD" w:rsidRDefault="00FD51DD"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AR301/09.01.2023;</w:t>
      </w:r>
    </w:p>
    <w:p w:rsidR="00FD51DD" w:rsidRDefault="00673356"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AR583/12.01.2023;</w:t>
      </w:r>
    </w:p>
    <w:p w:rsidR="00673356" w:rsidRDefault="00673356"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AR635/13.01.2023;</w:t>
      </w:r>
    </w:p>
    <w:p w:rsidR="00673356" w:rsidRDefault="00673356"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AR636/13.01.2023;</w:t>
      </w:r>
    </w:p>
    <w:p w:rsidR="00673356" w:rsidRDefault="00673356" w:rsidP="00B329A2">
      <w:pPr>
        <w:pStyle w:val="ListParagraph"/>
        <w:numPr>
          <w:ilvl w:val="0"/>
          <w:numId w:val="10"/>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AR637/13.01.2023;</w:t>
      </w:r>
    </w:p>
    <w:p w:rsidR="00673356" w:rsidRDefault="00673356" w:rsidP="00673356">
      <w:pPr>
        <w:pStyle w:val="ListParagraph"/>
        <w:tabs>
          <w:tab w:val="left" w:pos="426"/>
          <w:tab w:val="left" w:pos="851"/>
        </w:tabs>
        <w:autoSpaceDE w:val="0"/>
        <w:autoSpaceDN w:val="0"/>
        <w:adjustRightInd w:val="0"/>
        <w:spacing w:after="0" w:line="360" w:lineRule="auto"/>
        <w:ind w:left="1932" w:right="-57"/>
        <w:jc w:val="bot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AR638/13.01.2023;</w:t>
      </w:r>
    </w:p>
    <w:p w:rsidR="00673356" w:rsidRPr="00673356" w:rsidRDefault="00673356" w:rsidP="00673356">
      <w:pPr>
        <w:pStyle w:val="ListParagraph"/>
        <w:spacing w:line="240" w:lineRule="auto"/>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AR639/13.01.2023;</w:t>
      </w:r>
    </w:p>
    <w:p w:rsidR="00673356" w:rsidRPr="00673356" w:rsidRDefault="00673356" w:rsidP="00673356">
      <w:pPr>
        <w:pStyle w:val="ListParagraph"/>
        <w:spacing w:line="240" w:lineRule="auto"/>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AR640/13.01.2023;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AR898/16.01.2023;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AR899/16.01.2023;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AR1315/20.01.2023;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AR1317/20.01.2023;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AR1480/23.01.2023;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AR1469/26.01.2023;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AR1473/26.01.2023;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AR1474/26.01.2023;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AR1479/26.01.2023;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AR1481/26.01.2023;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AR1483/26.01.2023;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AR1486/26.01.2023;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AR1487/26.01.2023;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AR1489/26.01.2023;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AR1493/26.01.2023;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AR1854/01.02.2023;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AR1880/01.02.2023;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AR2501/08.02.2023;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AR2939/13.02.2023;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AR2940/13.02.2023;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AR297/09.01.2023 corectat</w:t>
      </w:r>
      <w:r>
        <w:rPr>
          <w:rFonts w:ascii="Arial" w:hAnsi="Arial" w:cs="Arial"/>
          <w:lang w:val="ro-RO"/>
        </w:rPr>
        <w:t>ă prin AR 2941/13.02.2023</w:t>
      </w:r>
      <w:r>
        <w:rPr>
          <w:rFonts w:ascii="Arial" w:hAnsi="Arial" w:cs="Arial"/>
        </w:rPr>
        <w:t>;</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 3058/14.02.2023;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AR3059/14.02.2023;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AR3060/14.02.2023;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AR3061/14.02.2023;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AR3062/14.02.2023;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AR3200/15.02.2023;</w:t>
      </w:r>
    </w:p>
    <w:p w:rsidR="00673356" w:rsidRPr="00673356" w:rsidRDefault="00673356" w:rsidP="00673356">
      <w:pPr>
        <w:pStyle w:val="ListParagraph"/>
        <w:rPr>
          <w:rFonts w:ascii="Arial" w:hAnsi="Arial" w:cs="Arial"/>
        </w:rPr>
      </w:pPr>
    </w:p>
    <w:p w:rsidR="00673356" w:rsidRDefault="00673356"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AR3205/15.02.2023;</w:t>
      </w:r>
    </w:p>
    <w:p w:rsidR="00673356" w:rsidRPr="00673356" w:rsidRDefault="00673356" w:rsidP="00673356">
      <w:pPr>
        <w:pStyle w:val="ListParagraph"/>
        <w:rPr>
          <w:rFonts w:ascii="Arial" w:hAnsi="Arial" w:cs="Arial"/>
        </w:rPr>
      </w:pPr>
    </w:p>
    <w:p w:rsidR="00673356"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AR3309/16.02.2023;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AR3310/16.02.2023;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AR3311/16.02.2023;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AR4050/27.02.2023;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AR4084/27.02.2023;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AR4086/27.02.2023;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AR4589/06.03.2023;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AR4590/06.03.2023;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AR4909/10.03.2023;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AR4910/10.03.2023;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AR4911/10.03.2023;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AR4912/10.03.2023;</w:t>
      </w:r>
    </w:p>
    <w:p w:rsidR="00CA2BDC" w:rsidRPr="00CA2BDC" w:rsidRDefault="00CA2BDC" w:rsidP="00CA2BDC">
      <w:pPr>
        <w:pStyle w:val="ListParagraph"/>
        <w:rPr>
          <w:rFonts w:ascii="Arial" w:hAnsi="Arial" w:cs="Arial"/>
        </w:rPr>
      </w:pPr>
    </w:p>
    <w:p w:rsidR="00CA2BDC" w:rsidRDefault="00CA2BDC" w:rsidP="00673356">
      <w:pPr>
        <w:pStyle w:val="ListParagraph"/>
        <w:numPr>
          <w:ilvl w:val="0"/>
          <w:numId w:val="10"/>
        </w:numPr>
        <w:tabs>
          <w:tab w:val="left" w:pos="426"/>
          <w:tab w:val="left" w:pos="851"/>
        </w:tabs>
        <w:autoSpaceDE w:val="0"/>
        <w:autoSpaceDN w:val="0"/>
        <w:adjustRightInd w:val="0"/>
        <w:spacing w:after="0" w:line="240" w:lineRule="auto"/>
        <w:ind w:right="-57"/>
        <w:jc w:val="both"/>
        <w:rPr>
          <w:rFonts w:ascii="Arial" w:hAnsi="Arial" w:cs="Arial"/>
        </w:rPr>
      </w:pPr>
      <w:r>
        <w:rPr>
          <w:rFonts w:ascii="Arial" w:hAnsi="Arial" w:cs="Arial"/>
        </w:rPr>
        <w:t>AR4913/10.03.2023;</w:t>
      </w:r>
    </w:p>
    <w:p w:rsidR="00423205" w:rsidRPr="00423205" w:rsidRDefault="00423205" w:rsidP="00423205">
      <w:pPr>
        <w:pStyle w:val="ListParagraph"/>
        <w:rPr>
          <w:rFonts w:ascii="Arial" w:hAnsi="Arial" w:cs="Arial"/>
        </w:rPr>
      </w:pPr>
    </w:p>
    <w:p w:rsidR="00423205" w:rsidRDefault="00423205" w:rsidP="00423205">
      <w:pPr>
        <w:spacing w:after="0" w:line="240" w:lineRule="auto"/>
        <w:rPr>
          <w:rFonts w:ascii="Calibri" w:eastAsia="Times New Roman" w:hAnsi="Calibri" w:cs="Times New Roman"/>
          <w:color w:val="000000"/>
        </w:rPr>
        <w:sectPr w:rsidR="00423205" w:rsidSect="00C03F73">
          <w:footerReference w:type="default" r:id="rId9"/>
          <w:type w:val="continuous"/>
          <w:pgSz w:w="12240" w:h="15840"/>
          <w:pgMar w:top="0" w:right="851" w:bottom="720" w:left="1304" w:header="720" w:footer="274" w:gutter="0"/>
          <w:cols w:space="720"/>
          <w:docGrid w:linePitch="360"/>
        </w:sectPr>
      </w:pPr>
    </w:p>
    <w:tbl>
      <w:tblPr>
        <w:tblW w:w="2109" w:type="dxa"/>
        <w:tblInd w:w="-10" w:type="dxa"/>
        <w:tblLook w:val="04A0" w:firstRow="1" w:lastRow="0" w:firstColumn="1" w:lastColumn="0" w:noHBand="0" w:noVBand="1"/>
      </w:tblPr>
      <w:tblGrid>
        <w:gridCol w:w="2109"/>
      </w:tblGrid>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Default="0042320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p>
          <w:p w:rsidR="00423205" w:rsidRPr="00423205" w:rsidRDefault="0042320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w:t>
            </w:r>
            <w:r w:rsidRPr="00423205">
              <w:rPr>
                <w:rFonts w:ascii="Calibri" w:eastAsia="Times New Roman" w:hAnsi="Calibri" w:cs="Times New Roman"/>
                <w:color w:val="000000"/>
              </w:rPr>
              <w:t>20829/18.11.2022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AR1467/26.01.2023</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AR20814/18.11.2022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AR20815/18.11.2022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 xml:space="preserve">AR20816/18.11.2022 </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AR20817/18.11.2022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AR20818/18.11.2022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AR20819/18.11.2022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AR20820/18.11.2022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AR20821/18.11.2022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AR20822/18.11.2022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AR20823/18.11.2022</w:t>
            </w:r>
          </w:p>
        </w:tc>
      </w:tr>
      <w:tr w:rsidR="00F54A5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tcPr>
          <w:p w:rsidR="00F54A5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AR20824/18.11.2022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AR20825/18.11.2022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AR20826/18.11.2022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AR20827/18.11.2022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AR20828/18.11.2022</w:t>
            </w:r>
          </w:p>
        </w:tc>
      </w:tr>
      <w:tr w:rsidR="00F54A5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tcPr>
          <w:p w:rsidR="00F54A5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AR20829/18.11.2022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AR20830/18.11.2022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AR20831/18.11.2022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AR20832/18.11.2022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AR20833/18.11.2022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AR20834/18.11.2022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AR20835/18.11.2022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AR20836/18.11.2022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AR20837/18.11.2022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AR20838/18.11.2022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AR20839/18.11.2022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AR20840/18.11.2022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AR20841/18.11.2022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AR20842/18.11.2022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AR20843/18.11.2022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AR20844/18.11.2022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 xml:space="preserve">AR20847/18.11.2022 </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 xml:space="preserve">AR20848/18.11.2022 </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F54A55" w:rsidP="00423205">
            <w:pPr>
              <w:spacing w:after="0" w:line="240" w:lineRule="auto"/>
              <w:rPr>
                <w:rFonts w:ascii="Calibri" w:eastAsia="Times New Roman" w:hAnsi="Calibri" w:cs="Times New Roman"/>
                <w:color w:val="000000"/>
              </w:rPr>
            </w:pPr>
            <w:r>
              <w:rPr>
                <w:rFonts w:ascii="Calibri" w:eastAsia="Times New Roman" w:hAnsi="Calibri" w:cs="Times New Roman"/>
                <w:color w:val="000000"/>
              </w:rPr>
              <w:t>AR20849/18.11.2022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AR20850/18.11.2022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AR20851/18.11.2022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AR20852/18.11.2022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AR22956/19.12.2022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 xml:space="preserve">AR22957/19.12.2022 </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AR22958/14.12.2022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AR22962/19.12.2022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AR23534/22.12.2022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AR23535/22.12.2022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AR23540/22.12.2022</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AR567/12.01.2023</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AR568/12.01.2023</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AR569/12.01.2023</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AR570/12.01.2023</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AR571/12.01.2023</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AR572/12.01.2023</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AR573/12.01.2023</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AR574/12.01.2023</w:t>
            </w:r>
          </w:p>
        </w:tc>
      </w:tr>
      <w:tr w:rsidR="00423205" w:rsidRPr="00423205" w:rsidTr="00F54A55">
        <w:trPr>
          <w:trHeight w:val="300"/>
        </w:trPr>
        <w:tc>
          <w:tcPr>
            <w:tcW w:w="2109" w:type="dxa"/>
            <w:tcBorders>
              <w:top w:val="nil"/>
              <w:left w:val="single" w:sz="8" w:space="0" w:color="auto"/>
              <w:bottom w:val="single" w:sz="8" w:space="0" w:color="auto"/>
              <w:right w:val="single" w:sz="8" w:space="0" w:color="auto"/>
            </w:tcBorders>
            <w:shd w:val="clear" w:color="000000" w:fill="FFFFFF"/>
            <w:vAlign w:val="center"/>
            <w:hideMark/>
          </w:tcPr>
          <w:p w:rsidR="00423205" w:rsidRPr="00423205" w:rsidRDefault="00423205" w:rsidP="00423205">
            <w:pPr>
              <w:spacing w:after="0" w:line="240" w:lineRule="auto"/>
              <w:rPr>
                <w:rFonts w:ascii="Calibri" w:eastAsia="Times New Roman" w:hAnsi="Calibri" w:cs="Times New Roman"/>
                <w:color w:val="000000"/>
              </w:rPr>
            </w:pPr>
            <w:r w:rsidRPr="00423205">
              <w:rPr>
                <w:rFonts w:ascii="Calibri" w:eastAsia="Times New Roman" w:hAnsi="Calibri" w:cs="Times New Roman"/>
                <w:color w:val="000000"/>
              </w:rPr>
              <w:t>AR582/12.01.2023</w:t>
            </w:r>
          </w:p>
        </w:tc>
      </w:tr>
    </w:tbl>
    <w:p w:rsidR="00423205" w:rsidRDefault="00423205" w:rsidP="00423205">
      <w:pPr>
        <w:pStyle w:val="ListParagraph"/>
        <w:tabs>
          <w:tab w:val="left" w:pos="426"/>
          <w:tab w:val="left" w:pos="851"/>
        </w:tabs>
        <w:autoSpaceDE w:val="0"/>
        <w:autoSpaceDN w:val="0"/>
        <w:adjustRightInd w:val="0"/>
        <w:spacing w:after="0" w:line="240" w:lineRule="auto"/>
        <w:ind w:left="1932" w:right="-57"/>
        <w:jc w:val="both"/>
        <w:rPr>
          <w:rFonts w:ascii="Arial" w:hAnsi="Arial" w:cs="Arial"/>
        </w:rPr>
        <w:sectPr w:rsidR="00423205" w:rsidSect="00423205">
          <w:type w:val="continuous"/>
          <w:pgSz w:w="12240" w:h="15840"/>
          <w:pgMar w:top="0" w:right="851" w:bottom="720" w:left="1304" w:header="720" w:footer="274" w:gutter="0"/>
          <w:cols w:num="4" w:space="720"/>
          <w:docGrid w:linePitch="360"/>
        </w:sectPr>
      </w:pPr>
    </w:p>
    <w:p w:rsidR="00423205" w:rsidRDefault="00423205" w:rsidP="00423205">
      <w:pPr>
        <w:pStyle w:val="ListParagraph"/>
        <w:tabs>
          <w:tab w:val="left" w:pos="426"/>
          <w:tab w:val="left" w:pos="851"/>
        </w:tabs>
        <w:autoSpaceDE w:val="0"/>
        <w:autoSpaceDN w:val="0"/>
        <w:adjustRightInd w:val="0"/>
        <w:spacing w:after="0" w:line="240" w:lineRule="auto"/>
        <w:ind w:left="1932" w:right="-57"/>
        <w:jc w:val="both"/>
        <w:rPr>
          <w:rFonts w:ascii="Arial" w:hAnsi="Arial" w:cs="Arial"/>
        </w:rPr>
      </w:pPr>
    </w:p>
    <w:p w:rsidR="00423205" w:rsidRDefault="00423205" w:rsidP="00423205">
      <w:pPr>
        <w:pStyle w:val="ListParagraph"/>
        <w:tabs>
          <w:tab w:val="left" w:pos="426"/>
          <w:tab w:val="left" w:pos="851"/>
        </w:tabs>
        <w:autoSpaceDE w:val="0"/>
        <w:autoSpaceDN w:val="0"/>
        <w:adjustRightInd w:val="0"/>
        <w:spacing w:after="0" w:line="240" w:lineRule="auto"/>
        <w:ind w:left="1932" w:right="-57"/>
        <w:jc w:val="both"/>
        <w:rPr>
          <w:rFonts w:ascii="Arial" w:hAnsi="Arial" w:cs="Arial"/>
        </w:rPr>
      </w:pPr>
    </w:p>
    <w:p w:rsidR="00423205" w:rsidRDefault="00423205" w:rsidP="00423205">
      <w:pPr>
        <w:pStyle w:val="ListParagraph"/>
        <w:tabs>
          <w:tab w:val="left" w:pos="426"/>
          <w:tab w:val="left" w:pos="851"/>
        </w:tabs>
        <w:autoSpaceDE w:val="0"/>
        <w:autoSpaceDN w:val="0"/>
        <w:adjustRightInd w:val="0"/>
        <w:spacing w:after="0" w:line="240" w:lineRule="auto"/>
        <w:ind w:left="1932" w:right="-57"/>
        <w:jc w:val="both"/>
        <w:rPr>
          <w:rFonts w:ascii="Arial" w:hAnsi="Arial" w:cs="Arial"/>
        </w:rPr>
      </w:pPr>
    </w:p>
    <w:p w:rsidR="00423205" w:rsidRDefault="00423205" w:rsidP="00423205">
      <w:pPr>
        <w:pStyle w:val="ListParagraph"/>
        <w:tabs>
          <w:tab w:val="left" w:pos="426"/>
          <w:tab w:val="left" w:pos="851"/>
        </w:tabs>
        <w:autoSpaceDE w:val="0"/>
        <w:autoSpaceDN w:val="0"/>
        <w:adjustRightInd w:val="0"/>
        <w:spacing w:after="0" w:line="240" w:lineRule="auto"/>
        <w:ind w:left="1932" w:right="-57"/>
        <w:jc w:val="both"/>
        <w:rPr>
          <w:rFonts w:ascii="Arial" w:hAnsi="Arial" w:cs="Arial"/>
        </w:rPr>
      </w:pPr>
    </w:p>
    <w:p w:rsidR="00DC3D37" w:rsidRDefault="00DC3D37" w:rsidP="00423205">
      <w:pPr>
        <w:pStyle w:val="ListParagraph"/>
        <w:tabs>
          <w:tab w:val="left" w:pos="426"/>
          <w:tab w:val="left" w:pos="851"/>
        </w:tabs>
        <w:autoSpaceDE w:val="0"/>
        <w:autoSpaceDN w:val="0"/>
        <w:adjustRightInd w:val="0"/>
        <w:spacing w:after="0" w:line="240" w:lineRule="auto"/>
        <w:ind w:left="1932" w:right="-57"/>
        <w:jc w:val="both"/>
        <w:rPr>
          <w:rFonts w:ascii="Arial" w:hAnsi="Arial" w:cs="Arial"/>
        </w:rPr>
      </w:pPr>
      <w:bookmarkStart w:id="0" w:name="_GoBack"/>
      <w:bookmarkEnd w:id="0"/>
    </w:p>
    <w:p w:rsidR="00423205" w:rsidRDefault="00423205" w:rsidP="00423205">
      <w:pPr>
        <w:pStyle w:val="ListParagraph"/>
        <w:tabs>
          <w:tab w:val="left" w:pos="426"/>
          <w:tab w:val="left" w:pos="851"/>
        </w:tabs>
        <w:autoSpaceDE w:val="0"/>
        <w:autoSpaceDN w:val="0"/>
        <w:adjustRightInd w:val="0"/>
        <w:spacing w:after="0" w:line="240" w:lineRule="auto"/>
        <w:ind w:left="1932" w:right="-57"/>
        <w:jc w:val="both"/>
        <w:rPr>
          <w:rFonts w:ascii="Arial" w:hAnsi="Arial" w:cs="Arial"/>
        </w:rPr>
      </w:pPr>
    </w:p>
    <w:p w:rsidR="00621A2D" w:rsidRPr="00621A2D" w:rsidRDefault="00621A2D" w:rsidP="00621A2D">
      <w:pPr>
        <w:pStyle w:val="ListParagraph"/>
        <w:tabs>
          <w:tab w:val="left" w:pos="426"/>
          <w:tab w:val="left" w:pos="851"/>
        </w:tabs>
        <w:autoSpaceDE w:val="0"/>
        <w:autoSpaceDN w:val="0"/>
        <w:adjustRightInd w:val="0"/>
        <w:spacing w:after="0" w:line="360" w:lineRule="auto"/>
        <w:ind w:left="1932" w:right="-57"/>
        <w:jc w:val="both"/>
        <w:rPr>
          <w:rFonts w:ascii="Arial" w:hAnsi="Arial" w:cs="Arial"/>
          <w:sz w:val="10"/>
          <w:szCs w:val="10"/>
        </w:rPr>
      </w:pPr>
    </w:p>
    <w:p w:rsidR="00423205" w:rsidRPr="00423205" w:rsidRDefault="004B7EFB" w:rsidP="00423205">
      <w:pPr>
        <w:pStyle w:val="ListParagraph"/>
        <w:numPr>
          <w:ilvl w:val="0"/>
          <w:numId w:val="2"/>
        </w:numPr>
        <w:tabs>
          <w:tab w:val="left" w:pos="426"/>
          <w:tab w:val="left" w:pos="851"/>
        </w:tabs>
        <w:autoSpaceDE w:val="0"/>
        <w:autoSpaceDN w:val="0"/>
        <w:adjustRightInd w:val="0"/>
        <w:spacing w:after="0" w:line="360" w:lineRule="auto"/>
        <w:ind w:right="-57"/>
        <w:jc w:val="both"/>
        <w:rPr>
          <w:rFonts w:ascii="Arial" w:hAnsi="Arial" w:cs="Arial"/>
        </w:rPr>
      </w:pPr>
      <w:r w:rsidRPr="000A7B8C">
        <w:rPr>
          <w:rFonts w:ascii="Arial" w:hAnsi="Arial" w:cs="Arial"/>
        </w:rPr>
        <w:t>Se completează Anexa</w:t>
      </w:r>
    </w:p>
    <w:p w:rsidR="000635A3" w:rsidRPr="000A7B8C" w:rsidRDefault="000635A3" w:rsidP="000635A3">
      <w:pPr>
        <w:pStyle w:val="ListParagraph"/>
        <w:spacing w:after="0" w:line="360" w:lineRule="auto"/>
        <w:ind w:left="57" w:right="57"/>
        <w:jc w:val="both"/>
        <w:rPr>
          <w:rFonts w:ascii="Arial" w:hAnsi="Arial" w:cs="Arial"/>
          <w:b/>
          <w:bCs/>
          <w:i/>
        </w:rPr>
      </w:pPr>
      <w:r w:rsidRPr="000A7B8C">
        <w:rPr>
          <w:rFonts w:ascii="Arial" w:hAnsi="Arial" w:cs="Arial"/>
        </w:rPr>
        <w:tab/>
        <w:t xml:space="preserve">Prin urmare, </w:t>
      </w:r>
      <w:r w:rsidR="00E255B8">
        <w:rPr>
          <w:rFonts w:ascii="Arial" w:hAnsi="Arial" w:cs="Arial"/>
        </w:rPr>
        <w:t>Anexa se completează</w:t>
      </w:r>
      <w:r w:rsidRPr="000A7B8C">
        <w:rPr>
          <w:rFonts w:ascii="Arial" w:hAnsi="Arial" w:cs="Arial"/>
        </w:rPr>
        <w:t xml:space="preserve"> cu prețurile pentru </w:t>
      </w:r>
      <w:proofErr w:type="gramStart"/>
      <w:r w:rsidRPr="000A7B8C">
        <w:rPr>
          <w:rFonts w:ascii="Arial" w:hAnsi="Arial" w:cs="Arial"/>
        </w:rPr>
        <w:t>un</w:t>
      </w:r>
      <w:proofErr w:type="gramEnd"/>
      <w:r w:rsidRPr="000A7B8C">
        <w:rPr>
          <w:rFonts w:ascii="Arial" w:hAnsi="Arial" w:cs="Arial"/>
        </w:rPr>
        <w:t xml:space="preserve"> număr de</w:t>
      </w:r>
      <w:r w:rsidR="00D2134F">
        <w:rPr>
          <w:rFonts w:ascii="Arial" w:hAnsi="Arial" w:cs="Arial"/>
        </w:rPr>
        <w:t xml:space="preserve"> </w:t>
      </w:r>
      <w:r w:rsidR="00091106">
        <w:rPr>
          <w:rFonts w:ascii="Arial" w:hAnsi="Arial" w:cs="Arial"/>
        </w:rPr>
        <w:t>163</w:t>
      </w:r>
      <w:r w:rsidR="005B59FC">
        <w:rPr>
          <w:rFonts w:ascii="Arial" w:hAnsi="Arial" w:cs="Arial"/>
        </w:rPr>
        <w:t xml:space="preserve"> </w:t>
      </w:r>
      <w:r w:rsidRPr="000A7B8C">
        <w:rPr>
          <w:rFonts w:ascii="Arial" w:hAnsi="Arial" w:cs="Arial"/>
        </w:rPr>
        <w:t>medicamente noi, aprobate prin notele la care facem referire.</w:t>
      </w:r>
      <w:r w:rsidRPr="000A7B8C">
        <w:rPr>
          <w:rFonts w:ascii="Arial" w:hAnsi="Arial" w:cs="Arial"/>
          <w:lang w:val="ro-RO"/>
        </w:rPr>
        <w:t xml:space="preserve"> Astfel,</w:t>
      </w:r>
      <w:r w:rsidRPr="000A7B8C">
        <w:rPr>
          <w:rFonts w:ascii="Arial" w:hAnsi="Arial" w:cs="Arial"/>
          <w:b/>
          <w:i/>
          <w:lang w:val="ro-RO"/>
        </w:rPr>
        <w:t xml:space="preserve"> </w:t>
      </w:r>
      <w:r w:rsidRPr="000A7B8C">
        <w:rPr>
          <w:rFonts w:ascii="Arial" w:hAnsi="Arial" w:cs="Arial"/>
          <w:bCs/>
        </w:rPr>
        <w:t xml:space="preserve">după poziția nr. </w:t>
      </w:r>
      <w:r w:rsidR="00091106" w:rsidRPr="00031FB3">
        <w:rPr>
          <w:rFonts w:ascii="Arial" w:eastAsia="Times New Roman" w:hAnsi="Arial" w:cs="Arial"/>
          <w:bCs/>
          <w:color w:val="000000"/>
        </w:rPr>
        <w:t>6893</w:t>
      </w:r>
      <w:r w:rsidRPr="000A7B8C">
        <w:rPr>
          <w:rFonts w:ascii="Arial" w:hAnsi="Arial" w:cs="Arial"/>
          <w:bCs/>
        </w:rPr>
        <w:t>,</w:t>
      </w:r>
      <w:r w:rsidR="005B59FC">
        <w:rPr>
          <w:rFonts w:ascii="Arial" w:hAnsi="Arial" w:cs="Arial"/>
          <w:b/>
          <w:bCs/>
          <w:i/>
        </w:rPr>
        <w:t xml:space="preserve"> se </w:t>
      </w:r>
      <w:r w:rsidR="008521E2">
        <w:rPr>
          <w:rFonts w:ascii="Arial" w:hAnsi="Arial" w:cs="Arial"/>
          <w:b/>
          <w:bCs/>
          <w:i/>
        </w:rPr>
        <w:t>introduc</w:t>
      </w:r>
      <w:r w:rsidR="005B59FC">
        <w:rPr>
          <w:rFonts w:ascii="Arial" w:hAnsi="Arial" w:cs="Arial"/>
          <w:b/>
          <w:bCs/>
          <w:i/>
        </w:rPr>
        <w:t xml:space="preserve"> </w:t>
      </w:r>
      <w:r w:rsidR="00091106">
        <w:rPr>
          <w:rFonts w:ascii="Arial" w:hAnsi="Arial" w:cs="Arial"/>
          <w:b/>
          <w:bCs/>
          <w:i/>
        </w:rPr>
        <w:t>163</w:t>
      </w:r>
      <w:r w:rsidR="005B59FC">
        <w:rPr>
          <w:rFonts w:ascii="Arial" w:hAnsi="Arial" w:cs="Arial"/>
          <w:b/>
          <w:bCs/>
          <w:i/>
        </w:rPr>
        <w:t xml:space="preserve"> </w:t>
      </w:r>
      <w:r w:rsidRPr="000A7B8C">
        <w:rPr>
          <w:rFonts w:ascii="Arial" w:hAnsi="Arial" w:cs="Arial"/>
          <w:b/>
          <w:bCs/>
          <w:i/>
        </w:rPr>
        <w:t>poziții noi, pozițiile nr</w:t>
      </w:r>
      <w:r w:rsidR="00A54339">
        <w:rPr>
          <w:rFonts w:ascii="Arial" w:hAnsi="Arial" w:cs="Arial"/>
          <w:b/>
          <w:bCs/>
          <w:i/>
        </w:rPr>
        <w:t>.</w:t>
      </w:r>
      <w:r w:rsidR="008521E2">
        <w:rPr>
          <w:rFonts w:ascii="Arial" w:hAnsi="Arial" w:cs="Arial"/>
          <w:b/>
          <w:bCs/>
          <w:i/>
        </w:rPr>
        <w:t xml:space="preserve"> </w:t>
      </w:r>
      <w:r w:rsidR="00091106" w:rsidRPr="00031FB3">
        <w:rPr>
          <w:rFonts w:ascii="Arial" w:eastAsia="Times New Roman" w:hAnsi="Arial" w:cs="Arial"/>
          <w:bCs/>
          <w:color w:val="000000"/>
        </w:rPr>
        <w:t>6894 - 7056</w:t>
      </w:r>
      <w:r w:rsidRPr="000A7B8C">
        <w:rPr>
          <w:rFonts w:ascii="Arial" w:hAnsi="Arial" w:cs="Arial"/>
          <w:b/>
          <w:bCs/>
          <w:i/>
        </w:rPr>
        <w:t>.</w:t>
      </w:r>
    </w:p>
    <w:p w:rsidR="00213F3D" w:rsidRPr="000A7B8C" w:rsidRDefault="00213F3D" w:rsidP="000635A3">
      <w:pPr>
        <w:pStyle w:val="ListParagraph"/>
        <w:spacing w:after="0" w:line="360" w:lineRule="auto"/>
        <w:ind w:left="57" w:right="57"/>
        <w:jc w:val="both"/>
        <w:rPr>
          <w:rFonts w:ascii="Arial" w:hAnsi="Arial" w:cs="Arial"/>
          <w:lang w:val="ro-RO"/>
        </w:rPr>
      </w:pPr>
      <w:r w:rsidRPr="000A7B8C">
        <w:rPr>
          <w:rFonts w:ascii="Arial" w:hAnsi="Arial" w:cs="Arial"/>
          <w:lang w:val="ro-RO"/>
        </w:rPr>
        <w:tab/>
        <w:t>Prețurile aprobate prin notele de ministru menționate mai sus sunt actualizate la T1 2021 și sunt aliniate la prețurile aprobate prin OMS nr.509/2022.</w:t>
      </w:r>
    </w:p>
    <w:p w:rsidR="00213F3D" w:rsidRDefault="00213F3D" w:rsidP="00396BA2">
      <w:pPr>
        <w:pStyle w:val="ListParagraph"/>
        <w:numPr>
          <w:ilvl w:val="0"/>
          <w:numId w:val="2"/>
        </w:numPr>
        <w:tabs>
          <w:tab w:val="left" w:pos="851"/>
          <w:tab w:val="left" w:pos="1134"/>
        </w:tabs>
        <w:spacing w:line="360" w:lineRule="auto"/>
        <w:rPr>
          <w:rFonts w:ascii="Arial" w:hAnsi="Arial" w:cs="Arial"/>
          <w:lang w:val="ro-RO"/>
        </w:rPr>
      </w:pPr>
      <w:r w:rsidRPr="000A7B8C">
        <w:rPr>
          <w:rFonts w:ascii="Arial" w:hAnsi="Arial" w:cs="Arial"/>
          <w:lang w:val="ro-RO"/>
        </w:rPr>
        <w:t>Umare Notelor de ministru înregistrate sub nr.</w:t>
      </w:r>
      <w:r w:rsidR="00F52D3C">
        <w:rPr>
          <w:rFonts w:ascii="Arial" w:hAnsi="Arial" w:cs="Arial"/>
          <w:lang w:val="ro-RO"/>
        </w:rPr>
        <w:t xml:space="preserve"> se modifică Anexa</w:t>
      </w:r>
      <w:r w:rsidRPr="000A7B8C">
        <w:rPr>
          <w:rFonts w:ascii="Arial" w:hAnsi="Arial" w:cs="Arial"/>
          <w:lang w:val="ro-RO"/>
        </w:rPr>
        <w:t>:</w:t>
      </w:r>
    </w:p>
    <w:p w:rsidR="00631936" w:rsidRP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AR8281/18.05.2022</w:t>
      </w:r>
      <w:r>
        <w:rPr>
          <w:rFonts w:ascii="Arial" w:hAnsi="Arial" w:cs="Arial"/>
        </w:rPr>
        <w:t>;</w:t>
      </w:r>
    </w:p>
    <w:p w:rsidR="00631936" w:rsidRP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rPr>
        <w:t>AR8534/24.05.2022;</w:t>
      </w:r>
    </w:p>
    <w:p w:rsidR="00631936" w:rsidRP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rPr>
        <w:t>AR8535/24.05.2022;</w:t>
      </w:r>
    </w:p>
    <w:p w:rsidR="00631936" w:rsidRP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rPr>
        <w:t>AR19257/28.10.2022;</w:t>
      </w:r>
    </w:p>
    <w:p w:rsidR="00631936" w:rsidRP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rPr>
        <w:t>AR20814/18.11.2022;</w:t>
      </w:r>
    </w:p>
    <w:p w:rsidR="00631936" w:rsidRP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rPr>
        <w:t>AR20815/18.11.2022;</w:t>
      </w:r>
    </w:p>
    <w:p w:rsidR="00631936" w:rsidRP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rPr>
        <w:t>AR20816/18.11.2022;</w:t>
      </w:r>
    </w:p>
    <w:p w:rsidR="00631936" w:rsidRP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rPr>
        <w:t>AR20817/18.11.2022;</w:t>
      </w:r>
    </w:p>
    <w:p w:rsidR="00631936" w:rsidRPr="00B15A38"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rPr>
        <w:t>AR20818/18.11.2022;</w:t>
      </w:r>
    </w:p>
    <w:p w:rsidR="00631936" w:rsidRPr="00CA2BDC"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rPr>
        <w:t>AR20819/18.11.2022;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AR20820/18.11.2022;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AR20821/18.11.2022;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AR20822/18.11.2022;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AR20823/18.11.2022;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AR20824/18.11.2022;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AR20825/18.11.2022;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AR20826/18.11.2022;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AR20827/18.11.2022;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AR20828/18.11.2022;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AR20829/18.11.2022;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AR20830/18.11.2022;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AR20831/18.11.2022;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AR20832/18.11.2022;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AR20833/18.11.2022;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AR20834/18.11.2022;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AR20835/18.11.2022;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AR20836/18.11.2022;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AR20837/18.11.2022;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AR20838/18.11.2022;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AR20839/18.11.2022;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AR20840/18.11.2022;</w:t>
      </w:r>
    </w:p>
    <w:p w:rsidR="00423205" w:rsidRDefault="00423205" w:rsidP="00423205">
      <w:pPr>
        <w:pStyle w:val="ListParagraph"/>
        <w:tabs>
          <w:tab w:val="left" w:pos="851"/>
          <w:tab w:val="left" w:pos="1134"/>
        </w:tabs>
        <w:spacing w:line="360" w:lineRule="auto"/>
        <w:ind w:left="2790"/>
        <w:rPr>
          <w:rFonts w:ascii="Arial" w:hAnsi="Arial" w:cs="Arial"/>
          <w:lang w:val="ro-RO"/>
        </w:rPr>
      </w:pP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AR20841/18.11.2022;</w:t>
      </w:r>
    </w:p>
    <w:p w:rsidR="00631936" w:rsidRDefault="00631936"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AR20842/18.11.2022;</w:t>
      </w:r>
    </w:p>
    <w:p w:rsidR="00631936"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AR20843/18.11.2022;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AR20844/18.11.2022;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AR20847/18.11.2022;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AR20848/18.11.2022;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AR20849/18.11.2022;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AR20850/18.11.2022;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AR20851/18.11.2022;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AR20852/18.11.2022;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AR21103/23.11.2022;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AR21104/23.11.2022;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AR21745/05.12.2022;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AR21746/05.12.2022;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AR21964/07.12.2022;</w:t>
      </w:r>
    </w:p>
    <w:p w:rsidR="00D93D8A" w:rsidRDefault="00D93D8A" w:rsidP="00631936">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AR21965/07.12.2022;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AR22366/12.12.2022;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AR22566/14.12.2022;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AR22567/14.12.2022;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AR22568/14.12.2022;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AR22569/14.12.2022;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AR22570/14.12.2022;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AR22571/14.12.2022;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AR22572/14.12.2022;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AR22573/14.12.2022;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AR22574/14.12.2022;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AR22575/14.12.2022;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AR22576/14.12.2022;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AR22577/14.12.2022;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AR22578/14.12.2022;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AR22579/14.12.2022;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AR22956/19.12.2022;</w:t>
      </w:r>
    </w:p>
    <w:p w:rsidR="008E60FE" w:rsidRPr="008E60FE" w:rsidRDefault="008E60FE" w:rsidP="008E60FE">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AR22957/19.12.2022;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AR22958/19.12.2022;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AR22959/19.12.2022;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AR22960/19.12.2022;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AR22961/19.12.2022;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AR22962/19.12.2022;</w:t>
      </w:r>
    </w:p>
    <w:p w:rsidR="00423205" w:rsidRDefault="00423205" w:rsidP="00423205">
      <w:pPr>
        <w:pStyle w:val="ListParagraph"/>
        <w:tabs>
          <w:tab w:val="left" w:pos="851"/>
          <w:tab w:val="left" w:pos="1134"/>
        </w:tabs>
        <w:spacing w:line="360" w:lineRule="auto"/>
        <w:ind w:left="2790"/>
        <w:rPr>
          <w:rFonts w:ascii="Arial" w:hAnsi="Arial" w:cs="Arial"/>
          <w:lang w:val="ro-RO"/>
        </w:rPr>
      </w:pP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AR23534/22.12.2022;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AR23535/22.12.2022;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AR23536/22.12.2022;</w:t>
      </w:r>
    </w:p>
    <w:p w:rsidR="00D93D8A" w:rsidRDefault="00D93D8A"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AR23538/22.12.2022;</w:t>
      </w:r>
    </w:p>
    <w:p w:rsidR="00D93D8A"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AR23540/22.12.2022;</w:t>
      </w:r>
    </w:p>
    <w:p w:rsidR="008E60FE" w:rsidRDefault="008E60FE"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w:t>
      </w:r>
      <w:r w:rsidR="002331AB">
        <w:rPr>
          <w:rFonts w:ascii="Arial" w:hAnsi="Arial" w:cs="Arial"/>
          <w:lang w:val="ro-RO"/>
        </w:rPr>
        <w:t>23601/23.12.2022;</w:t>
      </w:r>
    </w:p>
    <w:p w:rsidR="002331AB" w:rsidRDefault="002331AB"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AR23602/23.12.2022;</w:t>
      </w:r>
    </w:p>
    <w:p w:rsidR="002331AB" w:rsidRDefault="002331AB"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AR23603/23.12.2022;</w:t>
      </w:r>
    </w:p>
    <w:p w:rsidR="002331AB" w:rsidRDefault="002331AB"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AR23707/27.12.2022;</w:t>
      </w:r>
    </w:p>
    <w:p w:rsidR="002331AB" w:rsidRDefault="002331AB"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AR298/09.01.2023;</w:t>
      </w:r>
    </w:p>
    <w:p w:rsidR="002331AB" w:rsidRDefault="002331AB"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AR417/11.01.2023;</w:t>
      </w:r>
    </w:p>
    <w:p w:rsidR="002331AB" w:rsidRDefault="002331AB"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AR563/12.01.2023;</w:t>
      </w:r>
    </w:p>
    <w:p w:rsidR="002331AB" w:rsidRDefault="002331AB"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AR564/12.01.2023;</w:t>
      </w:r>
    </w:p>
    <w:p w:rsidR="002331AB" w:rsidRDefault="002331AB"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AR565/12.01.2023;</w:t>
      </w:r>
    </w:p>
    <w:p w:rsidR="002331AB" w:rsidRDefault="002331AB"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AR567/12.01.2023;</w:t>
      </w:r>
    </w:p>
    <w:p w:rsidR="002331AB" w:rsidRDefault="00595CAC"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AR568/12.01.2023;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AR569/12.01.2023;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AR570/12.01.2023;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AR571/12.01.2023;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AR572/12.01.2023;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AR573/12.01.2023;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AR574/12.01.2023;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AR581/12.01.2023;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AR582/12.01.2023;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AR633/13.01.2023;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AR892/16.01.2023;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AR893/16.01.2023;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AR894/16.01.2023;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AR895/16.01.2023;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AR896/16.01.2023;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AR897/16.01.2023;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AR1466/26.01.2023;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AR1467/26.01.2023;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AR1468/26.01.2023;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AR1485/26.01.2023;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AR1485/26.01.2023;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AR1486/26.01.2023;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AR1488/26.01.2023;</w:t>
      </w:r>
    </w:p>
    <w:p w:rsidR="00423205" w:rsidRDefault="00423205" w:rsidP="00423205">
      <w:pPr>
        <w:pStyle w:val="ListParagraph"/>
        <w:tabs>
          <w:tab w:val="left" w:pos="851"/>
          <w:tab w:val="left" w:pos="1134"/>
        </w:tabs>
        <w:spacing w:line="360" w:lineRule="auto"/>
        <w:ind w:left="2790"/>
        <w:rPr>
          <w:rFonts w:ascii="Arial" w:hAnsi="Arial" w:cs="Arial"/>
          <w:lang w:val="ro-RO"/>
        </w:rPr>
      </w:pP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AR1488/26.01.2023;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AR3199/15.02.2023;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AR4055/27.02.2023;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AR4056/27.02.2023;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AR4057/27.02.2023;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AR4058/27.02.2023;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AR4059/27.02.2023;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AR4060/27.02.2023;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AR4061/27.02.2023;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AR4062/27.02.2023;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AR4063/27.02.2023;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AR4064/27.02.2023;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AR4065/27.02.2023;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AR4077/27.02.2023;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AR4082/27.02.2023;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AR4083/27.02.2023;</w:t>
      </w:r>
    </w:p>
    <w:p w:rsidR="00595CAC" w:rsidRDefault="00595CAC"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AR4085/27.02.2023;</w:t>
      </w:r>
    </w:p>
    <w:p w:rsidR="00595CAC"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AR4198/01.03.2023;</w:t>
      </w:r>
    </w:p>
    <w:p w:rsidR="00B15A38"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AR4199/01.03.2023;</w:t>
      </w:r>
    </w:p>
    <w:p w:rsidR="00B15A38"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AR4587/06.03.2023;</w:t>
      </w:r>
    </w:p>
    <w:p w:rsidR="00B15A38"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AR6018/28.03.2023;</w:t>
      </w:r>
    </w:p>
    <w:p w:rsidR="00B15A38"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AR6129/29.03.2023;</w:t>
      </w:r>
    </w:p>
    <w:p w:rsidR="00B15A38"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AR6394/04.04.2023;</w:t>
      </w:r>
    </w:p>
    <w:p w:rsidR="00B15A38"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AR6395/04.04.2023;</w:t>
      </w:r>
    </w:p>
    <w:p w:rsidR="00B15A38"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AR6396/04.04.2023;</w:t>
      </w:r>
    </w:p>
    <w:p w:rsidR="00B15A38"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AR6399/04.04.2023;</w:t>
      </w:r>
    </w:p>
    <w:p w:rsidR="00B15A38" w:rsidRDefault="00B15A38" w:rsidP="00595CAC">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AR6414/04.04.2023;</w:t>
      </w:r>
    </w:p>
    <w:p w:rsidR="00D93D8A" w:rsidRPr="00912240" w:rsidRDefault="00B15A38" w:rsidP="00D93D8A">
      <w:pPr>
        <w:pStyle w:val="ListParagraph"/>
        <w:numPr>
          <w:ilvl w:val="0"/>
          <w:numId w:val="9"/>
        </w:numPr>
        <w:tabs>
          <w:tab w:val="left" w:pos="851"/>
          <w:tab w:val="left" w:pos="1134"/>
        </w:tabs>
        <w:spacing w:line="360" w:lineRule="auto"/>
        <w:rPr>
          <w:rFonts w:ascii="Arial" w:hAnsi="Arial" w:cs="Arial"/>
          <w:lang w:val="ro-RO"/>
        </w:rPr>
      </w:pPr>
      <w:r>
        <w:rPr>
          <w:rFonts w:ascii="Arial" w:hAnsi="Arial" w:cs="Arial"/>
          <w:lang w:val="ro-RO"/>
        </w:rPr>
        <w:t>AR6415/04.04.2023;</w:t>
      </w:r>
    </w:p>
    <w:p w:rsidR="00396BA2" w:rsidRDefault="001B44F5" w:rsidP="001B44F5">
      <w:pPr>
        <w:pStyle w:val="ListParagraph"/>
        <w:tabs>
          <w:tab w:val="left" w:pos="270"/>
          <w:tab w:val="left" w:pos="630"/>
          <w:tab w:val="left" w:pos="993"/>
        </w:tabs>
        <w:autoSpaceDE w:val="0"/>
        <w:autoSpaceDN w:val="0"/>
        <w:adjustRightInd w:val="0"/>
        <w:spacing w:after="0" w:line="312" w:lineRule="auto"/>
        <w:ind w:right="57"/>
        <w:jc w:val="both"/>
        <w:rPr>
          <w:rFonts w:ascii="Arial" w:hAnsi="Arial" w:cs="Arial"/>
          <w:bCs/>
          <w:sz w:val="23"/>
          <w:szCs w:val="23"/>
        </w:rPr>
      </w:pPr>
      <w:r>
        <w:rPr>
          <w:rFonts w:ascii="Arial" w:hAnsi="Arial" w:cs="Arial"/>
          <w:b/>
          <w:bCs/>
        </w:rPr>
        <w:t xml:space="preserve">     </w:t>
      </w:r>
      <w:r w:rsidR="00396BA2" w:rsidRPr="000A7B8C">
        <w:rPr>
          <w:rFonts w:ascii="Arial" w:hAnsi="Arial" w:cs="Arial"/>
          <w:b/>
          <w:bCs/>
          <w:sz w:val="23"/>
          <w:szCs w:val="23"/>
        </w:rPr>
        <w:t>Pozițiile nr.</w:t>
      </w:r>
      <w:r w:rsidR="00612362">
        <w:rPr>
          <w:rFonts w:ascii="Arial" w:hAnsi="Arial" w:cs="Arial"/>
          <w:b/>
          <w:bCs/>
          <w:sz w:val="23"/>
          <w:szCs w:val="23"/>
        </w:rPr>
        <w:t xml:space="preserve"> </w:t>
      </w:r>
      <w:r w:rsidR="00912240" w:rsidRPr="00912240">
        <w:rPr>
          <w:rFonts w:ascii="Arial" w:hAnsi="Arial" w:cs="Arial"/>
        </w:rPr>
        <w:t xml:space="preserve">6, 144, 145, 146, 147, 172, 173, 186, 187, 344, 435, 639, 652, 653, 698, 699, 1058, 1059, 1060, 1061, 1062, 1063, 1064, 1065, 1066, 1319, 1320, 1323, 1742, 1743, 1744, 1745, 1746, 1934, 1935, 1936, 1941, 1947, 1981, 2025, 2026, 2027, 2028, 2099, 2100, 2573, 2590, 2591, 2652, 2653, 2696, 2697, 2745, 2746, 2747, 2748, 2887, 2888, 2980, 3235, 3236, 3313, 3375, 3376, 3432, 3663, 3664, 3805, 3992, 4304, 4305, 4306, 4307, 4736, 4738, 4825, 4826, 4828, 5030, 5031, 5120, 5122, 5128, 5252, 5253, 5270, 5271, 5272, 5273, 5274, 5275, 5276, 5277, 5278, 5280, 5281, 5282, 5369, 5370, 5426, 5427, 5697, 5793, 5794, 5795, 5847, 5848, 5905, 5908, 6003, 6017, 6063, 6064, 6078, 6141, 6142, 6143, 6144, 6145, 6146, 6147, 6148, 6149, 6150, 6151, 6152, 6153, 6154, 6155, 6156, 6157, 6158, 6159, 6160, 6161, 6162, 6163, 6164, 6165, 6166, 6167, 6168, 6169, 6170, 6171, 6172, 6173, 6174, 6175, 6176, 6177, 6248, 6263, 6266, 6267, 6269, 6271, 6272, 6291, 6310, 6311, 6312, 6313, 6342, 6410, 6638, 6640 și 6641 </w:t>
      </w:r>
      <w:r w:rsidR="00396BA2" w:rsidRPr="00EF683B">
        <w:rPr>
          <w:rFonts w:ascii="Arial" w:hAnsi="Arial" w:cs="Arial"/>
          <w:bCs/>
          <w:sz w:val="23"/>
          <w:szCs w:val="23"/>
        </w:rPr>
        <w:t>se modifică</w:t>
      </w:r>
      <w:r w:rsidR="00396BA2" w:rsidRPr="00EF683B">
        <w:rPr>
          <w:rFonts w:ascii="Arial" w:hAnsi="Arial" w:cs="Arial"/>
          <w:b/>
          <w:bCs/>
          <w:sz w:val="23"/>
          <w:szCs w:val="23"/>
        </w:rPr>
        <w:t xml:space="preserve"> </w:t>
      </w:r>
      <w:r w:rsidR="00396BA2" w:rsidRPr="00EF683B">
        <w:rPr>
          <w:rFonts w:ascii="Arial" w:hAnsi="Arial" w:cs="Arial"/>
          <w:bCs/>
          <w:sz w:val="23"/>
          <w:szCs w:val="23"/>
        </w:rPr>
        <w:t>(</w:t>
      </w:r>
      <w:r w:rsidR="00647C3A">
        <w:rPr>
          <w:rFonts w:ascii="Arial" w:hAnsi="Arial" w:cs="Arial"/>
          <w:bCs/>
          <w:sz w:val="23"/>
          <w:szCs w:val="23"/>
        </w:rPr>
        <w:t xml:space="preserve"> </w:t>
      </w:r>
      <w:r w:rsidR="00912240">
        <w:rPr>
          <w:rFonts w:ascii="Arial" w:hAnsi="Arial" w:cs="Arial"/>
          <w:bCs/>
          <w:sz w:val="23"/>
          <w:szCs w:val="23"/>
        </w:rPr>
        <w:t>168</w:t>
      </w:r>
      <w:r w:rsidR="00821914">
        <w:rPr>
          <w:rFonts w:ascii="Arial" w:hAnsi="Arial" w:cs="Arial"/>
          <w:bCs/>
          <w:sz w:val="23"/>
          <w:szCs w:val="23"/>
        </w:rPr>
        <w:t xml:space="preserve"> </w:t>
      </w:r>
      <w:r w:rsidR="00396BA2" w:rsidRPr="00EF683B">
        <w:rPr>
          <w:rFonts w:ascii="Arial" w:hAnsi="Arial" w:cs="Arial"/>
          <w:bCs/>
          <w:sz w:val="23"/>
          <w:szCs w:val="23"/>
        </w:rPr>
        <w:t>poziții).</w:t>
      </w:r>
    </w:p>
    <w:p w:rsidR="00912240" w:rsidRDefault="00912240" w:rsidP="00F77883">
      <w:pPr>
        <w:pStyle w:val="ListParagraph"/>
        <w:tabs>
          <w:tab w:val="left" w:pos="426"/>
          <w:tab w:val="left" w:pos="851"/>
        </w:tabs>
        <w:autoSpaceDE w:val="0"/>
        <w:autoSpaceDN w:val="0"/>
        <w:adjustRightInd w:val="0"/>
        <w:spacing w:after="0" w:line="360" w:lineRule="auto"/>
        <w:ind w:left="0" w:right="-57"/>
        <w:jc w:val="both"/>
        <w:rPr>
          <w:rFonts w:ascii="Arial" w:hAnsi="Arial" w:cs="Arial"/>
          <w:b/>
          <w:i/>
          <w:color w:val="000000" w:themeColor="text1"/>
          <w:u w:val="single"/>
        </w:rPr>
      </w:pPr>
    </w:p>
    <w:p w:rsidR="00912240" w:rsidRDefault="00912240" w:rsidP="00F77883">
      <w:pPr>
        <w:pStyle w:val="ListParagraph"/>
        <w:tabs>
          <w:tab w:val="left" w:pos="426"/>
          <w:tab w:val="left" w:pos="851"/>
        </w:tabs>
        <w:autoSpaceDE w:val="0"/>
        <w:autoSpaceDN w:val="0"/>
        <w:adjustRightInd w:val="0"/>
        <w:spacing w:after="0" w:line="360" w:lineRule="auto"/>
        <w:ind w:left="0" w:right="-57"/>
        <w:jc w:val="both"/>
        <w:rPr>
          <w:rFonts w:ascii="Arial" w:hAnsi="Arial" w:cs="Arial"/>
          <w:b/>
          <w:i/>
          <w:color w:val="000000" w:themeColor="text1"/>
          <w:u w:val="single"/>
        </w:rPr>
      </w:pPr>
    </w:p>
    <w:p w:rsidR="00912240" w:rsidRDefault="00912240" w:rsidP="00F77883">
      <w:pPr>
        <w:pStyle w:val="ListParagraph"/>
        <w:tabs>
          <w:tab w:val="left" w:pos="426"/>
          <w:tab w:val="left" w:pos="851"/>
        </w:tabs>
        <w:autoSpaceDE w:val="0"/>
        <w:autoSpaceDN w:val="0"/>
        <w:adjustRightInd w:val="0"/>
        <w:spacing w:after="0" w:line="360" w:lineRule="auto"/>
        <w:ind w:left="0" w:right="-57"/>
        <w:jc w:val="both"/>
        <w:rPr>
          <w:rFonts w:ascii="Arial" w:hAnsi="Arial" w:cs="Arial"/>
          <w:b/>
          <w:i/>
          <w:color w:val="000000" w:themeColor="text1"/>
          <w:u w:val="single"/>
        </w:rPr>
      </w:pPr>
    </w:p>
    <w:p w:rsidR="00F77883" w:rsidRPr="00941CCD" w:rsidRDefault="00F77883" w:rsidP="00F77883">
      <w:pPr>
        <w:pStyle w:val="ListParagraph"/>
        <w:tabs>
          <w:tab w:val="left" w:pos="426"/>
          <w:tab w:val="left" w:pos="851"/>
        </w:tabs>
        <w:autoSpaceDE w:val="0"/>
        <w:autoSpaceDN w:val="0"/>
        <w:adjustRightInd w:val="0"/>
        <w:spacing w:after="0" w:line="360" w:lineRule="auto"/>
        <w:ind w:left="0" w:right="-57"/>
        <w:jc w:val="both"/>
        <w:rPr>
          <w:rFonts w:ascii="Arial" w:hAnsi="Arial" w:cs="Arial"/>
          <w:b/>
          <w:i/>
          <w:color w:val="000000" w:themeColor="text1"/>
          <w:u w:val="single"/>
        </w:rPr>
      </w:pPr>
      <w:r w:rsidRPr="00941CCD">
        <w:rPr>
          <w:rFonts w:ascii="Arial" w:hAnsi="Arial" w:cs="Arial"/>
          <w:b/>
          <w:i/>
          <w:color w:val="000000" w:themeColor="text1"/>
          <w:u w:val="single"/>
        </w:rPr>
        <w:t xml:space="preserve">Din numărul total de </w:t>
      </w:r>
      <w:r w:rsidR="006E01ED">
        <w:rPr>
          <w:rFonts w:ascii="Arial" w:hAnsi="Arial" w:cs="Arial"/>
          <w:b/>
          <w:i/>
          <w:color w:val="000000" w:themeColor="text1"/>
          <w:u w:val="single"/>
        </w:rPr>
        <w:t>60</w:t>
      </w:r>
      <w:r w:rsidRPr="00941CCD">
        <w:rPr>
          <w:rFonts w:ascii="Arial" w:hAnsi="Arial" w:cs="Arial"/>
          <w:b/>
          <w:i/>
          <w:color w:val="000000" w:themeColor="text1"/>
          <w:u w:val="single"/>
        </w:rPr>
        <w:t xml:space="preserve"> poziții:</w:t>
      </w:r>
    </w:p>
    <w:p w:rsidR="00F77883" w:rsidRPr="004A31C6" w:rsidRDefault="00F77883" w:rsidP="00F77883">
      <w:pPr>
        <w:pStyle w:val="ListParagraph"/>
        <w:tabs>
          <w:tab w:val="left" w:pos="426"/>
          <w:tab w:val="left" w:pos="851"/>
        </w:tabs>
        <w:autoSpaceDE w:val="0"/>
        <w:autoSpaceDN w:val="0"/>
        <w:adjustRightInd w:val="0"/>
        <w:spacing w:after="0" w:line="360" w:lineRule="auto"/>
        <w:ind w:left="0" w:right="-57"/>
        <w:jc w:val="both"/>
        <w:rPr>
          <w:rFonts w:ascii="Arial" w:hAnsi="Arial" w:cs="Arial"/>
          <w:b/>
          <w:i/>
          <w:color w:val="000000" w:themeColor="text1"/>
        </w:rPr>
      </w:pPr>
      <w:r w:rsidRPr="00F77883">
        <w:rPr>
          <w:rFonts w:ascii="Arial" w:hAnsi="Arial" w:cs="Arial"/>
          <w:b/>
          <w:i/>
          <w:color w:val="FF0000"/>
        </w:rPr>
        <w:t xml:space="preserve">          </w:t>
      </w:r>
      <w:r w:rsidRPr="00941CCD">
        <w:rPr>
          <w:rFonts w:ascii="Arial" w:hAnsi="Arial" w:cs="Arial"/>
          <w:b/>
          <w:i/>
          <w:color w:val="000000" w:themeColor="text1"/>
        </w:rPr>
        <w:t>-</w:t>
      </w:r>
      <w:r w:rsidRPr="00F77883">
        <w:rPr>
          <w:rFonts w:ascii="Arial" w:hAnsi="Arial" w:cs="Arial"/>
          <w:b/>
          <w:i/>
          <w:color w:val="FF0000"/>
        </w:rPr>
        <w:tab/>
      </w:r>
      <w:r w:rsidRPr="005601AD">
        <w:rPr>
          <w:rFonts w:ascii="Arial" w:hAnsi="Arial" w:cs="Arial"/>
          <w:b/>
          <w:i/>
          <w:color w:val="000000" w:themeColor="text1"/>
        </w:rPr>
        <w:t xml:space="preserve">pentru un număr de </w:t>
      </w:r>
      <w:r w:rsidR="00244459">
        <w:rPr>
          <w:rFonts w:ascii="Arial" w:hAnsi="Arial" w:cs="Arial"/>
          <w:b/>
          <w:i/>
          <w:color w:val="000000" w:themeColor="text1"/>
        </w:rPr>
        <w:t>5</w:t>
      </w:r>
      <w:r w:rsidR="006924DA">
        <w:rPr>
          <w:rFonts w:ascii="Arial" w:hAnsi="Arial" w:cs="Arial"/>
          <w:b/>
          <w:i/>
          <w:color w:val="000000" w:themeColor="text1"/>
        </w:rPr>
        <w:t>3</w:t>
      </w:r>
      <w:r w:rsidR="005601AD" w:rsidRPr="005601AD">
        <w:rPr>
          <w:rFonts w:ascii="Arial" w:hAnsi="Arial" w:cs="Arial"/>
          <w:b/>
          <w:i/>
          <w:color w:val="000000" w:themeColor="text1"/>
        </w:rPr>
        <w:t xml:space="preserve"> </w:t>
      </w:r>
      <w:r w:rsidRPr="005601AD">
        <w:rPr>
          <w:rFonts w:ascii="Arial" w:hAnsi="Arial" w:cs="Arial"/>
          <w:b/>
          <w:i/>
          <w:color w:val="000000" w:themeColor="text1"/>
        </w:rPr>
        <w:t>poziții, respectiv pentru medicamentele aflate sau care s-au aflat sub incidența contractelor cost-volum/cost-volum rezultat  cuprinse la pozițiile nr.</w:t>
      </w:r>
      <w:r w:rsidR="00244459">
        <w:rPr>
          <w:rFonts w:ascii="Arial" w:hAnsi="Arial" w:cs="Arial"/>
          <w:b/>
          <w:i/>
          <w:color w:val="000000" w:themeColor="text1"/>
        </w:rPr>
        <w:t xml:space="preserve"> 144, 145, 146, 147, 698, 699, 1743, 1744, 1745, 1746, 1941, 1981, 2099, 2100, 2573, 2696, 2697, 2745, 2746, 2747, 2748, 2980, 3235, 3236, 3313, 3663, 3664, </w:t>
      </w:r>
      <w:r w:rsidR="006924DA">
        <w:rPr>
          <w:rFonts w:ascii="Arial" w:hAnsi="Arial" w:cs="Arial"/>
          <w:b/>
          <w:i/>
          <w:color w:val="000000" w:themeColor="text1"/>
        </w:rPr>
        <w:t xml:space="preserve"> 3992, </w:t>
      </w:r>
      <w:r w:rsidR="00244459">
        <w:rPr>
          <w:rFonts w:ascii="Arial" w:hAnsi="Arial" w:cs="Arial"/>
          <w:b/>
          <w:i/>
          <w:color w:val="000000" w:themeColor="text1"/>
        </w:rPr>
        <w:t xml:space="preserve">4736, 4738, </w:t>
      </w:r>
      <w:r w:rsidR="004A31C6">
        <w:rPr>
          <w:rFonts w:ascii="Arial" w:hAnsi="Arial" w:cs="Arial"/>
          <w:b/>
          <w:i/>
          <w:color w:val="000000" w:themeColor="text1"/>
        </w:rPr>
        <w:t xml:space="preserve">5369, 5370, 5793, 5794, 5795, 5847, 5848, 6003, 6017, 6078, 6248, 6263, 6266, 6267, 6269, 6271, 6272, 6291, 6310, 6311, 6312, 6313 </w:t>
      </w:r>
      <w:r w:rsidR="004A31C6">
        <w:rPr>
          <w:rFonts w:ascii="Arial" w:hAnsi="Arial" w:cs="Arial"/>
          <w:b/>
          <w:i/>
          <w:color w:val="000000" w:themeColor="text1"/>
          <w:lang w:val="ro-RO"/>
        </w:rPr>
        <w:t xml:space="preserve">și </w:t>
      </w:r>
      <w:r w:rsidR="004A31C6">
        <w:rPr>
          <w:rFonts w:ascii="Arial" w:hAnsi="Arial" w:cs="Arial"/>
          <w:b/>
          <w:i/>
          <w:color w:val="000000" w:themeColor="text1"/>
        </w:rPr>
        <w:t>6342</w:t>
      </w:r>
      <w:r w:rsidRPr="005601AD">
        <w:rPr>
          <w:rFonts w:ascii="Arial" w:hAnsi="Arial" w:cs="Arial"/>
          <w:b/>
          <w:i/>
          <w:color w:val="000000" w:themeColor="text1"/>
        </w:rPr>
        <w:t xml:space="preserve"> a fost actualizată valabilitatea prețurilor maximale, potrivit celor comunicate de CNAS;</w:t>
      </w:r>
    </w:p>
    <w:p w:rsidR="00F77883" w:rsidRPr="005601AD" w:rsidRDefault="00F77883" w:rsidP="00F77883">
      <w:pPr>
        <w:pStyle w:val="ListParagraph"/>
        <w:tabs>
          <w:tab w:val="left" w:pos="426"/>
          <w:tab w:val="left" w:pos="851"/>
        </w:tabs>
        <w:autoSpaceDE w:val="0"/>
        <w:autoSpaceDN w:val="0"/>
        <w:adjustRightInd w:val="0"/>
        <w:spacing w:after="0" w:line="360" w:lineRule="auto"/>
        <w:ind w:left="0" w:right="-57"/>
        <w:jc w:val="both"/>
        <w:rPr>
          <w:rFonts w:ascii="Arial" w:hAnsi="Arial" w:cs="Arial"/>
          <w:b/>
          <w:i/>
          <w:color w:val="000000" w:themeColor="text1"/>
        </w:rPr>
      </w:pPr>
      <w:r w:rsidRPr="00941CCD">
        <w:rPr>
          <w:rFonts w:ascii="Arial" w:hAnsi="Arial" w:cs="Arial"/>
          <w:b/>
          <w:i/>
          <w:color w:val="000000" w:themeColor="text1"/>
        </w:rPr>
        <w:t xml:space="preserve">            -</w:t>
      </w:r>
      <w:r w:rsidRPr="00F77883">
        <w:rPr>
          <w:rFonts w:ascii="Arial" w:hAnsi="Arial" w:cs="Arial"/>
          <w:b/>
          <w:i/>
          <w:color w:val="FF0000"/>
        </w:rPr>
        <w:tab/>
      </w:r>
      <w:proofErr w:type="gramStart"/>
      <w:r w:rsidR="004A31C6">
        <w:rPr>
          <w:rFonts w:ascii="Arial" w:hAnsi="Arial" w:cs="Arial"/>
          <w:b/>
          <w:i/>
          <w:color w:val="000000" w:themeColor="text1"/>
        </w:rPr>
        <w:t>un</w:t>
      </w:r>
      <w:proofErr w:type="gramEnd"/>
      <w:r w:rsidR="004A31C6">
        <w:rPr>
          <w:rFonts w:ascii="Arial" w:hAnsi="Arial" w:cs="Arial"/>
          <w:b/>
          <w:i/>
          <w:color w:val="000000" w:themeColor="text1"/>
        </w:rPr>
        <w:t xml:space="preserve"> număr de </w:t>
      </w:r>
      <w:r w:rsidR="00B87BB6">
        <w:rPr>
          <w:rFonts w:ascii="Arial" w:hAnsi="Arial" w:cs="Arial"/>
          <w:b/>
          <w:i/>
          <w:color w:val="000000" w:themeColor="text1"/>
        </w:rPr>
        <w:t>5</w:t>
      </w:r>
      <w:r w:rsidR="006924DA">
        <w:rPr>
          <w:rFonts w:ascii="Arial" w:hAnsi="Arial" w:cs="Arial"/>
          <w:b/>
          <w:i/>
          <w:color w:val="000000" w:themeColor="text1"/>
        </w:rPr>
        <w:t>9</w:t>
      </w:r>
      <w:r w:rsidRPr="005601AD">
        <w:rPr>
          <w:rFonts w:ascii="Arial" w:hAnsi="Arial" w:cs="Arial"/>
          <w:b/>
          <w:i/>
          <w:color w:val="000000" w:themeColor="text1"/>
        </w:rPr>
        <w:t>poziții, respectiv pozițiile nr.</w:t>
      </w:r>
      <w:r w:rsidR="00DF2FA9">
        <w:rPr>
          <w:rFonts w:ascii="Arial" w:hAnsi="Arial" w:cs="Arial"/>
          <w:b/>
          <w:i/>
          <w:color w:val="000000" w:themeColor="text1"/>
        </w:rPr>
        <w:t xml:space="preserve"> 6, 187, 344, 435, 639, 1323, 1934, 1935, 1936, 2590, 2591, 2652, 2653, 3805, 5120, 5122, 5128, 5252, 5253, 5908, 6063, 6064, 6141, 6142, 6143, 6144, 6145, 6146, 6147, 6148, 6149, 6150, 6151, 6152, 6153, 6154, 6156, 6157, 6158, 6159, 6160, 6161, 6162, 6163, 6164, 6165, 6166, 6167, 6168, 6169, 6170, 6171, 6172,</w:t>
      </w:r>
      <w:r w:rsidR="006924DA">
        <w:rPr>
          <w:rFonts w:ascii="Arial" w:hAnsi="Arial" w:cs="Arial"/>
          <w:b/>
          <w:i/>
          <w:color w:val="000000" w:themeColor="text1"/>
        </w:rPr>
        <w:t xml:space="preserve"> 6173,</w:t>
      </w:r>
      <w:r w:rsidR="00DF2FA9">
        <w:rPr>
          <w:rFonts w:ascii="Arial" w:hAnsi="Arial" w:cs="Arial"/>
          <w:b/>
          <w:i/>
          <w:color w:val="000000" w:themeColor="text1"/>
        </w:rPr>
        <w:t xml:space="preserve"> 6174, 6175, 6176 și 6177</w:t>
      </w:r>
      <w:r w:rsidR="005601AD" w:rsidRPr="005601AD">
        <w:rPr>
          <w:rFonts w:ascii="Arial" w:hAnsi="Arial" w:cs="Arial"/>
          <w:b/>
          <w:i/>
          <w:color w:val="000000" w:themeColor="text1"/>
        </w:rPr>
        <w:t xml:space="preserve"> </w:t>
      </w:r>
      <w:r w:rsidRPr="005601AD">
        <w:rPr>
          <w:rFonts w:ascii="Arial" w:hAnsi="Arial" w:cs="Arial"/>
          <w:b/>
          <w:i/>
          <w:color w:val="000000" w:themeColor="text1"/>
        </w:rPr>
        <w:t>au fost modificate ca urmare a schimbării deținătorului APP</w:t>
      </w:r>
      <w:r w:rsidR="004A31C6">
        <w:rPr>
          <w:rFonts w:ascii="Arial" w:hAnsi="Arial" w:cs="Arial"/>
          <w:b/>
          <w:i/>
          <w:color w:val="000000" w:themeColor="text1"/>
        </w:rPr>
        <w:t>, denumirii comerciale</w:t>
      </w:r>
      <w:r w:rsidRPr="005601AD">
        <w:rPr>
          <w:rFonts w:ascii="Arial" w:hAnsi="Arial" w:cs="Arial"/>
          <w:b/>
          <w:i/>
          <w:color w:val="000000" w:themeColor="text1"/>
        </w:rPr>
        <w:t xml:space="preserve"> sau reautorizării, potrivit cu cele cuprinse în Notele de preț;</w:t>
      </w:r>
    </w:p>
    <w:p w:rsidR="00F77883" w:rsidRPr="00941CCD" w:rsidRDefault="00F77883" w:rsidP="00F77883">
      <w:pPr>
        <w:pStyle w:val="ListParagraph"/>
        <w:tabs>
          <w:tab w:val="left" w:pos="851"/>
        </w:tabs>
        <w:autoSpaceDE w:val="0"/>
        <w:autoSpaceDN w:val="0"/>
        <w:adjustRightInd w:val="0"/>
        <w:spacing w:after="0" w:line="360" w:lineRule="auto"/>
        <w:ind w:left="0" w:right="-57" w:firstLine="567"/>
        <w:jc w:val="both"/>
        <w:rPr>
          <w:rFonts w:ascii="Arial" w:hAnsi="Arial" w:cs="Arial"/>
          <w:b/>
          <w:i/>
          <w:color w:val="000000" w:themeColor="text1"/>
        </w:rPr>
      </w:pPr>
      <w:r w:rsidRPr="00941CCD">
        <w:rPr>
          <w:rFonts w:ascii="Arial" w:hAnsi="Arial" w:cs="Arial"/>
          <w:b/>
          <w:i/>
          <w:color w:val="000000" w:themeColor="text1"/>
        </w:rPr>
        <w:t xml:space="preserve">- </w:t>
      </w:r>
      <w:proofErr w:type="gramStart"/>
      <w:r w:rsidRPr="00941CCD">
        <w:rPr>
          <w:rFonts w:ascii="Arial" w:hAnsi="Arial" w:cs="Arial"/>
          <w:b/>
          <w:i/>
          <w:color w:val="000000" w:themeColor="text1"/>
        </w:rPr>
        <w:t>pentru</w:t>
      </w:r>
      <w:proofErr w:type="gramEnd"/>
      <w:r w:rsidRPr="00941CCD">
        <w:rPr>
          <w:rFonts w:ascii="Arial" w:hAnsi="Arial" w:cs="Arial"/>
          <w:b/>
          <w:i/>
          <w:color w:val="000000" w:themeColor="text1"/>
        </w:rPr>
        <w:t xml:space="preserve"> un num</w:t>
      </w:r>
      <w:r w:rsidRPr="00941CCD">
        <w:rPr>
          <w:rFonts w:ascii="Arial" w:hAnsi="Arial" w:cs="Arial"/>
          <w:b/>
          <w:i/>
          <w:color w:val="000000" w:themeColor="text1"/>
          <w:lang w:val="ro-RO"/>
        </w:rPr>
        <w:t xml:space="preserve">ăr de </w:t>
      </w:r>
      <w:r w:rsidR="00C87B91">
        <w:rPr>
          <w:rFonts w:ascii="Arial" w:hAnsi="Arial" w:cs="Arial"/>
          <w:b/>
          <w:i/>
          <w:color w:val="000000" w:themeColor="text1"/>
          <w:lang w:val="ro-RO"/>
        </w:rPr>
        <w:t>33</w:t>
      </w:r>
      <w:r w:rsidRPr="00941CCD">
        <w:rPr>
          <w:rFonts w:ascii="Arial" w:hAnsi="Arial" w:cs="Arial"/>
          <w:b/>
          <w:i/>
          <w:color w:val="000000" w:themeColor="text1"/>
          <w:lang w:val="ro-RO"/>
        </w:rPr>
        <w:t xml:space="preserve"> poziții, respectiv pozițiile nr. </w:t>
      </w:r>
      <w:r w:rsidR="00C87B91">
        <w:rPr>
          <w:rFonts w:ascii="Arial" w:hAnsi="Arial" w:cs="Arial"/>
          <w:b/>
          <w:i/>
          <w:color w:val="000000" w:themeColor="text1"/>
          <w:lang w:val="ro-RO"/>
        </w:rPr>
        <w:t>172, 173, 186, 1058, 1059, 1060, 1061, 1062, 1063, 1064, 1065, 1066, 1319, 1320, 1947, 2025, 2026, 2027, 2028, 2887, 2888, 3432, 4304, 4305, 4306, 4307, 5030, 5031, 5426, 5427, 5697, 5905 și 6410</w:t>
      </w:r>
      <w:r w:rsidRPr="00941CCD">
        <w:rPr>
          <w:rFonts w:ascii="Arial" w:hAnsi="Arial" w:cs="Arial"/>
          <w:b/>
          <w:i/>
          <w:color w:val="000000" w:themeColor="text1"/>
          <w:lang w:val="ro-RO"/>
        </w:rPr>
        <w:t>au fost majorate prețurile maximale potrivit cu prevederile Ordinului ministrului sănătății nr. 368/2017, cu modificările și completările ulterioare, medicamentele cuprinse la aceste poziții fiind încadrate ca medicamente esențiale, aprobate în Anexa Ordinului ministrului sănătății nr. 1323/2021, derivate din sânge, imunologice</w:t>
      </w:r>
      <w:r w:rsidR="00941CCD" w:rsidRPr="00941CCD">
        <w:rPr>
          <w:rFonts w:ascii="Arial" w:hAnsi="Arial" w:cs="Arial"/>
          <w:b/>
          <w:i/>
          <w:color w:val="000000" w:themeColor="text1"/>
          <w:lang w:val="ro-RO"/>
        </w:rPr>
        <w:t xml:space="preserve">. </w:t>
      </w:r>
    </w:p>
    <w:p w:rsidR="00F77883" w:rsidRPr="00FC15E8" w:rsidRDefault="00F77883" w:rsidP="00F77883">
      <w:pPr>
        <w:pStyle w:val="ListParagraph"/>
        <w:tabs>
          <w:tab w:val="left" w:pos="426"/>
          <w:tab w:val="left" w:pos="851"/>
        </w:tabs>
        <w:autoSpaceDE w:val="0"/>
        <w:autoSpaceDN w:val="0"/>
        <w:adjustRightInd w:val="0"/>
        <w:spacing w:after="0" w:line="360" w:lineRule="auto"/>
        <w:ind w:left="0" w:right="-57"/>
        <w:jc w:val="both"/>
        <w:rPr>
          <w:rFonts w:ascii="Arial" w:hAnsi="Arial" w:cs="Arial"/>
          <w:b/>
          <w:i/>
          <w:color w:val="000000" w:themeColor="text1"/>
        </w:rPr>
      </w:pPr>
      <w:r w:rsidRPr="00F77883">
        <w:rPr>
          <w:rFonts w:ascii="Arial" w:hAnsi="Arial" w:cs="Arial"/>
          <w:b/>
          <w:i/>
          <w:color w:val="FF0000"/>
        </w:rPr>
        <w:t xml:space="preserve">            </w:t>
      </w:r>
      <w:r w:rsidRPr="006E01ED">
        <w:rPr>
          <w:rFonts w:ascii="Arial" w:hAnsi="Arial" w:cs="Arial"/>
          <w:b/>
          <w:i/>
          <w:color w:val="000000" w:themeColor="text1"/>
        </w:rPr>
        <w:t>-</w:t>
      </w:r>
      <w:r w:rsidRPr="00F77883">
        <w:rPr>
          <w:rFonts w:ascii="Arial" w:hAnsi="Arial" w:cs="Arial"/>
          <w:b/>
          <w:i/>
          <w:color w:val="FF0000"/>
        </w:rPr>
        <w:t xml:space="preserve">  </w:t>
      </w:r>
      <w:proofErr w:type="gramStart"/>
      <w:r w:rsidRPr="00FC15E8">
        <w:rPr>
          <w:rFonts w:ascii="Arial" w:hAnsi="Arial" w:cs="Arial"/>
          <w:b/>
          <w:i/>
          <w:color w:val="000000" w:themeColor="text1"/>
        </w:rPr>
        <w:t>pentru</w:t>
      </w:r>
      <w:proofErr w:type="gramEnd"/>
      <w:r w:rsidRPr="00FC15E8">
        <w:rPr>
          <w:rFonts w:ascii="Arial" w:hAnsi="Arial" w:cs="Arial"/>
          <w:b/>
          <w:i/>
          <w:color w:val="000000" w:themeColor="text1"/>
        </w:rPr>
        <w:t xml:space="preserve"> un un număr de </w:t>
      </w:r>
      <w:r w:rsidR="006924DA">
        <w:rPr>
          <w:rFonts w:ascii="Arial" w:hAnsi="Arial" w:cs="Arial"/>
          <w:b/>
          <w:i/>
          <w:color w:val="000000" w:themeColor="text1"/>
        </w:rPr>
        <w:t>21</w:t>
      </w:r>
      <w:r w:rsidRPr="00FC15E8">
        <w:rPr>
          <w:rFonts w:ascii="Arial" w:hAnsi="Arial" w:cs="Arial"/>
          <w:b/>
          <w:i/>
          <w:color w:val="000000" w:themeColor="text1"/>
        </w:rPr>
        <w:t xml:space="preserve"> poziții, respectiv pentru medicamentele cuprinse la pozițiile nr. </w:t>
      </w:r>
      <w:r w:rsidR="001745FD">
        <w:rPr>
          <w:rFonts w:ascii="Arial" w:hAnsi="Arial" w:cs="Arial"/>
          <w:b/>
          <w:i/>
          <w:color w:val="000000" w:themeColor="text1"/>
        </w:rPr>
        <w:t>1742, 3375, 3376, 4825, 4826, 4828,  5270, 5271, 5272, 5273, 5274, 5275, 5276, 5277, 5278, 5280, 5281, 5282, 6638, 6640 și 6641</w:t>
      </w:r>
      <w:r w:rsidRPr="00FC15E8">
        <w:rPr>
          <w:rFonts w:ascii="Arial" w:hAnsi="Arial" w:cs="Arial"/>
          <w:b/>
          <w:i/>
          <w:color w:val="000000" w:themeColor="text1"/>
        </w:rPr>
        <w:t>au fost diminuate prețurile maximale potrivit solicitării deținătorului APP și Notelor de preț avizate</w:t>
      </w:r>
      <w:r w:rsidR="00C55F12">
        <w:rPr>
          <w:rFonts w:ascii="Arial" w:hAnsi="Arial" w:cs="Arial"/>
          <w:b/>
          <w:i/>
          <w:color w:val="000000" w:themeColor="text1"/>
        </w:rPr>
        <w:t>.</w:t>
      </w:r>
    </w:p>
    <w:p w:rsidR="00F77883" w:rsidRPr="00CC6A5F" w:rsidRDefault="00F77883" w:rsidP="00F77883">
      <w:pPr>
        <w:pStyle w:val="ListParagraph"/>
        <w:tabs>
          <w:tab w:val="left" w:pos="0"/>
          <w:tab w:val="left" w:pos="2410"/>
        </w:tabs>
        <w:autoSpaceDE w:val="0"/>
        <w:autoSpaceDN w:val="0"/>
        <w:adjustRightInd w:val="0"/>
        <w:spacing w:after="0" w:line="360" w:lineRule="auto"/>
        <w:ind w:left="0" w:right="-57" w:firstLine="709"/>
        <w:jc w:val="both"/>
        <w:rPr>
          <w:rFonts w:ascii="Arial" w:hAnsi="Arial" w:cs="Arial"/>
          <w:b/>
          <w:i/>
          <w:color w:val="000000" w:themeColor="text1"/>
        </w:rPr>
      </w:pPr>
      <w:r w:rsidRPr="00CC6A5F">
        <w:rPr>
          <w:rFonts w:ascii="Arial" w:hAnsi="Arial" w:cs="Arial"/>
          <w:b/>
          <w:i/>
          <w:color w:val="000000" w:themeColor="text1"/>
        </w:rPr>
        <w:t xml:space="preserve">-  </w:t>
      </w:r>
      <w:proofErr w:type="gramStart"/>
      <w:r w:rsidRPr="00CC6A5F">
        <w:rPr>
          <w:rFonts w:ascii="Arial" w:hAnsi="Arial" w:cs="Arial"/>
          <w:b/>
          <w:i/>
          <w:color w:val="000000" w:themeColor="text1"/>
        </w:rPr>
        <w:t>pentru</w:t>
      </w:r>
      <w:proofErr w:type="gramEnd"/>
      <w:r w:rsidRPr="00CC6A5F">
        <w:rPr>
          <w:rFonts w:ascii="Arial" w:hAnsi="Arial" w:cs="Arial"/>
          <w:b/>
          <w:i/>
          <w:color w:val="000000" w:themeColor="text1"/>
        </w:rPr>
        <w:t xml:space="preserve"> un număr de </w:t>
      </w:r>
      <w:r w:rsidR="006924DA">
        <w:rPr>
          <w:rFonts w:ascii="Arial" w:hAnsi="Arial" w:cs="Arial"/>
          <w:b/>
          <w:i/>
          <w:color w:val="000000" w:themeColor="text1"/>
        </w:rPr>
        <w:t>2</w:t>
      </w:r>
      <w:r w:rsidRPr="00CC6A5F">
        <w:rPr>
          <w:rFonts w:ascii="Arial" w:hAnsi="Arial" w:cs="Arial"/>
          <w:b/>
          <w:i/>
          <w:color w:val="000000" w:themeColor="text1"/>
        </w:rPr>
        <w:t xml:space="preserve"> poziții, respectiv pentru medicamentele cuprinse la pozițiile nr</w:t>
      </w:r>
      <w:r w:rsidR="00CC6A5F">
        <w:rPr>
          <w:rFonts w:ascii="Arial" w:hAnsi="Arial" w:cs="Arial"/>
          <w:b/>
          <w:i/>
          <w:color w:val="000000" w:themeColor="text1"/>
        </w:rPr>
        <w:t>.</w:t>
      </w:r>
      <w:r w:rsidR="008120C5">
        <w:rPr>
          <w:rFonts w:ascii="Arial" w:hAnsi="Arial" w:cs="Arial"/>
          <w:b/>
          <w:i/>
          <w:color w:val="000000" w:themeColor="text1"/>
        </w:rPr>
        <w:t xml:space="preserve"> </w:t>
      </w:r>
      <w:r w:rsidR="006924DA">
        <w:rPr>
          <w:rFonts w:ascii="Arial" w:hAnsi="Arial" w:cs="Arial"/>
          <w:b/>
          <w:i/>
          <w:color w:val="000000" w:themeColor="text1"/>
        </w:rPr>
        <w:t>652 și 653</w:t>
      </w:r>
      <w:r w:rsidRPr="00CC6A5F">
        <w:rPr>
          <w:rFonts w:ascii="Arial" w:hAnsi="Arial" w:cs="Arial"/>
          <w:b/>
          <w:i/>
          <w:color w:val="000000" w:themeColor="text1"/>
        </w:rPr>
        <w:t xml:space="preserve"> au fost actualizate detaliile medicamentelor, potrivit cu Nomenclatorul medicamentelor de uz uman, publicat pe pagina oficială web a ANMDMR </w:t>
      </w:r>
      <w:r w:rsidR="00CC6A5F">
        <w:rPr>
          <w:rFonts w:ascii="Arial" w:hAnsi="Arial" w:cs="Arial"/>
          <w:b/>
          <w:i/>
          <w:color w:val="000000" w:themeColor="text1"/>
        </w:rPr>
        <w:t xml:space="preserve">și conform e-mailului transmis de </w:t>
      </w:r>
      <w:proofErr w:type="gramStart"/>
      <w:r w:rsidR="00CC6A5F">
        <w:rPr>
          <w:rFonts w:ascii="Arial" w:hAnsi="Arial" w:cs="Arial"/>
          <w:b/>
          <w:i/>
          <w:color w:val="000000" w:themeColor="text1"/>
        </w:rPr>
        <w:t>către  compania</w:t>
      </w:r>
      <w:proofErr w:type="gramEnd"/>
      <w:r w:rsidR="00CC6A5F">
        <w:rPr>
          <w:rFonts w:ascii="Arial" w:hAnsi="Arial" w:cs="Arial"/>
          <w:b/>
          <w:i/>
          <w:color w:val="000000" w:themeColor="text1"/>
        </w:rPr>
        <w:t xml:space="preserve"> </w:t>
      </w:r>
      <w:r w:rsidR="00222FBC">
        <w:rPr>
          <w:rFonts w:ascii="Arial" w:hAnsi="Arial" w:cs="Arial"/>
          <w:b/>
          <w:i/>
          <w:color w:val="000000" w:themeColor="text1"/>
        </w:rPr>
        <w:t xml:space="preserve">ROCHE ROMÂNIA SRL în data de </w:t>
      </w:r>
      <w:r w:rsidR="008E27B9">
        <w:rPr>
          <w:rFonts w:ascii="Arial" w:hAnsi="Arial" w:cs="Arial"/>
          <w:b/>
          <w:i/>
          <w:color w:val="000000" w:themeColor="text1"/>
        </w:rPr>
        <w:t>12 07.2022</w:t>
      </w:r>
      <w:r w:rsidR="00C55F12">
        <w:rPr>
          <w:rFonts w:ascii="Arial" w:hAnsi="Arial" w:cs="Arial"/>
          <w:b/>
          <w:i/>
          <w:color w:val="000000" w:themeColor="text1"/>
        </w:rPr>
        <w:t>.</w:t>
      </w:r>
    </w:p>
    <w:p w:rsidR="00356745" w:rsidRDefault="00EC1A05" w:rsidP="00A50FF0">
      <w:pPr>
        <w:pStyle w:val="ListParagraph"/>
        <w:numPr>
          <w:ilvl w:val="0"/>
          <w:numId w:val="2"/>
        </w:numPr>
        <w:tabs>
          <w:tab w:val="left" w:pos="270"/>
          <w:tab w:val="left" w:pos="630"/>
        </w:tabs>
        <w:autoSpaceDE w:val="0"/>
        <w:autoSpaceDN w:val="0"/>
        <w:adjustRightInd w:val="0"/>
        <w:spacing w:after="0" w:line="312" w:lineRule="auto"/>
        <w:ind w:left="1170" w:right="57" w:hanging="180"/>
        <w:jc w:val="both"/>
        <w:rPr>
          <w:rFonts w:ascii="Arial" w:hAnsi="Arial" w:cs="Arial"/>
          <w:bCs/>
        </w:rPr>
      </w:pPr>
      <w:r>
        <w:rPr>
          <w:rFonts w:ascii="Arial" w:hAnsi="Arial" w:cs="Arial"/>
          <w:bCs/>
        </w:rPr>
        <w:t>Pozițiile</w:t>
      </w:r>
      <w:r w:rsidR="000A7B8C" w:rsidRPr="000A7B8C">
        <w:rPr>
          <w:rFonts w:ascii="Arial" w:hAnsi="Arial" w:cs="Arial"/>
          <w:bCs/>
        </w:rPr>
        <w:t xml:space="preserve"> nr.</w:t>
      </w:r>
      <w:r w:rsidR="00A50FF0">
        <w:rPr>
          <w:rFonts w:ascii="Arial" w:hAnsi="Arial" w:cs="Arial"/>
          <w:bCs/>
        </w:rPr>
        <w:t xml:space="preserve"> </w:t>
      </w:r>
      <w:r w:rsidR="00A50FF0" w:rsidRPr="00A50FF0">
        <w:rPr>
          <w:rFonts w:ascii="Arial" w:hAnsi="Arial" w:cs="Arial"/>
          <w:color w:val="000000"/>
        </w:rPr>
        <w:t xml:space="preserve">13, 46, 47, 73, 74, 75, 311, 312, 331, 332, 333, 339, 411, 413, 414, 417, 553, 563, 564, 565, 566, 625, 626, 627, 628, 629, 630, 631, 632, 638, 751, 752, 753, 852, 858, 947, 1055, 1056, 1241, 1316, 1317,1450, 1451, 1517, 1549, 1758, 1910, 2079, 2080, 2123, 2124, 2214, 2215, 2216, 2423, 2451, 2452, 2677, 2678, 2679, 2728, 2750, 2870, 2871, 2872, 3138, 3363, 3427, 3428, 3469, 3592, 3593, 3594, 3595, 3596, 3597, 3669, 3759, 3810, 3812, 3889, 3890, 3891, 3892, 3933, 3934, 3991, 4069, 4321, 4322, 4323, 4324, 4383, 4433, 4434, 4455, 4456, 4457, 4477, 4496, 4502, 4503, 4504, 4505, 4592, 4614, 4647, 4648, 4745, 4750, 4751, 4752, 4753, 4829, 4830, 4831, 4832, 4920, 4996, 5009, 5011, 5012, 5013, 5014, 5243, 5245, 5246, 5376, 5377, 5490, 5627, 5664, 5696, 5698, 5719, 5720, 5878, 5879, 5932, 5934, 6230 și  6500 </w:t>
      </w:r>
      <w:r w:rsidR="00356745">
        <w:rPr>
          <w:rFonts w:ascii="Arial" w:hAnsi="Arial" w:cs="Arial"/>
          <w:bCs/>
        </w:rPr>
        <w:t>se abrogă.</w:t>
      </w:r>
    </w:p>
    <w:p w:rsidR="00213373" w:rsidRDefault="00213373" w:rsidP="00213373">
      <w:pPr>
        <w:tabs>
          <w:tab w:val="left" w:pos="270"/>
          <w:tab w:val="left" w:pos="630"/>
        </w:tabs>
        <w:autoSpaceDE w:val="0"/>
        <w:autoSpaceDN w:val="0"/>
        <w:adjustRightInd w:val="0"/>
        <w:spacing w:after="0" w:line="312" w:lineRule="auto"/>
        <w:ind w:right="57"/>
        <w:jc w:val="both"/>
        <w:rPr>
          <w:rFonts w:ascii="Arial" w:hAnsi="Arial" w:cs="Arial"/>
          <w:bCs/>
        </w:rPr>
      </w:pPr>
    </w:p>
    <w:p w:rsidR="00213373" w:rsidRDefault="00213373" w:rsidP="00213373">
      <w:pPr>
        <w:tabs>
          <w:tab w:val="left" w:pos="270"/>
          <w:tab w:val="left" w:pos="630"/>
        </w:tabs>
        <w:autoSpaceDE w:val="0"/>
        <w:autoSpaceDN w:val="0"/>
        <w:adjustRightInd w:val="0"/>
        <w:spacing w:after="0" w:line="312" w:lineRule="auto"/>
        <w:ind w:right="57"/>
        <w:jc w:val="both"/>
        <w:rPr>
          <w:rFonts w:ascii="Arial" w:hAnsi="Arial" w:cs="Arial"/>
          <w:bCs/>
        </w:rPr>
      </w:pPr>
    </w:p>
    <w:p w:rsidR="00213373" w:rsidRPr="00213373" w:rsidRDefault="00213373" w:rsidP="00213373">
      <w:pPr>
        <w:tabs>
          <w:tab w:val="left" w:pos="270"/>
          <w:tab w:val="left" w:pos="630"/>
        </w:tabs>
        <w:autoSpaceDE w:val="0"/>
        <w:autoSpaceDN w:val="0"/>
        <w:adjustRightInd w:val="0"/>
        <w:spacing w:after="0" w:line="312" w:lineRule="auto"/>
        <w:ind w:right="57"/>
        <w:jc w:val="both"/>
        <w:rPr>
          <w:rFonts w:ascii="Arial" w:hAnsi="Arial" w:cs="Arial"/>
          <w:bCs/>
        </w:rPr>
      </w:pPr>
    </w:p>
    <w:p w:rsidR="003B7236" w:rsidRPr="000621CD" w:rsidRDefault="00356745" w:rsidP="00CC6A5F">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r>
        <w:rPr>
          <w:rFonts w:ascii="Arial" w:hAnsi="Arial" w:cs="Arial"/>
          <w:bCs/>
        </w:rPr>
        <w:t xml:space="preserve"> </w:t>
      </w:r>
      <w:proofErr w:type="gramStart"/>
      <w:r w:rsidRPr="00CC6A5F">
        <w:rPr>
          <w:rFonts w:ascii="Arial" w:hAnsi="Arial" w:cs="Arial"/>
          <w:bCs/>
          <w:color w:val="000000" w:themeColor="text1"/>
        </w:rPr>
        <w:t>urmare</w:t>
      </w:r>
      <w:proofErr w:type="gramEnd"/>
      <w:r w:rsidRPr="00CC6A5F">
        <w:rPr>
          <w:rFonts w:ascii="Arial" w:hAnsi="Arial" w:cs="Arial"/>
          <w:bCs/>
          <w:color w:val="000000" w:themeColor="text1"/>
        </w:rPr>
        <w:t xml:space="preserve"> </w:t>
      </w:r>
      <w:r w:rsidR="003B7236">
        <w:rPr>
          <w:rFonts w:ascii="Arial" w:hAnsi="Arial" w:cs="Arial"/>
          <w:bCs/>
          <w:color w:val="000000" w:themeColor="text1"/>
        </w:rPr>
        <w:t xml:space="preserve">adresei Agenției Naționale a Medicamentului și Dispozitivelor Medicale din România nr. 65414E/28.112022 prin care ne transmite răspuns urmare </w:t>
      </w:r>
      <w:r w:rsidR="00450427">
        <w:rPr>
          <w:rFonts w:ascii="Arial" w:hAnsi="Arial" w:cs="Arial"/>
          <w:bCs/>
          <w:color w:val="000000" w:themeColor="text1"/>
        </w:rPr>
        <w:t>solicitării</w:t>
      </w:r>
      <w:r w:rsidR="003B7236">
        <w:rPr>
          <w:rFonts w:ascii="Arial" w:hAnsi="Arial" w:cs="Arial"/>
          <w:bCs/>
          <w:color w:val="000000" w:themeColor="text1"/>
        </w:rPr>
        <w:t xml:space="preserve"> Ministerului Sănătății nr. P1364/09.11.2022 privind excluderea din Canamed</w:t>
      </w:r>
      <w:r w:rsidR="00450427">
        <w:rPr>
          <w:rFonts w:ascii="Arial" w:hAnsi="Arial" w:cs="Arial"/>
          <w:bCs/>
          <w:color w:val="000000" w:themeColor="text1"/>
        </w:rPr>
        <w:t xml:space="preserve"> a o serie de medicamente</w:t>
      </w:r>
      <w:r w:rsidR="003B7236">
        <w:rPr>
          <w:rFonts w:ascii="Arial" w:hAnsi="Arial" w:cs="Arial"/>
          <w:bCs/>
          <w:color w:val="000000" w:themeColor="text1"/>
        </w:rPr>
        <w:t xml:space="preserve"> ca urmare a î</w:t>
      </w:r>
      <w:r w:rsidR="00450427">
        <w:rPr>
          <w:rFonts w:ascii="Arial" w:hAnsi="Arial" w:cs="Arial"/>
          <w:bCs/>
          <w:color w:val="000000" w:themeColor="text1"/>
        </w:rPr>
        <w:t>ncetării valabilității autoriza</w:t>
      </w:r>
      <w:r w:rsidR="003B7236">
        <w:rPr>
          <w:rFonts w:ascii="Arial" w:hAnsi="Arial" w:cs="Arial"/>
          <w:bCs/>
          <w:color w:val="000000" w:themeColor="text1"/>
        </w:rPr>
        <w:t>ți</w:t>
      </w:r>
      <w:r w:rsidR="00450427">
        <w:rPr>
          <w:rFonts w:ascii="Arial" w:hAnsi="Arial" w:cs="Arial"/>
          <w:bCs/>
          <w:color w:val="000000" w:themeColor="text1"/>
        </w:rPr>
        <w:t>i</w:t>
      </w:r>
      <w:r w:rsidR="003B7236">
        <w:rPr>
          <w:rFonts w:ascii="Arial" w:hAnsi="Arial" w:cs="Arial"/>
          <w:bCs/>
          <w:color w:val="000000" w:themeColor="text1"/>
        </w:rPr>
        <w:t>lor de punere pe piață</w:t>
      </w:r>
      <w:r w:rsidR="00CC6A5F" w:rsidRPr="00CC6A5F">
        <w:rPr>
          <w:rFonts w:ascii="Arial" w:hAnsi="Arial" w:cs="Arial"/>
          <w:bCs/>
          <w:color w:val="000000" w:themeColor="text1"/>
        </w:rPr>
        <w:t>;</w:t>
      </w:r>
      <w:r w:rsidR="000E0A64" w:rsidRPr="00CC6A5F">
        <w:rPr>
          <w:rFonts w:ascii="Arial" w:hAnsi="Arial" w:cs="Arial"/>
          <w:color w:val="000000" w:themeColor="text1"/>
        </w:rPr>
        <w:t xml:space="preserve">    </w:t>
      </w:r>
    </w:p>
    <w:p w:rsidR="000621CD" w:rsidRDefault="000E0A64" w:rsidP="000621CD">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r w:rsidRPr="000621CD">
        <w:rPr>
          <w:rFonts w:ascii="Arial" w:hAnsi="Arial" w:cs="Arial"/>
          <w:color w:val="000000" w:themeColor="text1"/>
        </w:rPr>
        <w:t xml:space="preserve">  </w:t>
      </w:r>
      <w:proofErr w:type="gramStart"/>
      <w:r w:rsidR="000621CD" w:rsidRPr="000621CD">
        <w:rPr>
          <w:rFonts w:ascii="Arial" w:hAnsi="Arial" w:cs="Arial"/>
          <w:bCs/>
        </w:rPr>
        <w:t>adresa</w:t>
      </w:r>
      <w:proofErr w:type="gramEnd"/>
      <w:r w:rsidR="000621CD" w:rsidRPr="000621CD">
        <w:rPr>
          <w:rFonts w:ascii="Arial" w:hAnsi="Arial" w:cs="Arial"/>
          <w:bCs/>
        </w:rPr>
        <w:t xml:space="preserve"> ANMDMR nr. </w:t>
      </w:r>
      <w:r w:rsidR="000621CD">
        <w:rPr>
          <w:rFonts w:ascii="Arial" w:hAnsi="Arial" w:cs="Arial"/>
          <w:bCs/>
        </w:rPr>
        <w:t>17</w:t>
      </w:r>
      <w:r w:rsidR="000621CD" w:rsidRPr="000621CD">
        <w:rPr>
          <w:rFonts w:ascii="Arial" w:hAnsi="Arial" w:cs="Arial"/>
          <w:bCs/>
        </w:rPr>
        <w:t>8E/</w:t>
      </w:r>
      <w:r w:rsidR="000621CD">
        <w:rPr>
          <w:rFonts w:ascii="Arial" w:hAnsi="Arial" w:cs="Arial"/>
          <w:bCs/>
        </w:rPr>
        <w:t>04.01.2023</w:t>
      </w:r>
      <w:r w:rsidR="000621CD" w:rsidRPr="000621CD">
        <w:rPr>
          <w:rFonts w:ascii="Arial" w:hAnsi="Arial" w:cs="Arial"/>
          <w:bCs/>
        </w:rPr>
        <w:t>, înregistrată la Ministerul Sănătății – Cabinet Ministru sub nr. AR</w:t>
      </w:r>
      <w:r w:rsidR="000621CD">
        <w:rPr>
          <w:rFonts w:ascii="Arial" w:hAnsi="Arial" w:cs="Arial"/>
          <w:bCs/>
        </w:rPr>
        <w:t>1242</w:t>
      </w:r>
      <w:r w:rsidR="000621CD" w:rsidRPr="000621CD">
        <w:rPr>
          <w:rFonts w:ascii="Arial" w:hAnsi="Arial" w:cs="Arial"/>
          <w:bCs/>
        </w:rPr>
        <w:t>/</w:t>
      </w:r>
      <w:r w:rsidR="000621CD">
        <w:rPr>
          <w:rFonts w:ascii="Arial" w:hAnsi="Arial" w:cs="Arial"/>
          <w:bCs/>
        </w:rPr>
        <w:t>19.01.2023</w:t>
      </w:r>
      <w:r w:rsidR="000621CD" w:rsidRPr="000621CD">
        <w:rPr>
          <w:rFonts w:ascii="Arial" w:hAnsi="Arial" w:cs="Arial"/>
          <w:bCs/>
        </w:rPr>
        <w:t xml:space="preserve">, prin care se comunică încetarea valabilității Autorizației de punere pe piață nr. </w:t>
      </w:r>
      <w:r w:rsidR="000621CD">
        <w:rPr>
          <w:rFonts w:ascii="Arial" w:hAnsi="Arial" w:cs="Arial"/>
          <w:bCs/>
        </w:rPr>
        <w:t>14326/2022/01</w:t>
      </w:r>
      <w:r w:rsidR="000621CD" w:rsidRPr="000621CD">
        <w:rPr>
          <w:rFonts w:ascii="Arial" w:hAnsi="Arial" w:cs="Arial"/>
          <w:bCs/>
        </w:rPr>
        <w:t xml:space="preserve"> pentru medicamentul </w:t>
      </w:r>
      <w:r w:rsidR="000621CD">
        <w:rPr>
          <w:rFonts w:ascii="Arial" w:hAnsi="Arial" w:cs="Arial"/>
          <w:bCs/>
        </w:rPr>
        <w:t>BUPIVACAINĂ ROMPHARM 5mg/ml, soluție injectabilă</w:t>
      </w:r>
      <w:r w:rsidR="000621CD" w:rsidRPr="000621CD">
        <w:rPr>
          <w:rFonts w:ascii="Arial" w:hAnsi="Arial" w:cs="Arial"/>
          <w:bCs/>
        </w:rPr>
        <w:t xml:space="preserve"> (</w:t>
      </w:r>
      <w:r w:rsidR="000621CD">
        <w:rPr>
          <w:rFonts w:ascii="Arial" w:hAnsi="Arial" w:cs="Arial"/>
          <w:bCs/>
        </w:rPr>
        <w:t>bupivacaină</w:t>
      </w:r>
      <w:r w:rsidR="000621CD" w:rsidRPr="000621CD">
        <w:rPr>
          <w:rFonts w:ascii="Arial" w:hAnsi="Arial" w:cs="Arial"/>
          <w:bCs/>
        </w:rPr>
        <w:t>);</w:t>
      </w:r>
    </w:p>
    <w:p w:rsidR="000621CD" w:rsidRPr="000621CD" w:rsidRDefault="000621CD" w:rsidP="000621CD">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r w:rsidRPr="000621CD">
        <w:rPr>
          <w:rFonts w:ascii="Arial" w:hAnsi="Arial" w:cs="Arial"/>
          <w:color w:val="000000" w:themeColor="text1"/>
        </w:rPr>
        <w:t xml:space="preserve">  </w:t>
      </w: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176</w:t>
      </w:r>
      <w:r w:rsidRPr="000621CD">
        <w:rPr>
          <w:rFonts w:ascii="Arial" w:hAnsi="Arial" w:cs="Arial"/>
          <w:bCs/>
        </w:rPr>
        <w:t>E/</w:t>
      </w:r>
      <w:r>
        <w:rPr>
          <w:rFonts w:ascii="Arial" w:hAnsi="Arial" w:cs="Arial"/>
          <w:bCs/>
        </w:rPr>
        <w:t>04.01.2023</w:t>
      </w:r>
      <w:r w:rsidRPr="000621CD">
        <w:rPr>
          <w:rFonts w:ascii="Arial" w:hAnsi="Arial" w:cs="Arial"/>
          <w:bCs/>
        </w:rPr>
        <w:t>, înregistrată la Ministerul Sănătății – Cabinet Ministru sub nr. AR</w:t>
      </w:r>
      <w:r>
        <w:rPr>
          <w:rFonts w:ascii="Arial" w:hAnsi="Arial" w:cs="Arial"/>
          <w:bCs/>
        </w:rPr>
        <w:t>1241</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7981/2015/01-05</w:t>
      </w:r>
      <w:r w:rsidRPr="000621CD">
        <w:rPr>
          <w:rFonts w:ascii="Arial" w:hAnsi="Arial" w:cs="Arial"/>
          <w:bCs/>
        </w:rPr>
        <w:t xml:space="preserve"> pentru medicamentul </w:t>
      </w:r>
      <w:r>
        <w:rPr>
          <w:rFonts w:ascii="Arial" w:hAnsi="Arial" w:cs="Arial"/>
          <w:bCs/>
        </w:rPr>
        <w:t>TROZEL 2,5mg, comprimate filmate (letrozol)</w:t>
      </w:r>
      <w:r w:rsidRPr="000621CD">
        <w:rPr>
          <w:rFonts w:ascii="Arial" w:hAnsi="Arial" w:cs="Arial"/>
          <w:bCs/>
        </w:rPr>
        <w:t>;</w:t>
      </w:r>
    </w:p>
    <w:p w:rsidR="000621CD" w:rsidRPr="000621CD" w:rsidRDefault="000621CD" w:rsidP="000621CD">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r w:rsidRPr="000621CD">
        <w:rPr>
          <w:rFonts w:ascii="Arial" w:hAnsi="Arial" w:cs="Arial"/>
          <w:color w:val="000000" w:themeColor="text1"/>
        </w:rPr>
        <w:t xml:space="preserve">  </w:t>
      </w: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172</w:t>
      </w:r>
      <w:r w:rsidRPr="000621CD">
        <w:rPr>
          <w:rFonts w:ascii="Arial" w:hAnsi="Arial" w:cs="Arial"/>
          <w:bCs/>
        </w:rPr>
        <w:t>E/</w:t>
      </w:r>
      <w:r>
        <w:rPr>
          <w:rFonts w:ascii="Arial" w:hAnsi="Arial" w:cs="Arial"/>
          <w:bCs/>
        </w:rPr>
        <w:t>04.01.2023</w:t>
      </w:r>
      <w:r w:rsidRPr="000621CD">
        <w:rPr>
          <w:rFonts w:ascii="Arial" w:hAnsi="Arial" w:cs="Arial"/>
          <w:bCs/>
        </w:rPr>
        <w:t>, înregistrată la Ministerul Sănătății – Cabinet Ministru sub nr. AR</w:t>
      </w:r>
      <w:r>
        <w:rPr>
          <w:rFonts w:ascii="Arial" w:hAnsi="Arial" w:cs="Arial"/>
          <w:bCs/>
        </w:rPr>
        <w:t>1240</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10320/2017/01-08 și 10321/2017/01-08 pentru medicamentele</w:t>
      </w:r>
      <w:r w:rsidRPr="000621CD">
        <w:rPr>
          <w:rFonts w:ascii="Arial" w:hAnsi="Arial" w:cs="Arial"/>
          <w:bCs/>
        </w:rPr>
        <w:t xml:space="preserve"> </w:t>
      </w:r>
      <w:r>
        <w:rPr>
          <w:rFonts w:ascii="Arial" w:hAnsi="Arial" w:cs="Arial"/>
          <w:bCs/>
        </w:rPr>
        <w:t xml:space="preserve">TELMARK 40mg și 80mg, comprimate filmate (telmisartan) </w:t>
      </w:r>
      <w:r w:rsidRPr="000621CD">
        <w:rPr>
          <w:rFonts w:ascii="Arial" w:hAnsi="Arial" w:cs="Arial"/>
          <w:bCs/>
        </w:rPr>
        <w:t>;</w:t>
      </w:r>
    </w:p>
    <w:p w:rsidR="0040767C" w:rsidRPr="000621CD" w:rsidRDefault="0040767C" w:rsidP="0040767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r w:rsidRPr="000621CD">
        <w:rPr>
          <w:rFonts w:ascii="Arial" w:hAnsi="Arial" w:cs="Arial"/>
          <w:color w:val="000000" w:themeColor="text1"/>
        </w:rPr>
        <w:t xml:space="preserve">  </w:t>
      </w: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166</w:t>
      </w:r>
      <w:r w:rsidRPr="000621CD">
        <w:rPr>
          <w:rFonts w:ascii="Arial" w:hAnsi="Arial" w:cs="Arial"/>
          <w:bCs/>
        </w:rPr>
        <w:t>E/</w:t>
      </w:r>
      <w:r>
        <w:rPr>
          <w:rFonts w:ascii="Arial" w:hAnsi="Arial" w:cs="Arial"/>
          <w:bCs/>
        </w:rPr>
        <w:t>04.01.2023</w:t>
      </w:r>
      <w:r w:rsidRPr="000621CD">
        <w:rPr>
          <w:rFonts w:ascii="Arial" w:hAnsi="Arial" w:cs="Arial"/>
          <w:bCs/>
        </w:rPr>
        <w:t>, înregistrată la Ministerul Sănătății – Cabinet Ministru sub nr. AR</w:t>
      </w:r>
      <w:r>
        <w:rPr>
          <w:rFonts w:ascii="Arial" w:hAnsi="Arial" w:cs="Arial"/>
          <w:bCs/>
        </w:rPr>
        <w:t>1238</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11931/2019/01-03 și 11932/2019/01-03 pentru medicamentele</w:t>
      </w:r>
      <w:r w:rsidRPr="000621CD">
        <w:rPr>
          <w:rFonts w:ascii="Arial" w:hAnsi="Arial" w:cs="Arial"/>
          <w:bCs/>
        </w:rPr>
        <w:t xml:space="preserve"> </w:t>
      </w:r>
      <w:r>
        <w:rPr>
          <w:rFonts w:ascii="Arial" w:hAnsi="Arial" w:cs="Arial"/>
          <w:bCs/>
        </w:rPr>
        <w:t xml:space="preserve">PRINDEX PLUS 2mg/0,625mg și PRINDEX PLUS 4mg/1,25mg, comprimate (perindopril terț butilamină/indapamidă) </w:t>
      </w:r>
      <w:r w:rsidRPr="000621CD">
        <w:rPr>
          <w:rFonts w:ascii="Arial" w:hAnsi="Arial" w:cs="Arial"/>
          <w:bCs/>
        </w:rPr>
        <w:t>;</w:t>
      </w:r>
    </w:p>
    <w:p w:rsidR="000621CD" w:rsidRDefault="0040767C" w:rsidP="000621CD">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169</w:t>
      </w:r>
      <w:r w:rsidRPr="000621CD">
        <w:rPr>
          <w:rFonts w:ascii="Arial" w:hAnsi="Arial" w:cs="Arial"/>
          <w:bCs/>
        </w:rPr>
        <w:t>E/</w:t>
      </w:r>
      <w:r>
        <w:rPr>
          <w:rFonts w:ascii="Arial" w:hAnsi="Arial" w:cs="Arial"/>
          <w:bCs/>
        </w:rPr>
        <w:t>04.01.2023</w:t>
      </w:r>
      <w:r w:rsidRPr="000621CD">
        <w:rPr>
          <w:rFonts w:ascii="Arial" w:hAnsi="Arial" w:cs="Arial"/>
          <w:bCs/>
        </w:rPr>
        <w:t>, înregistrată la Ministerul Sănătății – Cabinet Ministru sub nr. AR</w:t>
      </w:r>
      <w:r>
        <w:rPr>
          <w:rFonts w:ascii="Arial" w:hAnsi="Arial" w:cs="Arial"/>
          <w:bCs/>
        </w:rPr>
        <w:t>1239</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6108/2014/01-06 și 6109/2014/01-06 pentru medicamentele</w:t>
      </w:r>
      <w:r w:rsidRPr="000621CD">
        <w:rPr>
          <w:rFonts w:ascii="Arial" w:hAnsi="Arial" w:cs="Arial"/>
          <w:bCs/>
        </w:rPr>
        <w:t xml:space="preserve"> </w:t>
      </w:r>
      <w:r>
        <w:rPr>
          <w:rFonts w:ascii="Arial" w:hAnsi="Arial" w:cs="Arial"/>
          <w:bCs/>
        </w:rPr>
        <w:t>PRINDEX 4mg și 8mg, comprimate (perindopril terț butilamină);</w:t>
      </w:r>
    </w:p>
    <w:p w:rsidR="0040767C" w:rsidRDefault="0040767C" w:rsidP="0040767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162</w:t>
      </w:r>
      <w:r w:rsidRPr="000621CD">
        <w:rPr>
          <w:rFonts w:ascii="Arial" w:hAnsi="Arial" w:cs="Arial"/>
          <w:bCs/>
        </w:rPr>
        <w:t>E/</w:t>
      </w:r>
      <w:r>
        <w:rPr>
          <w:rFonts w:ascii="Arial" w:hAnsi="Arial" w:cs="Arial"/>
          <w:bCs/>
        </w:rPr>
        <w:t>04.01.2023</w:t>
      </w:r>
      <w:r w:rsidRPr="000621CD">
        <w:rPr>
          <w:rFonts w:ascii="Arial" w:hAnsi="Arial" w:cs="Arial"/>
          <w:bCs/>
        </w:rPr>
        <w:t>, înregistrată la Ministerul Sănătății – Cabinet Ministru sub nr. AR</w:t>
      </w:r>
      <w:r>
        <w:rPr>
          <w:rFonts w:ascii="Arial" w:hAnsi="Arial" w:cs="Arial"/>
          <w:bCs/>
        </w:rPr>
        <w:t>1237</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10897/2018/01-04 pentru medicamentul</w:t>
      </w:r>
      <w:r w:rsidRPr="000621CD">
        <w:rPr>
          <w:rFonts w:ascii="Arial" w:hAnsi="Arial" w:cs="Arial"/>
          <w:bCs/>
        </w:rPr>
        <w:t xml:space="preserve"> </w:t>
      </w:r>
      <w:r>
        <w:rPr>
          <w:rFonts w:ascii="Arial" w:hAnsi="Arial" w:cs="Arial"/>
          <w:bCs/>
        </w:rPr>
        <w:t>PLATROX 300mg, capsule (triflusal);</w:t>
      </w:r>
    </w:p>
    <w:p w:rsidR="0040767C" w:rsidRDefault="0040767C" w:rsidP="0040767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159</w:t>
      </w:r>
      <w:r w:rsidRPr="000621CD">
        <w:rPr>
          <w:rFonts w:ascii="Arial" w:hAnsi="Arial" w:cs="Arial"/>
          <w:bCs/>
        </w:rPr>
        <w:t>E/</w:t>
      </w:r>
      <w:r>
        <w:rPr>
          <w:rFonts w:ascii="Arial" w:hAnsi="Arial" w:cs="Arial"/>
          <w:bCs/>
        </w:rPr>
        <w:t>04.01.2023</w:t>
      </w:r>
      <w:r w:rsidRPr="000621CD">
        <w:rPr>
          <w:rFonts w:ascii="Arial" w:hAnsi="Arial" w:cs="Arial"/>
          <w:bCs/>
        </w:rPr>
        <w:t>, înregistrată la Ministerul Sănătății – Cabinet Ministru sub nr. AR</w:t>
      </w:r>
      <w:r>
        <w:rPr>
          <w:rFonts w:ascii="Arial" w:hAnsi="Arial" w:cs="Arial"/>
          <w:bCs/>
        </w:rPr>
        <w:t>1236</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10174/2017/01-04 pentru medicamentul</w:t>
      </w:r>
      <w:r w:rsidRPr="000621CD">
        <w:rPr>
          <w:rFonts w:ascii="Arial" w:hAnsi="Arial" w:cs="Arial"/>
          <w:bCs/>
        </w:rPr>
        <w:t xml:space="preserve"> </w:t>
      </w:r>
      <w:r>
        <w:rPr>
          <w:rFonts w:ascii="Arial" w:hAnsi="Arial" w:cs="Arial"/>
          <w:bCs/>
        </w:rPr>
        <w:t>NEBINORM 5mg (nebivolol);</w:t>
      </w:r>
    </w:p>
    <w:p w:rsidR="0040767C" w:rsidRDefault="0040767C" w:rsidP="0040767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155</w:t>
      </w:r>
      <w:r w:rsidRPr="000621CD">
        <w:rPr>
          <w:rFonts w:ascii="Arial" w:hAnsi="Arial" w:cs="Arial"/>
          <w:bCs/>
        </w:rPr>
        <w:t>E/</w:t>
      </w:r>
      <w:r>
        <w:rPr>
          <w:rFonts w:ascii="Arial" w:hAnsi="Arial" w:cs="Arial"/>
          <w:bCs/>
        </w:rPr>
        <w:t>04.01.2023</w:t>
      </w:r>
      <w:r w:rsidRPr="000621CD">
        <w:rPr>
          <w:rFonts w:ascii="Arial" w:hAnsi="Arial" w:cs="Arial"/>
          <w:bCs/>
        </w:rPr>
        <w:t>, înregistrată la Ministerul Sănătății – Cabinet Ministru sub nr. AR</w:t>
      </w:r>
      <w:r>
        <w:rPr>
          <w:rFonts w:ascii="Arial" w:hAnsi="Arial" w:cs="Arial"/>
          <w:bCs/>
        </w:rPr>
        <w:t>1235</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7430/2015/01-02 și 7431/2015/01-02 pentru medicamentele</w:t>
      </w:r>
      <w:r w:rsidRPr="000621CD">
        <w:rPr>
          <w:rFonts w:ascii="Arial" w:hAnsi="Arial" w:cs="Arial"/>
          <w:bCs/>
        </w:rPr>
        <w:t xml:space="preserve"> </w:t>
      </w:r>
      <w:r w:rsidR="001B7ED1">
        <w:rPr>
          <w:rFonts w:ascii="Arial" w:hAnsi="Arial" w:cs="Arial"/>
          <w:bCs/>
        </w:rPr>
        <w:t xml:space="preserve">GLEPARK 0,18mg și 0,7mg, comprimate </w:t>
      </w:r>
      <w:r>
        <w:rPr>
          <w:rFonts w:ascii="Arial" w:hAnsi="Arial" w:cs="Arial"/>
          <w:bCs/>
        </w:rPr>
        <w:t xml:space="preserve"> (</w:t>
      </w:r>
      <w:r w:rsidR="001B7ED1">
        <w:rPr>
          <w:rFonts w:ascii="Arial" w:hAnsi="Arial" w:cs="Arial"/>
          <w:bCs/>
        </w:rPr>
        <w:t>pramipexol</w:t>
      </w:r>
      <w:r>
        <w:rPr>
          <w:rFonts w:ascii="Arial" w:hAnsi="Arial" w:cs="Arial"/>
          <w:bCs/>
        </w:rPr>
        <w:t>);</w:t>
      </w:r>
    </w:p>
    <w:p w:rsidR="001B7ED1" w:rsidRDefault="001B7ED1" w:rsidP="001B7ED1">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148</w:t>
      </w:r>
      <w:r w:rsidRPr="000621CD">
        <w:rPr>
          <w:rFonts w:ascii="Arial" w:hAnsi="Arial" w:cs="Arial"/>
          <w:bCs/>
        </w:rPr>
        <w:t>E/</w:t>
      </w:r>
      <w:r>
        <w:rPr>
          <w:rFonts w:ascii="Arial" w:hAnsi="Arial" w:cs="Arial"/>
          <w:bCs/>
        </w:rPr>
        <w:t>04.01.2023</w:t>
      </w:r>
      <w:r w:rsidRPr="000621CD">
        <w:rPr>
          <w:rFonts w:ascii="Arial" w:hAnsi="Arial" w:cs="Arial"/>
          <w:bCs/>
        </w:rPr>
        <w:t>, înregistrată la Ministerul Sănătății – Cabinet Ministru sub nr. AR</w:t>
      </w:r>
      <w:r>
        <w:rPr>
          <w:rFonts w:ascii="Arial" w:hAnsi="Arial" w:cs="Arial"/>
          <w:bCs/>
        </w:rPr>
        <w:t>1233</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10745/2018/01-06 pentru medicamentul</w:t>
      </w:r>
      <w:r w:rsidRPr="000621CD">
        <w:rPr>
          <w:rFonts w:ascii="Arial" w:hAnsi="Arial" w:cs="Arial"/>
          <w:bCs/>
        </w:rPr>
        <w:t xml:space="preserve"> </w:t>
      </w:r>
      <w:r>
        <w:rPr>
          <w:rFonts w:ascii="Arial" w:hAnsi="Arial" w:cs="Arial"/>
          <w:bCs/>
        </w:rPr>
        <w:t>CAPECITABINĂ GLENMARK 500mg, comprimate filmate, (capecitabină);</w:t>
      </w:r>
    </w:p>
    <w:p w:rsidR="001B7ED1" w:rsidRDefault="001B7ED1" w:rsidP="001B7ED1">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152</w:t>
      </w:r>
      <w:r w:rsidRPr="000621CD">
        <w:rPr>
          <w:rFonts w:ascii="Arial" w:hAnsi="Arial" w:cs="Arial"/>
          <w:bCs/>
        </w:rPr>
        <w:t>E/</w:t>
      </w:r>
      <w:r>
        <w:rPr>
          <w:rFonts w:ascii="Arial" w:hAnsi="Arial" w:cs="Arial"/>
          <w:bCs/>
        </w:rPr>
        <w:t>04.01.2023</w:t>
      </w:r>
      <w:r w:rsidRPr="000621CD">
        <w:rPr>
          <w:rFonts w:ascii="Arial" w:hAnsi="Arial" w:cs="Arial"/>
          <w:bCs/>
        </w:rPr>
        <w:t>, înregistrată la Ministerul Sănătății – Cabinet Ministru sub nr. AR</w:t>
      </w:r>
      <w:r>
        <w:rPr>
          <w:rFonts w:ascii="Arial" w:hAnsi="Arial" w:cs="Arial"/>
          <w:bCs/>
        </w:rPr>
        <w:t>1234</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8255/2015/01-03 pentru medicamentul</w:t>
      </w:r>
      <w:r w:rsidRPr="000621CD">
        <w:rPr>
          <w:rFonts w:ascii="Arial" w:hAnsi="Arial" w:cs="Arial"/>
          <w:bCs/>
        </w:rPr>
        <w:t xml:space="preserve"> </w:t>
      </w:r>
      <w:r>
        <w:rPr>
          <w:rFonts w:ascii="Arial" w:hAnsi="Arial" w:cs="Arial"/>
          <w:bCs/>
        </w:rPr>
        <w:t>EXEMESTAN GLENMARK 25mg, comprimate filmate, (exemestan);</w:t>
      </w:r>
    </w:p>
    <w:p w:rsidR="001B7ED1" w:rsidRDefault="001B7ED1" w:rsidP="001B7ED1">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
    <w:p w:rsidR="001B7ED1" w:rsidRDefault="001B7ED1" w:rsidP="001B7ED1">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19228E/28.12.2022</w:t>
      </w:r>
      <w:r w:rsidRPr="000621CD">
        <w:rPr>
          <w:rFonts w:ascii="Arial" w:hAnsi="Arial" w:cs="Arial"/>
          <w:bCs/>
        </w:rPr>
        <w:t>, înregistrată la Ministerul Sănătății – Cabinet Ministru sub nr. AR</w:t>
      </w:r>
      <w:r>
        <w:rPr>
          <w:rFonts w:ascii="Arial" w:hAnsi="Arial" w:cs="Arial"/>
          <w:bCs/>
        </w:rPr>
        <w:t>1231</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12032/2019/01 și 12033/2019/01 pentru medicamentele</w:t>
      </w:r>
      <w:r w:rsidRPr="000621CD">
        <w:rPr>
          <w:rFonts w:ascii="Arial" w:hAnsi="Arial" w:cs="Arial"/>
          <w:bCs/>
        </w:rPr>
        <w:t xml:space="preserve"> </w:t>
      </w:r>
      <w:r>
        <w:rPr>
          <w:rFonts w:ascii="Arial" w:hAnsi="Arial" w:cs="Arial"/>
          <w:bCs/>
        </w:rPr>
        <w:t>PRAVATOR 20mg și 40mg, comprimate, (pravastatină sodică);</w:t>
      </w:r>
    </w:p>
    <w:p w:rsidR="001B7ED1" w:rsidRDefault="001B7ED1" w:rsidP="001B7ED1">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19222E/28.12.2022</w:t>
      </w:r>
      <w:r w:rsidRPr="000621CD">
        <w:rPr>
          <w:rFonts w:ascii="Arial" w:hAnsi="Arial" w:cs="Arial"/>
          <w:bCs/>
        </w:rPr>
        <w:t>, înregistrată la Ministerul Sănătății – Cabinet Ministru sub nr. AR</w:t>
      </w:r>
      <w:r>
        <w:rPr>
          <w:rFonts w:ascii="Arial" w:hAnsi="Arial" w:cs="Arial"/>
          <w:bCs/>
        </w:rPr>
        <w:t>1229</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11281/2018/01-12 pentru medicamentul</w:t>
      </w:r>
      <w:r w:rsidRPr="000621CD">
        <w:rPr>
          <w:rFonts w:ascii="Arial" w:hAnsi="Arial" w:cs="Arial"/>
          <w:bCs/>
        </w:rPr>
        <w:t xml:space="preserve"> </w:t>
      </w:r>
      <w:r>
        <w:rPr>
          <w:rFonts w:ascii="Arial" w:hAnsi="Arial" w:cs="Arial"/>
          <w:bCs/>
        </w:rPr>
        <w:t>ATAZANAVIR SANDOZ 300mg, capsule, (atazanavir);</w:t>
      </w:r>
    </w:p>
    <w:p w:rsidR="001B7ED1" w:rsidRDefault="001B7ED1" w:rsidP="001B7ED1">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19220E/28.12.2022</w:t>
      </w:r>
      <w:r w:rsidRPr="000621CD">
        <w:rPr>
          <w:rFonts w:ascii="Arial" w:hAnsi="Arial" w:cs="Arial"/>
          <w:bCs/>
        </w:rPr>
        <w:t>, înregistrată la Ministerul Sănătății – Cabinet Ministru sub nr. AR</w:t>
      </w:r>
      <w:r>
        <w:rPr>
          <w:rFonts w:ascii="Arial" w:hAnsi="Arial" w:cs="Arial"/>
          <w:bCs/>
        </w:rPr>
        <w:t>1228</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10624/2018/01 pentru medicamentul</w:t>
      </w:r>
      <w:r w:rsidRPr="000621CD">
        <w:rPr>
          <w:rFonts w:ascii="Arial" w:hAnsi="Arial" w:cs="Arial"/>
          <w:bCs/>
        </w:rPr>
        <w:t xml:space="preserve"> </w:t>
      </w:r>
      <w:r>
        <w:rPr>
          <w:rFonts w:ascii="Arial" w:hAnsi="Arial" w:cs="Arial"/>
          <w:bCs/>
        </w:rPr>
        <w:t>ANAGRELIDĂ SANDOZ 0,5mg, capsule, (anagrelidă);</w:t>
      </w:r>
    </w:p>
    <w:p w:rsidR="001B7ED1" w:rsidRDefault="001B7ED1" w:rsidP="001B7ED1">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19232E/28.12.2022</w:t>
      </w:r>
      <w:r w:rsidRPr="000621CD">
        <w:rPr>
          <w:rFonts w:ascii="Arial" w:hAnsi="Arial" w:cs="Arial"/>
          <w:bCs/>
        </w:rPr>
        <w:t>, înregistrată la Ministerul Sănătății – Cabinet Ministru sub nr. AR</w:t>
      </w:r>
      <w:r>
        <w:rPr>
          <w:rFonts w:ascii="Arial" w:hAnsi="Arial" w:cs="Arial"/>
          <w:bCs/>
        </w:rPr>
        <w:t>1219</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13524/2020/01-03 pentru medicamentul</w:t>
      </w:r>
      <w:r w:rsidRPr="000621CD">
        <w:rPr>
          <w:rFonts w:ascii="Arial" w:hAnsi="Arial" w:cs="Arial"/>
          <w:bCs/>
        </w:rPr>
        <w:t xml:space="preserve"> </w:t>
      </w:r>
      <w:r>
        <w:rPr>
          <w:rFonts w:ascii="Arial" w:hAnsi="Arial" w:cs="Arial"/>
          <w:bCs/>
        </w:rPr>
        <w:t>VASTALOMA 250mg, soluție injectabilă în seringă preumplută, (</w:t>
      </w:r>
      <w:r w:rsidR="00445EE9">
        <w:rPr>
          <w:rFonts w:ascii="Arial" w:hAnsi="Arial" w:cs="Arial"/>
          <w:bCs/>
        </w:rPr>
        <w:t>fulvestrant</w:t>
      </w:r>
      <w:r>
        <w:rPr>
          <w:rFonts w:ascii="Arial" w:hAnsi="Arial" w:cs="Arial"/>
          <w:bCs/>
        </w:rPr>
        <w:t>);</w:t>
      </w:r>
    </w:p>
    <w:p w:rsidR="00445EE9" w:rsidRDefault="00445EE9" w:rsidP="00445EE9">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19214E/28.12.2022</w:t>
      </w:r>
      <w:r w:rsidRPr="000621CD">
        <w:rPr>
          <w:rFonts w:ascii="Arial" w:hAnsi="Arial" w:cs="Arial"/>
          <w:bCs/>
        </w:rPr>
        <w:t>, înregistrată la Ministerul Sănătății – Cabinet Ministru sub nr. AR</w:t>
      </w:r>
      <w:r>
        <w:rPr>
          <w:rFonts w:ascii="Arial" w:hAnsi="Arial" w:cs="Arial"/>
          <w:bCs/>
        </w:rPr>
        <w:t>1224</w:t>
      </w:r>
      <w:r w:rsidRPr="000621CD">
        <w:rPr>
          <w:rFonts w:ascii="Arial" w:hAnsi="Arial" w:cs="Arial"/>
          <w:bCs/>
        </w:rPr>
        <w:t>/</w:t>
      </w:r>
      <w:r>
        <w:rPr>
          <w:rFonts w:ascii="Arial" w:hAnsi="Arial" w:cs="Arial"/>
          <w:bCs/>
        </w:rPr>
        <w:t>19.01.2023</w:t>
      </w:r>
      <w:r w:rsidRPr="000621CD">
        <w:rPr>
          <w:rFonts w:ascii="Arial" w:hAnsi="Arial" w:cs="Arial"/>
          <w:bCs/>
        </w:rPr>
        <w:t xml:space="preserve">, prin care se comunică încetarea valabilității Autorizației de punere pe piață nr. </w:t>
      </w:r>
      <w:r>
        <w:rPr>
          <w:rFonts w:ascii="Arial" w:hAnsi="Arial" w:cs="Arial"/>
          <w:bCs/>
        </w:rPr>
        <w:t>10458/2017/01 pentru medicamentul</w:t>
      </w:r>
      <w:r w:rsidRPr="000621CD">
        <w:rPr>
          <w:rFonts w:ascii="Arial" w:hAnsi="Arial" w:cs="Arial"/>
          <w:bCs/>
        </w:rPr>
        <w:t xml:space="preserve"> </w:t>
      </w:r>
      <w:r>
        <w:rPr>
          <w:rFonts w:ascii="Arial" w:hAnsi="Arial" w:cs="Arial"/>
          <w:bCs/>
        </w:rPr>
        <w:t>ZOVIRAX 30mg/g unguent oftalmic, (aciclovir);</w:t>
      </w:r>
    </w:p>
    <w:p w:rsidR="00445EE9" w:rsidRDefault="00445EE9" w:rsidP="00445EE9">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19056E/22.12.2022</w:t>
      </w:r>
      <w:r w:rsidRPr="000621CD">
        <w:rPr>
          <w:rFonts w:ascii="Arial" w:hAnsi="Arial" w:cs="Arial"/>
          <w:bCs/>
        </w:rPr>
        <w:t>, înregistrată la Ministerul Sănătății – Cabinet Ministru sub nr. AR</w:t>
      </w:r>
      <w:r>
        <w:rPr>
          <w:rFonts w:ascii="Arial" w:hAnsi="Arial" w:cs="Arial"/>
          <w:bCs/>
        </w:rPr>
        <w:t>34</w:t>
      </w:r>
      <w:r w:rsidRPr="000621CD">
        <w:rPr>
          <w:rFonts w:ascii="Arial" w:hAnsi="Arial" w:cs="Arial"/>
          <w:bCs/>
        </w:rPr>
        <w:t>/</w:t>
      </w:r>
      <w:r>
        <w:rPr>
          <w:rFonts w:ascii="Arial" w:hAnsi="Arial" w:cs="Arial"/>
          <w:bCs/>
        </w:rPr>
        <w:t>03.01.2023</w:t>
      </w:r>
      <w:r w:rsidRPr="000621CD">
        <w:rPr>
          <w:rFonts w:ascii="Arial" w:hAnsi="Arial" w:cs="Arial"/>
          <w:bCs/>
        </w:rPr>
        <w:t xml:space="preserve">, prin care se comunică încetarea valabilității Autorizației de punere pe piață nr. </w:t>
      </w:r>
      <w:r>
        <w:rPr>
          <w:rFonts w:ascii="Arial" w:hAnsi="Arial" w:cs="Arial"/>
          <w:bCs/>
        </w:rPr>
        <w:t>14274/2022/01-02, 14275/2022/01-02, 14276/2022/01,02, 14277/2022/01-02 pentru medicamentele</w:t>
      </w:r>
      <w:r w:rsidRPr="000621CD">
        <w:rPr>
          <w:rFonts w:ascii="Arial" w:hAnsi="Arial" w:cs="Arial"/>
          <w:bCs/>
        </w:rPr>
        <w:t xml:space="preserve"> </w:t>
      </w:r>
      <w:r>
        <w:rPr>
          <w:rFonts w:ascii="Arial" w:hAnsi="Arial" w:cs="Arial"/>
          <w:bCs/>
        </w:rPr>
        <w:t>PERINDOPRIL/AMLODIPINĂ ZENTIVA 4mg/5mg, 4mg/10mg, 8mg/5mg și 8mg/10mg, comprimate (perindopril terț-butilamină/amlodipină);</w:t>
      </w:r>
    </w:p>
    <w:p w:rsidR="00445EE9" w:rsidRDefault="00445EE9" w:rsidP="00445EE9">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18641E/19.12.2022</w:t>
      </w:r>
      <w:r w:rsidRPr="000621CD">
        <w:rPr>
          <w:rFonts w:ascii="Arial" w:hAnsi="Arial" w:cs="Arial"/>
          <w:bCs/>
        </w:rPr>
        <w:t>, înregistrată la Ministerul Sănătății – Cabinet Ministru sub nr. AR</w:t>
      </w:r>
      <w:r>
        <w:rPr>
          <w:rFonts w:ascii="Arial" w:hAnsi="Arial" w:cs="Arial"/>
          <w:bCs/>
        </w:rPr>
        <w:t>23785/28.12.2022</w:t>
      </w:r>
      <w:r w:rsidRPr="000621CD">
        <w:rPr>
          <w:rFonts w:ascii="Arial" w:hAnsi="Arial" w:cs="Arial"/>
          <w:bCs/>
        </w:rPr>
        <w:t xml:space="preserve">, prin care se comunică încetarea valabilității Autorizației de punere pe piață nr. </w:t>
      </w:r>
      <w:r>
        <w:rPr>
          <w:rFonts w:ascii="Arial" w:hAnsi="Arial" w:cs="Arial"/>
          <w:bCs/>
        </w:rPr>
        <w:t>14515/2022/01 pentru medicamentul</w:t>
      </w:r>
      <w:r w:rsidRPr="000621CD">
        <w:rPr>
          <w:rFonts w:ascii="Arial" w:hAnsi="Arial" w:cs="Arial"/>
          <w:bCs/>
        </w:rPr>
        <w:t xml:space="preserve"> </w:t>
      </w:r>
      <w:r>
        <w:rPr>
          <w:rFonts w:ascii="Arial" w:hAnsi="Arial" w:cs="Arial"/>
          <w:bCs/>
        </w:rPr>
        <w:t>ABACAVIR/LAMIVUDINĂ ZENTIVA 600mg/300mg comprimate filmate (abacavir/lamivudină);</w:t>
      </w:r>
    </w:p>
    <w:p w:rsidR="00445EE9" w:rsidRDefault="00445EE9" w:rsidP="00445EE9">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18787E/20.12.2022</w:t>
      </w:r>
      <w:r w:rsidRPr="000621CD">
        <w:rPr>
          <w:rFonts w:ascii="Arial" w:hAnsi="Arial" w:cs="Arial"/>
          <w:bCs/>
        </w:rPr>
        <w:t>, înregistrată la Ministerul Sănătății – Cabinet Ministru sub nr. AR</w:t>
      </w:r>
      <w:r>
        <w:rPr>
          <w:rFonts w:ascii="Arial" w:hAnsi="Arial" w:cs="Arial"/>
          <w:bCs/>
        </w:rPr>
        <w:t>237</w:t>
      </w:r>
      <w:r w:rsidR="00293EDC">
        <w:rPr>
          <w:rFonts w:ascii="Arial" w:hAnsi="Arial" w:cs="Arial"/>
          <w:bCs/>
        </w:rPr>
        <w:t>91</w:t>
      </w:r>
      <w:r>
        <w:rPr>
          <w:rFonts w:ascii="Arial" w:hAnsi="Arial" w:cs="Arial"/>
          <w:bCs/>
        </w:rPr>
        <w:t>/28.12.2022</w:t>
      </w:r>
      <w:r w:rsidRPr="000621CD">
        <w:rPr>
          <w:rFonts w:ascii="Arial" w:hAnsi="Arial" w:cs="Arial"/>
          <w:bCs/>
        </w:rPr>
        <w:t xml:space="preserve">, prin care se comunică încetarea valabilității Autorizației de punere pe piață nr. </w:t>
      </w:r>
      <w:r w:rsidR="00293EDC">
        <w:rPr>
          <w:rFonts w:ascii="Arial" w:hAnsi="Arial" w:cs="Arial"/>
          <w:bCs/>
        </w:rPr>
        <w:t>9758/2017/01 și 9759/2017/01</w:t>
      </w:r>
      <w:r>
        <w:rPr>
          <w:rFonts w:ascii="Arial" w:hAnsi="Arial" w:cs="Arial"/>
          <w:bCs/>
        </w:rPr>
        <w:t xml:space="preserve"> pentru medic</w:t>
      </w:r>
      <w:r w:rsidR="00293EDC">
        <w:rPr>
          <w:rFonts w:ascii="Arial" w:hAnsi="Arial" w:cs="Arial"/>
          <w:bCs/>
        </w:rPr>
        <w:t>amentele</w:t>
      </w:r>
      <w:r w:rsidRPr="000621CD">
        <w:rPr>
          <w:rFonts w:ascii="Arial" w:hAnsi="Arial" w:cs="Arial"/>
          <w:bCs/>
        </w:rPr>
        <w:t xml:space="preserve"> </w:t>
      </w:r>
      <w:r w:rsidR="00293EDC">
        <w:rPr>
          <w:rFonts w:ascii="Arial" w:hAnsi="Arial" w:cs="Arial"/>
          <w:bCs/>
        </w:rPr>
        <w:t>AMLOHEXAL 5mg și 10mg (amlodipină)</w:t>
      </w:r>
      <w:r>
        <w:rPr>
          <w:rFonts w:ascii="Arial" w:hAnsi="Arial" w:cs="Arial"/>
          <w:bCs/>
        </w:rPr>
        <w:t>;</w:t>
      </w:r>
    </w:p>
    <w:p w:rsidR="00293EDC" w:rsidRDefault="00293EDC" w:rsidP="00293ED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18799E/20.12.2022</w:t>
      </w:r>
      <w:r w:rsidRPr="000621CD">
        <w:rPr>
          <w:rFonts w:ascii="Arial" w:hAnsi="Arial" w:cs="Arial"/>
          <w:bCs/>
        </w:rPr>
        <w:t>, înregistrată la Ministerul Sănătății – Cabinet Ministru sub nr. AR</w:t>
      </w:r>
      <w:r>
        <w:rPr>
          <w:rFonts w:ascii="Arial" w:hAnsi="Arial" w:cs="Arial"/>
          <w:bCs/>
        </w:rPr>
        <w:t>23799/28.12.2022</w:t>
      </w:r>
      <w:r w:rsidRPr="000621CD">
        <w:rPr>
          <w:rFonts w:ascii="Arial" w:hAnsi="Arial" w:cs="Arial"/>
          <w:bCs/>
        </w:rPr>
        <w:t xml:space="preserve">, prin care se comunică încetarea valabilității Autorizației de punere pe piață nr. </w:t>
      </w:r>
      <w:r>
        <w:rPr>
          <w:rFonts w:ascii="Arial" w:hAnsi="Arial" w:cs="Arial"/>
          <w:bCs/>
        </w:rPr>
        <w:t>8699/2016/01-02 pentru medicamentul</w:t>
      </w:r>
      <w:r w:rsidRPr="000621CD">
        <w:rPr>
          <w:rFonts w:ascii="Arial" w:hAnsi="Arial" w:cs="Arial"/>
          <w:bCs/>
        </w:rPr>
        <w:t xml:space="preserve"> </w:t>
      </w:r>
      <w:r>
        <w:rPr>
          <w:rFonts w:ascii="Arial" w:hAnsi="Arial" w:cs="Arial"/>
          <w:bCs/>
        </w:rPr>
        <w:t>REGENON 25mg capsule moi (clorhidrat de amfepramonă);</w:t>
      </w:r>
    </w:p>
    <w:p w:rsidR="00293EDC" w:rsidRDefault="00293EDC" w:rsidP="00293ED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18791E/20.12.2022</w:t>
      </w:r>
      <w:r w:rsidRPr="000621CD">
        <w:rPr>
          <w:rFonts w:ascii="Arial" w:hAnsi="Arial" w:cs="Arial"/>
          <w:bCs/>
        </w:rPr>
        <w:t>, înregistrată la Ministerul Sănătății – Cabinet Ministru sub nr. AR</w:t>
      </w:r>
      <w:r>
        <w:rPr>
          <w:rFonts w:ascii="Arial" w:hAnsi="Arial" w:cs="Arial"/>
          <w:bCs/>
        </w:rPr>
        <w:t>23794/28.12.2022</w:t>
      </w:r>
      <w:r w:rsidRPr="000621CD">
        <w:rPr>
          <w:rFonts w:ascii="Arial" w:hAnsi="Arial" w:cs="Arial"/>
          <w:bCs/>
        </w:rPr>
        <w:t xml:space="preserve">, prin care se comunică încetarea valabilității Autorizației de punere pe piață nr. </w:t>
      </w:r>
      <w:r>
        <w:rPr>
          <w:rFonts w:ascii="Arial" w:hAnsi="Arial" w:cs="Arial"/>
          <w:bCs/>
        </w:rPr>
        <w:t xml:space="preserve">6770/2014/01-02, 6771/2014/01-02, 6772/2014/01 pentru medicamentele </w:t>
      </w:r>
      <w:r w:rsidRPr="000621CD">
        <w:rPr>
          <w:rFonts w:ascii="Arial" w:hAnsi="Arial" w:cs="Arial"/>
          <w:bCs/>
        </w:rPr>
        <w:t xml:space="preserve"> </w:t>
      </w:r>
      <w:r>
        <w:rPr>
          <w:rFonts w:ascii="Arial" w:hAnsi="Arial" w:cs="Arial"/>
          <w:bCs/>
        </w:rPr>
        <w:t>SIMVASTATIN LPH 10mg, SIMVASTATIN LPH 20mg și SIMVASTATIN LPH 40mg, comprimate filmate;</w:t>
      </w:r>
    </w:p>
    <w:p w:rsidR="00293EDC" w:rsidRDefault="00293EDC" w:rsidP="00293ED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18820E/20.12.2022</w:t>
      </w:r>
      <w:r w:rsidRPr="000621CD">
        <w:rPr>
          <w:rFonts w:ascii="Arial" w:hAnsi="Arial" w:cs="Arial"/>
          <w:bCs/>
        </w:rPr>
        <w:t>, înregistrată la Ministerul Sănătății – Cabinet Ministru sub nr. AR</w:t>
      </w:r>
      <w:r>
        <w:rPr>
          <w:rFonts w:ascii="Arial" w:hAnsi="Arial" w:cs="Arial"/>
          <w:bCs/>
        </w:rPr>
        <w:t>23796/28.12.2022</w:t>
      </w:r>
      <w:r w:rsidRPr="000621CD">
        <w:rPr>
          <w:rFonts w:ascii="Arial" w:hAnsi="Arial" w:cs="Arial"/>
          <w:bCs/>
        </w:rPr>
        <w:t xml:space="preserve">, prin care se comunică încetarea valabilității Autorizației de punere </w:t>
      </w:r>
    </w:p>
    <w:p w:rsidR="00202EA4" w:rsidRDefault="00202EA4" w:rsidP="00202EA4">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
    <w:p w:rsidR="00202EA4" w:rsidRDefault="00202EA4" w:rsidP="00202EA4">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
    <w:p w:rsidR="00293EDC" w:rsidRDefault="00293EDC" w:rsidP="00202EA4">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
    <w:p w:rsidR="00293EDC" w:rsidRDefault="00293EDC" w:rsidP="00293EDC">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roofErr w:type="gramStart"/>
      <w:r w:rsidRPr="000621CD">
        <w:rPr>
          <w:rFonts w:ascii="Arial" w:hAnsi="Arial" w:cs="Arial"/>
          <w:bCs/>
        </w:rPr>
        <w:t>pe</w:t>
      </w:r>
      <w:proofErr w:type="gramEnd"/>
      <w:r w:rsidRPr="000621CD">
        <w:rPr>
          <w:rFonts w:ascii="Arial" w:hAnsi="Arial" w:cs="Arial"/>
          <w:bCs/>
        </w:rPr>
        <w:t xml:space="preserve"> piață nr. </w:t>
      </w:r>
      <w:r>
        <w:rPr>
          <w:rFonts w:ascii="Arial" w:hAnsi="Arial" w:cs="Arial"/>
          <w:bCs/>
        </w:rPr>
        <w:t xml:space="preserve">5236/2012/01 pentru </w:t>
      </w:r>
      <w:proofErr w:type="gramStart"/>
      <w:r>
        <w:rPr>
          <w:rFonts w:ascii="Arial" w:hAnsi="Arial" w:cs="Arial"/>
          <w:bCs/>
        </w:rPr>
        <w:t xml:space="preserve">medicamentul </w:t>
      </w:r>
      <w:r w:rsidRPr="000621CD">
        <w:rPr>
          <w:rFonts w:ascii="Arial" w:hAnsi="Arial" w:cs="Arial"/>
          <w:bCs/>
        </w:rPr>
        <w:t xml:space="preserve"> </w:t>
      </w:r>
      <w:r w:rsidR="00202EA4">
        <w:rPr>
          <w:rFonts w:ascii="Arial" w:hAnsi="Arial" w:cs="Arial"/>
          <w:bCs/>
        </w:rPr>
        <w:t>INNOHEP</w:t>
      </w:r>
      <w:proofErr w:type="gramEnd"/>
      <w:r w:rsidR="00202EA4">
        <w:rPr>
          <w:rFonts w:ascii="Arial" w:hAnsi="Arial" w:cs="Arial"/>
          <w:bCs/>
        </w:rPr>
        <w:t xml:space="preserve"> </w:t>
      </w:r>
      <w:r>
        <w:rPr>
          <w:rFonts w:ascii="Arial" w:hAnsi="Arial" w:cs="Arial"/>
          <w:bCs/>
        </w:rPr>
        <w:t>20000 UI anti-Xa/ml soluție injectabilă în flacoane</w:t>
      </w:r>
      <w:r w:rsidR="00202EA4">
        <w:rPr>
          <w:rFonts w:ascii="Arial" w:hAnsi="Arial" w:cs="Arial"/>
          <w:bCs/>
        </w:rPr>
        <w:t>(tinzaparină sodică);</w:t>
      </w:r>
    </w:p>
    <w:p w:rsidR="00202EA4" w:rsidRPr="00202EA4" w:rsidRDefault="00202EA4" w:rsidP="00202EA4">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18803E/20.12.2022</w:t>
      </w:r>
      <w:r w:rsidRPr="000621CD">
        <w:rPr>
          <w:rFonts w:ascii="Arial" w:hAnsi="Arial" w:cs="Arial"/>
          <w:bCs/>
        </w:rPr>
        <w:t>, înregistrată la Ministerul Sănătății – Cabinet Ministru sub nr. AR</w:t>
      </w:r>
      <w:r>
        <w:rPr>
          <w:rFonts w:ascii="Arial" w:hAnsi="Arial" w:cs="Arial"/>
          <w:bCs/>
        </w:rPr>
        <w:t>23801/28.12.2022</w:t>
      </w:r>
      <w:r w:rsidRPr="000621CD">
        <w:rPr>
          <w:rFonts w:ascii="Arial" w:hAnsi="Arial" w:cs="Arial"/>
          <w:bCs/>
        </w:rPr>
        <w:t xml:space="preserve">, prin care se comunică încetarea valabilității Autorizației de punere </w:t>
      </w:r>
    </w:p>
    <w:p w:rsidR="00202EA4" w:rsidRDefault="00202EA4" w:rsidP="00202EA4">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roofErr w:type="gramStart"/>
      <w:r w:rsidRPr="000621CD">
        <w:rPr>
          <w:rFonts w:ascii="Arial" w:hAnsi="Arial" w:cs="Arial"/>
          <w:bCs/>
        </w:rPr>
        <w:t>pe</w:t>
      </w:r>
      <w:proofErr w:type="gramEnd"/>
      <w:r w:rsidRPr="000621CD">
        <w:rPr>
          <w:rFonts w:ascii="Arial" w:hAnsi="Arial" w:cs="Arial"/>
          <w:bCs/>
        </w:rPr>
        <w:t xml:space="preserve"> piață nr. </w:t>
      </w:r>
      <w:r>
        <w:rPr>
          <w:rFonts w:ascii="Arial" w:hAnsi="Arial" w:cs="Arial"/>
          <w:bCs/>
        </w:rPr>
        <w:t xml:space="preserve">13415/2020/01-07, 13416/2020/01-07, 13417/2020/01-07 pentru </w:t>
      </w:r>
      <w:proofErr w:type="gramStart"/>
      <w:r>
        <w:rPr>
          <w:rFonts w:ascii="Arial" w:hAnsi="Arial" w:cs="Arial"/>
          <w:bCs/>
        </w:rPr>
        <w:t xml:space="preserve">medicamentele </w:t>
      </w:r>
      <w:r w:rsidRPr="000621CD">
        <w:rPr>
          <w:rFonts w:ascii="Arial" w:hAnsi="Arial" w:cs="Arial"/>
          <w:bCs/>
        </w:rPr>
        <w:t xml:space="preserve"> </w:t>
      </w:r>
      <w:r>
        <w:rPr>
          <w:rFonts w:ascii="Arial" w:hAnsi="Arial" w:cs="Arial"/>
          <w:bCs/>
        </w:rPr>
        <w:t>AMLODIPINĂ</w:t>
      </w:r>
      <w:proofErr w:type="gramEnd"/>
      <w:r>
        <w:rPr>
          <w:rFonts w:ascii="Arial" w:hAnsi="Arial" w:cs="Arial"/>
          <w:bCs/>
        </w:rPr>
        <w:t>/ VALSARTAN ZENTIVĂ 5mg/80mg, 5mg/160mg, 10mg/160mg, comprimate filmate amlodipin</w:t>
      </w:r>
      <w:r>
        <w:rPr>
          <w:rFonts w:ascii="Arial" w:hAnsi="Arial" w:cs="Arial"/>
          <w:bCs/>
          <w:lang w:val="ro-RO"/>
        </w:rPr>
        <w:t>ă</w:t>
      </w:r>
      <w:r>
        <w:rPr>
          <w:rFonts w:ascii="Arial" w:hAnsi="Arial" w:cs="Arial"/>
          <w:bCs/>
        </w:rPr>
        <w:t>/valsartan);</w:t>
      </w:r>
    </w:p>
    <w:p w:rsidR="00202EA4" w:rsidRPr="00202EA4" w:rsidRDefault="00202EA4" w:rsidP="00202EA4">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17478E/29.11.2022</w:t>
      </w:r>
      <w:r w:rsidRPr="000621CD">
        <w:rPr>
          <w:rFonts w:ascii="Arial" w:hAnsi="Arial" w:cs="Arial"/>
          <w:bCs/>
        </w:rPr>
        <w:t>, înregistrată la Ministerul Sănătății – Cabinet Ministru sub nr. AR</w:t>
      </w:r>
      <w:r>
        <w:rPr>
          <w:rFonts w:ascii="Arial" w:hAnsi="Arial" w:cs="Arial"/>
          <w:bCs/>
        </w:rPr>
        <w:t>22093/08.12.2022</w:t>
      </w:r>
      <w:r w:rsidRPr="000621CD">
        <w:rPr>
          <w:rFonts w:ascii="Arial" w:hAnsi="Arial" w:cs="Arial"/>
          <w:bCs/>
        </w:rPr>
        <w:t xml:space="preserve">, prin care se comunică încetarea valabilității Autorizației de punere </w:t>
      </w:r>
    </w:p>
    <w:p w:rsidR="00202EA4" w:rsidRDefault="00202EA4" w:rsidP="00202EA4">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roofErr w:type="gramStart"/>
      <w:r w:rsidRPr="000621CD">
        <w:rPr>
          <w:rFonts w:ascii="Arial" w:hAnsi="Arial" w:cs="Arial"/>
          <w:bCs/>
        </w:rPr>
        <w:t>pe</w:t>
      </w:r>
      <w:proofErr w:type="gramEnd"/>
      <w:r w:rsidRPr="000621CD">
        <w:rPr>
          <w:rFonts w:ascii="Arial" w:hAnsi="Arial" w:cs="Arial"/>
          <w:bCs/>
        </w:rPr>
        <w:t xml:space="preserve"> piață nr. </w:t>
      </w:r>
      <w:r>
        <w:rPr>
          <w:rFonts w:ascii="Arial" w:hAnsi="Arial" w:cs="Arial"/>
          <w:bCs/>
        </w:rPr>
        <w:t>8413/2015/01 pentru medicamentul TOBREX 2X3mg/ml, picături oftalmice, soluție (tobramicină)</w:t>
      </w:r>
    </w:p>
    <w:p w:rsidR="00222FBC" w:rsidRPr="00202EA4" w:rsidRDefault="00222FBC" w:rsidP="00222FB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17472E/29.11.2022</w:t>
      </w:r>
      <w:r w:rsidRPr="000621CD">
        <w:rPr>
          <w:rFonts w:ascii="Arial" w:hAnsi="Arial" w:cs="Arial"/>
          <w:bCs/>
        </w:rPr>
        <w:t>, înregistrată la Ministerul Sănătății – Cabinet Ministru sub nr. AR</w:t>
      </w:r>
      <w:r>
        <w:rPr>
          <w:rFonts w:ascii="Arial" w:hAnsi="Arial" w:cs="Arial"/>
          <w:bCs/>
        </w:rPr>
        <w:t>22092/08.12.2022</w:t>
      </w:r>
      <w:r w:rsidRPr="000621CD">
        <w:rPr>
          <w:rFonts w:ascii="Arial" w:hAnsi="Arial" w:cs="Arial"/>
          <w:bCs/>
        </w:rPr>
        <w:t xml:space="preserve">, prin care se comunică încetarea valabilității Autorizației de punere </w:t>
      </w:r>
    </w:p>
    <w:p w:rsidR="00222FBC" w:rsidRDefault="00222FBC" w:rsidP="00222FBC">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roofErr w:type="gramStart"/>
      <w:r w:rsidRPr="000621CD">
        <w:rPr>
          <w:rFonts w:ascii="Arial" w:hAnsi="Arial" w:cs="Arial"/>
          <w:bCs/>
        </w:rPr>
        <w:t>pe</w:t>
      </w:r>
      <w:proofErr w:type="gramEnd"/>
      <w:r w:rsidRPr="000621CD">
        <w:rPr>
          <w:rFonts w:ascii="Arial" w:hAnsi="Arial" w:cs="Arial"/>
          <w:bCs/>
        </w:rPr>
        <w:t xml:space="preserve"> piață nr. </w:t>
      </w:r>
      <w:r>
        <w:rPr>
          <w:rFonts w:ascii="Arial" w:hAnsi="Arial" w:cs="Arial"/>
          <w:bCs/>
        </w:rPr>
        <w:t>11067/2018/01-02 pentru medicamentul COLBUTIN 100mg, comprimate filmate, (maleat de trimebutină)</w:t>
      </w:r>
    </w:p>
    <w:p w:rsidR="00222FBC" w:rsidRPr="00202EA4" w:rsidRDefault="00222FBC" w:rsidP="00222FB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16339E/10.11.2022</w:t>
      </w:r>
      <w:r w:rsidRPr="000621CD">
        <w:rPr>
          <w:rFonts w:ascii="Arial" w:hAnsi="Arial" w:cs="Arial"/>
          <w:bCs/>
        </w:rPr>
        <w:t>, înregistrată la Ministerul Sănătății – Cabinet Ministru sub nr. AR</w:t>
      </w:r>
      <w:r>
        <w:rPr>
          <w:rFonts w:ascii="Arial" w:hAnsi="Arial" w:cs="Arial"/>
          <w:bCs/>
        </w:rPr>
        <w:t>20610/15.11.2022</w:t>
      </w:r>
      <w:r w:rsidRPr="000621CD">
        <w:rPr>
          <w:rFonts w:ascii="Arial" w:hAnsi="Arial" w:cs="Arial"/>
          <w:bCs/>
        </w:rPr>
        <w:t xml:space="preserve">, prin care se comunică încetarea valabilității Autorizației de punere </w:t>
      </w:r>
    </w:p>
    <w:p w:rsidR="00222FBC" w:rsidRDefault="00222FBC" w:rsidP="00222FBC">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roofErr w:type="gramStart"/>
      <w:r w:rsidRPr="000621CD">
        <w:rPr>
          <w:rFonts w:ascii="Arial" w:hAnsi="Arial" w:cs="Arial"/>
          <w:bCs/>
        </w:rPr>
        <w:t>pe</w:t>
      </w:r>
      <w:proofErr w:type="gramEnd"/>
      <w:r w:rsidRPr="000621CD">
        <w:rPr>
          <w:rFonts w:ascii="Arial" w:hAnsi="Arial" w:cs="Arial"/>
          <w:bCs/>
        </w:rPr>
        <w:t xml:space="preserve"> piață nr. </w:t>
      </w:r>
      <w:r>
        <w:rPr>
          <w:rFonts w:ascii="Arial" w:hAnsi="Arial" w:cs="Arial"/>
          <w:bCs/>
        </w:rPr>
        <w:t>10522/2018/01-02 și 10524/2018/01-05 pentru medicamentul ATAZANAVIR ZENTIVA 150mg și 300mg (atazanavir),</w:t>
      </w:r>
    </w:p>
    <w:p w:rsidR="00222FBC" w:rsidRPr="00202EA4" w:rsidRDefault="00222FBC" w:rsidP="00222FBC">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0621CD">
        <w:rPr>
          <w:rFonts w:ascii="Arial" w:hAnsi="Arial" w:cs="Arial"/>
          <w:bCs/>
        </w:rPr>
        <w:t>adresa</w:t>
      </w:r>
      <w:proofErr w:type="gramEnd"/>
      <w:r w:rsidRPr="000621CD">
        <w:rPr>
          <w:rFonts w:ascii="Arial" w:hAnsi="Arial" w:cs="Arial"/>
          <w:bCs/>
        </w:rPr>
        <w:t xml:space="preserve"> ANMDMR nr. </w:t>
      </w:r>
      <w:r>
        <w:rPr>
          <w:rFonts w:ascii="Arial" w:hAnsi="Arial" w:cs="Arial"/>
          <w:bCs/>
        </w:rPr>
        <w:t>16329E/10.11.2022</w:t>
      </w:r>
      <w:r w:rsidRPr="000621CD">
        <w:rPr>
          <w:rFonts w:ascii="Arial" w:hAnsi="Arial" w:cs="Arial"/>
          <w:bCs/>
        </w:rPr>
        <w:t>, înregistrată la Ministerul Sănătății – Cabinet Ministru sub nr. AR</w:t>
      </w:r>
      <w:r>
        <w:rPr>
          <w:rFonts w:ascii="Arial" w:hAnsi="Arial" w:cs="Arial"/>
          <w:bCs/>
        </w:rPr>
        <w:t>20607/15.11.2022</w:t>
      </w:r>
      <w:r w:rsidRPr="000621CD">
        <w:rPr>
          <w:rFonts w:ascii="Arial" w:hAnsi="Arial" w:cs="Arial"/>
          <w:bCs/>
        </w:rPr>
        <w:t xml:space="preserve">, prin care se comunică încetarea valabilității Autorizației de punere </w:t>
      </w:r>
    </w:p>
    <w:p w:rsidR="00222FBC" w:rsidRDefault="00222FBC" w:rsidP="00222FBC">
      <w:pPr>
        <w:pStyle w:val="ListParagraph"/>
        <w:tabs>
          <w:tab w:val="left" w:pos="270"/>
          <w:tab w:val="left" w:pos="630"/>
          <w:tab w:val="left" w:pos="990"/>
        </w:tabs>
        <w:autoSpaceDE w:val="0"/>
        <w:autoSpaceDN w:val="0"/>
        <w:adjustRightInd w:val="0"/>
        <w:spacing w:after="0" w:line="312" w:lineRule="auto"/>
        <w:ind w:left="810" w:right="57"/>
        <w:jc w:val="both"/>
        <w:rPr>
          <w:rFonts w:ascii="Arial" w:hAnsi="Arial" w:cs="Arial"/>
          <w:bCs/>
        </w:rPr>
      </w:pPr>
      <w:proofErr w:type="gramStart"/>
      <w:r w:rsidRPr="000621CD">
        <w:rPr>
          <w:rFonts w:ascii="Arial" w:hAnsi="Arial" w:cs="Arial"/>
          <w:bCs/>
        </w:rPr>
        <w:t>pe</w:t>
      </w:r>
      <w:proofErr w:type="gramEnd"/>
      <w:r w:rsidRPr="000621CD">
        <w:rPr>
          <w:rFonts w:ascii="Arial" w:hAnsi="Arial" w:cs="Arial"/>
          <w:bCs/>
        </w:rPr>
        <w:t xml:space="preserve"> piață nr. </w:t>
      </w:r>
      <w:r>
        <w:rPr>
          <w:rFonts w:ascii="Arial" w:hAnsi="Arial" w:cs="Arial"/>
          <w:bCs/>
        </w:rPr>
        <w:t>13114/2020/01 pentru medicamentul MELFALAN AMRING 500mg pulbere și solvent pentru soluție injectabilă/perfuzabilă (melfalan),</w:t>
      </w:r>
    </w:p>
    <w:p w:rsidR="007F36B4" w:rsidRPr="007F36B4" w:rsidRDefault="007F36B4" w:rsidP="007F36B4">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CC6A5F">
        <w:rPr>
          <w:rFonts w:ascii="Arial" w:hAnsi="Arial" w:cs="Arial"/>
          <w:bCs/>
          <w:color w:val="000000" w:themeColor="text1"/>
        </w:rPr>
        <w:t>urmare</w:t>
      </w:r>
      <w:proofErr w:type="gramEnd"/>
      <w:r w:rsidRPr="00CC6A5F">
        <w:rPr>
          <w:rFonts w:ascii="Arial" w:hAnsi="Arial" w:cs="Arial"/>
          <w:bCs/>
          <w:color w:val="000000" w:themeColor="text1"/>
        </w:rPr>
        <w:t xml:space="preserve"> </w:t>
      </w:r>
      <w:r>
        <w:rPr>
          <w:rFonts w:ascii="Arial" w:hAnsi="Arial" w:cs="Arial"/>
          <w:bCs/>
          <w:color w:val="000000" w:themeColor="text1"/>
        </w:rPr>
        <w:t>adresei înregistrate la Ministerul Sănătății cu nr. REG 1/19583/23.09.2022</w:t>
      </w:r>
      <w:r w:rsidRPr="00CC6A5F">
        <w:rPr>
          <w:rFonts w:ascii="Arial" w:hAnsi="Arial" w:cs="Arial"/>
          <w:bCs/>
          <w:color w:val="000000" w:themeColor="text1"/>
        </w:rPr>
        <w:t xml:space="preserve"> transmis</w:t>
      </w:r>
      <w:r>
        <w:rPr>
          <w:rFonts w:ascii="Arial" w:hAnsi="Arial" w:cs="Arial"/>
          <w:bCs/>
          <w:color w:val="000000" w:themeColor="text1"/>
        </w:rPr>
        <w:t>ă</w:t>
      </w:r>
      <w:r w:rsidRPr="00CC6A5F">
        <w:rPr>
          <w:rFonts w:ascii="Arial" w:hAnsi="Arial" w:cs="Arial"/>
          <w:bCs/>
          <w:color w:val="000000" w:themeColor="text1"/>
        </w:rPr>
        <w:t xml:space="preserve"> de către compania </w:t>
      </w:r>
      <w:r>
        <w:rPr>
          <w:rFonts w:ascii="Arial" w:hAnsi="Arial" w:cs="Arial"/>
          <w:bCs/>
          <w:color w:val="000000" w:themeColor="text1"/>
        </w:rPr>
        <w:t>ALFASIGMA</w:t>
      </w:r>
      <w:r w:rsidRPr="00CC6A5F">
        <w:rPr>
          <w:rFonts w:ascii="Arial" w:hAnsi="Arial" w:cs="Arial"/>
          <w:bCs/>
          <w:color w:val="000000" w:themeColor="text1"/>
        </w:rPr>
        <w:t>;</w:t>
      </w:r>
      <w:r w:rsidRPr="00CC6A5F">
        <w:rPr>
          <w:rFonts w:ascii="Arial" w:hAnsi="Arial" w:cs="Arial"/>
          <w:color w:val="000000" w:themeColor="text1"/>
        </w:rPr>
        <w:t xml:space="preserve">   </w:t>
      </w:r>
    </w:p>
    <w:p w:rsidR="00612362" w:rsidRPr="007F36B4" w:rsidRDefault="007F36B4" w:rsidP="007F36B4">
      <w:pPr>
        <w:pStyle w:val="ListParagraph"/>
        <w:numPr>
          <w:ilvl w:val="0"/>
          <w:numId w:val="5"/>
        </w:numPr>
        <w:tabs>
          <w:tab w:val="left" w:pos="270"/>
          <w:tab w:val="left" w:pos="630"/>
          <w:tab w:val="left" w:pos="990"/>
        </w:tabs>
        <w:autoSpaceDE w:val="0"/>
        <w:autoSpaceDN w:val="0"/>
        <w:adjustRightInd w:val="0"/>
        <w:spacing w:after="0" w:line="312" w:lineRule="auto"/>
        <w:ind w:left="810" w:right="57" w:hanging="180"/>
        <w:jc w:val="both"/>
        <w:rPr>
          <w:rFonts w:ascii="Arial" w:hAnsi="Arial" w:cs="Arial"/>
          <w:bCs/>
        </w:rPr>
      </w:pPr>
      <w:proofErr w:type="gramStart"/>
      <w:r w:rsidRPr="00CC6A5F">
        <w:rPr>
          <w:rFonts w:ascii="Arial" w:hAnsi="Arial" w:cs="Arial"/>
          <w:bCs/>
          <w:color w:val="000000" w:themeColor="text1"/>
        </w:rPr>
        <w:t>urmare</w:t>
      </w:r>
      <w:proofErr w:type="gramEnd"/>
      <w:r w:rsidRPr="00CC6A5F">
        <w:rPr>
          <w:rFonts w:ascii="Arial" w:hAnsi="Arial" w:cs="Arial"/>
          <w:bCs/>
          <w:color w:val="000000" w:themeColor="text1"/>
        </w:rPr>
        <w:t xml:space="preserve"> </w:t>
      </w:r>
      <w:r>
        <w:rPr>
          <w:rFonts w:ascii="Arial" w:hAnsi="Arial" w:cs="Arial"/>
          <w:bCs/>
          <w:color w:val="000000" w:themeColor="text1"/>
        </w:rPr>
        <w:t>adresei înregistrate la Ministerul Sănătății cu nr. REG 1/923/16.01.2023</w:t>
      </w:r>
      <w:r w:rsidRPr="00CC6A5F">
        <w:rPr>
          <w:rFonts w:ascii="Arial" w:hAnsi="Arial" w:cs="Arial"/>
          <w:bCs/>
          <w:color w:val="000000" w:themeColor="text1"/>
        </w:rPr>
        <w:t xml:space="preserve"> transmis</w:t>
      </w:r>
      <w:r>
        <w:rPr>
          <w:rFonts w:ascii="Arial" w:hAnsi="Arial" w:cs="Arial"/>
          <w:bCs/>
          <w:color w:val="000000" w:themeColor="text1"/>
        </w:rPr>
        <w:t>ă</w:t>
      </w:r>
      <w:r w:rsidRPr="00CC6A5F">
        <w:rPr>
          <w:rFonts w:ascii="Arial" w:hAnsi="Arial" w:cs="Arial"/>
          <w:bCs/>
          <w:color w:val="000000" w:themeColor="text1"/>
        </w:rPr>
        <w:t xml:space="preserve"> de către compania </w:t>
      </w:r>
      <w:r>
        <w:rPr>
          <w:rFonts w:ascii="Arial" w:hAnsi="Arial" w:cs="Arial"/>
          <w:bCs/>
          <w:color w:val="000000" w:themeColor="text1"/>
        </w:rPr>
        <w:t>MEDOCHEMIE ROMÂNIA SRL</w:t>
      </w:r>
      <w:r w:rsidRPr="00CC6A5F">
        <w:rPr>
          <w:rFonts w:ascii="Arial" w:hAnsi="Arial" w:cs="Arial"/>
          <w:bCs/>
          <w:color w:val="000000" w:themeColor="text1"/>
        </w:rPr>
        <w:t>;</w:t>
      </w:r>
      <w:r w:rsidRPr="00CC6A5F">
        <w:rPr>
          <w:rFonts w:ascii="Arial" w:hAnsi="Arial" w:cs="Arial"/>
          <w:color w:val="000000" w:themeColor="text1"/>
        </w:rPr>
        <w:t xml:space="preserve">         </w:t>
      </w:r>
    </w:p>
    <w:p w:rsidR="00F126C1" w:rsidRPr="007F36B4" w:rsidRDefault="00612362" w:rsidP="007F36B4">
      <w:pPr>
        <w:tabs>
          <w:tab w:val="left" w:pos="810"/>
        </w:tabs>
        <w:spacing w:line="240" w:lineRule="auto"/>
        <w:ind w:right="5"/>
        <w:jc w:val="both"/>
        <w:rPr>
          <w:rFonts w:ascii="Arial" w:hAnsi="Arial" w:cs="Arial"/>
          <w:b/>
          <w:bCs/>
          <w:i/>
          <w:sz w:val="23"/>
          <w:szCs w:val="23"/>
          <w:shd w:val="clear" w:color="auto" w:fill="FFFFFF"/>
        </w:rPr>
      </w:pPr>
      <w:r>
        <w:rPr>
          <w:rFonts w:ascii="Arial" w:hAnsi="Arial" w:cs="Arial"/>
          <w:sz w:val="23"/>
          <w:szCs w:val="23"/>
        </w:rPr>
        <w:tab/>
      </w:r>
      <w:r w:rsidR="00C65091" w:rsidRPr="000A7B8C">
        <w:rPr>
          <w:rFonts w:ascii="Arial" w:hAnsi="Arial" w:cs="Arial"/>
          <w:sz w:val="23"/>
          <w:szCs w:val="23"/>
        </w:rPr>
        <w:t xml:space="preserve">Pentru aceste considerente, a fost elaborat proiectul de </w:t>
      </w:r>
      <w:r w:rsidR="00C65091" w:rsidRPr="000A7B8C">
        <w:rPr>
          <w:rFonts w:ascii="Arial" w:hAnsi="Arial" w:cs="Arial"/>
          <w:b/>
          <w:sz w:val="23"/>
          <w:szCs w:val="23"/>
        </w:rPr>
        <w:t>Ordin</w:t>
      </w:r>
      <w:r w:rsidR="00C65091" w:rsidRPr="000A7B8C">
        <w:rPr>
          <w:rFonts w:ascii="Arial" w:hAnsi="Arial" w:cs="Arial"/>
          <w:sz w:val="23"/>
          <w:szCs w:val="23"/>
        </w:rPr>
        <w:t xml:space="preserve"> </w:t>
      </w:r>
      <w:r w:rsidR="00C65091" w:rsidRPr="000A7B8C">
        <w:rPr>
          <w:rFonts w:ascii="Arial" w:hAnsi="Arial" w:cs="Arial"/>
          <w:b/>
          <w:sz w:val="23"/>
          <w:szCs w:val="23"/>
        </w:rPr>
        <w:t xml:space="preserve">privind </w:t>
      </w:r>
      <w:r w:rsidR="00E255B8">
        <w:rPr>
          <w:rFonts w:ascii="Arial" w:hAnsi="Arial" w:cs="Arial"/>
          <w:b/>
          <w:sz w:val="23"/>
          <w:szCs w:val="23"/>
        </w:rPr>
        <w:t>modificarea</w:t>
      </w:r>
      <w:r w:rsidR="009901DF" w:rsidRPr="000A7B8C">
        <w:rPr>
          <w:rFonts w:ascii="Arial" w:hAnsi="Arial" w:cs="Arial"/>
          <w:b/>
          <w:sz w:val="23"/>
          <w:szCs w:val="23"/>
        </w:rPr>
        <w:t xml:space="preserve"> și </w:t>
      </w:r>
      <w:r w:rsidR="00E255B8">
        <w:rPr>
          <w:rFonts w:ascii="Arial" w:hAnsi="Arial" w:cs="Arial"/>
          <w:b/>
          <w:sz w:val="23"/>
          <w:szCs w:val="23"/>
        </w:rPr>
        <w:t>completarea</w:t>
      </w:r>
      <w:r w:rsidR="00C65091" w:rsidRPr="000A7B8C">
        <w:rPr>
          <w:rFonts w:ascii="Arial" w:hAnsi="Arial" w:cs="Arial"/>
          <w:b/>
          <w:sz w:val="23"/>
          <w:szCs w:val="23"/>
          <w:lang w:val="ro-RO"/>
        </w:rPr>
        <w:t xml:space="preserve"> </w:t>
      </w:r>
      <w:r w:rsidR="004E3C89">
        <w:rPr>
          <w:rFonts w:ascii="Arial" w:hAnsi="Arial" w:cs="Arial"/>
          <w:b/>
          <w:sz w:val="23"/>
          <w:szCs w:val="23"/>
        </w:rPr>
        <w:t xml:space="preserve">anexei </w:t>
      </w:r>
      <w:r w:rsidR="00CB17FF" w:rsidRPr="000A7B8C">
        <w:rPr>
          <w:rFonts w:ascii="Arial" w:hAnsi="Arial" w:cs="Arial"/>
          <w:b/>
          <w:i/>
          <w:sz w:val="23"/>
          <w:szCs w:val="23"/>
          <w:lang w:val="ro-RO"/>
        </w:rPr>
        <w:t>Ordinului minis</w:t>
      </w:r>
      <w:r w:rsidR="009901DF" w:rsidRPr="000A7B8C">
        <w:rPr>
          <w:rFonts w:ascii="Arial" w:hAnsi="Arial" w:cs="Arial"/>
          <w:b/>
          <w:i/>
          <w:sz w:val="23"/>
          <w:szCs w:val="23"/>
          <w:lang w:val="ro-RO"/>
        </w:rPr>
        <w:t xml:space="preserve">trului sănătății nr. </w:t>
      </w:r>
      <w:r w:rsidR="00EF39E2" w:rsidRPr="000A7B8C">
        <w:rPr>
          <w:rFonts w:ascii="Arial" w:hAnsi="Arial" w:cs="Arial"/>
          <w:b/>
          <w:i/>
          <w:sz w:val="23"/>
          <w:szCs w:val="23"/>
          <w:lang w:val="ro-RO"/>
        </w:rPr>
        <w:t>509</w:t>
      </w:r>
      <w:r w:rsidR="009901DF" w:rsidRPr="000A7B8C">
        <w:rPr>
          <w:rFonts w:ascii="Arial" w:hAnsi="Arial" w:cs="Arial"/>
          <w:b/>
          <w:i/>
          <w:sz w:val="23"/>
          <w:szCs w:val="23"/>
          <w:lang w:val="ro-RO"/>
        </w:rPr>
        <w:t>/</w:t>
      </w:r>
      <w:r w:rsidR="00CB17FF" w:rsidRPr="000A7B8C">
        <w:rPr>
          <w:rFonts w:ascii="Arial" w:hAnsi="Arial" w:cs="Arial"/>
          <w:b/>
          <w:i/>
          <w:sz w:val="23"/>
          <w:szCs w:val="23"/>
          <w:lang w:val="ro-RO"/>
        </w:rPr>
        <w:t>202</w:t>
      </w:r>
      <w:r w:rsidR="00EF39E2" w:rsidRPr="000A7B8C">
        <w:rPr>
          <w:rFonts w:ascii="Arial" w:hAnsi="Arial" w:cs="Arial"/>
          <w:b/>
          <w:i/>
          <w:sz w:val="23"/>
          <w:szCs w:val="23"/>
          <w:lang w:val="ro-RO"/>
        </w:rPr>
        <w:t>2</w:t>
      </w:r>
      <w:r w:rsidR="00CB17FF" w:rsidRPr="000A7B8C">
        <w:rPr>
          <w:rFonts w:ascii="Arial" w:hAnsi="Arial" w:cs="Arial"/>
          <w:b/>
          <w:i/>
          <w:sz w:val="23"/>
          <w:szCs w:val="23"/>
          <w:lang w:val="ro-RO"/>
        </w:rPr>
        <w:t xml:space="preserve"> </w:t>
      </w:r>
      <w:r w:rsidR="00CB17FF" w:rsidRPr="000A7B8C">
        <w:rPr>
          <w:rFonts w:ascii="Arial" w:hAnsi="Arial" w:cs="Arial"/>
          <w:b/>
          <w:bCs/>
          <w:i/>
          <w:sz w:val="23"/>
          <w:szCs w:val="23"/>
          <w:shd w:val="clear" w:color="auto" w:fill="FFFFFF"/>
        </w:rPr>
        <w:t>pentru aprobarea preţurilor maximale ale medicamentelor de uz uman valabile în România</w:t>
      </w:r>
      <w:r w:rsidR="00CB17FF" w:rsidRPr="000A7B8C">
        <w:rPr>
          <w:rFonts w:ascii="Arial" w:hAnsi="Arial" w:cs="Arial"/>
          <w:bCs/>
          <w:i/>
          <w:sz w:val="23"/>
          <w:szCs w:val="23"/>
          <w:shd w:val="clear" w:color="auto" w:fill="FFFFFF"/>
        </w:rPr>
        <w:t xml:space="preserve"> </w:t>
      </w:r>
      <w:r w:rsidR="00CB17FF" w:rsidRPr="000A7B8C">
        <w:rPr>
          <w:rFonts w:ascii="Arial" w:hAnsi="Arial" w:cs="Arial"/>
          <w:b/>
          <w:bCs/>
          <w:i/>
          <w:sz w:val="23"/>
          <w:szCs w:val="23"/>
          <w:shd w:val="clear" w:color="auto" w:fill="FFFFFF"/>
        </w:rPr>
        <w:t>care pot fi utilizate/comercializate exclusiv de farmaciile comunitare/oficinele locale de distribuţie/farmaciile cu circuit închis şi drogheriile care nu se află în relaţie contractuală cu casele de asigurări de sănătate şi/sau direcţiile de sănătate publică judeţene şi a municipiului Bucureşti sau/şi cu Ministerul Sănătăţii,</w:t>
      </w:r>
      <w:r w:rsidR="00CB17FF" w:rsidRPr="000A7B8C">
        <w:rPr>
          <w:rFonts w:ascii="Arial" w:hAnsi="Arial" w:cs="Arial"/>
          <w:bCs/>
          <w:i/>
          <w:sz w:val="23"/>
          <w:szCs w:val="23"/>
          <w:shd w:val="clear" w:color="auto" w:fill="FFFFFF"/>
        </w:rPr>
        <w:t xml:space="preserve"> </w:t>
      </w:r>
      <w:r w:rsidR="00CB17FF" w:rsidRPr="000A7B8C">
        <w:rPr>
          <w:rFonts w:ascii="Arial" w:hAnsi="Arial" w:cs="Arial"/>
          <w:b/>
          <w:bCs/>
          <w:i/>
          <w:sz w:val="23"/>
          <w:szCs w:val="23"/>
          <w:shd w:val="clear" w:color="auto" w:fill="FFFFFF"/>
        </w:rPr>
        <w:t>cuprinse în Catalogul public</w:t>
      </w:r>
      <w:r w:rsidR="005079C9" w:rsidRPr="000A7B8C">
        <w:rPr>
          <w:rStyle w:val="rvts1"/>
          <w:rFonts w:ascii="Arial" w:hAnsi="Arial" w:cs="Arial"/>
          <w:b/>
          <w:bCs/>
          <w:sz w:val="23"/>
          <w:szCs w:val="23"/>
          <w:bdr w:val="none" w:sz="0" w:space="0" w:color="auto" w:frame="1"/>
        </w:rPr>
        <w:t xml:space="preserve">, </w:t>
      </w:r>
      <w:r w:rsidR="00C65091" w:rsidRPr="000A7B8C">
        <w:rPr>
          <w:rFonts w:ascii="Arial" w:hAnsi="Arial" w:cs="Arial"/>
          <w:sz w:val="23"/>
          <w:szCs w:val="23"/>
        </w:rPr>
        <w:t>pe care – dacă sunteţi de acord –</w:t>
      </w:r>
      <w:r w:rsidR="009508D8" w:rsidRPr="000A7B8C">
        <w:rPr>
          <w:rFonts w:ascii="Arial" w:hAnsi="Arial" w:cs="Arial"/>
          <w:sz w:val="23"/>
          <w:szCs w:val="23"/>
        </w:rPr>
        <w:t xml:space="preserve"> </w:t>
      </w:r>
      <w:r w:rsidR="00BD1DF7" w:rsidRPr="000A7B8C">
        <w:rPr>
          <w:rFonts w:ascii="Arial" w:hAnsi="Arial" w:cs="Arial"/>
          <w:sz w:val="23"/>
          <w:szCs w:val="23"/>
        </w:rPr>
        <w:t>vă rugăm să-l aprobaţi în vederea</w:t>
      </w:r>
      <w:r w:rsidR="00F47599" w:rsidRPr="000A7B8C">
        <w:rPr>
          <w:rFonts w:ascii="Arial" w:hAnsi="Arial" w:cs="Arial"/>
          <w:sz w:val="23"/>
          <w:szCs w:val="23"/>
        </w:rPr>
        <w:t xml:space="preserve"> </w:t>
      </w:r>
      <w:r w:rsidR="00D20666">
        <w:rPr>
          <w:rFonts w:ascii="Arial" w:hAnsi="Arial" w:cs="Arial"/>
        </w:rPr>
        <w:t>postării pe site-ul Ministerului Sănătății la rubric</w:t>
      </w:r>
      <w:r w:rsidR="0017351F">
        <w:rPr>
          <w:rFonts w:ascii="Arial" w:hAnsi="Arial" w:cs="Arial"/>
        </w:rPr>
        <w:t>a</w:t>
      </w:r>
      <w:r w:rsidR="00D20666">
        <w:rPr>
          <w:rFonts w:ascii="Arial" w:hAnsi="Arial" w:cs="Arial"/>
        </w:rPr>
        <w:t xml:space="preserve"> Transparență decizională</w:t>
      </w:r>
      <w:r w:rsidR="007F36B4">
        <w:rPr>
          <w:rFonts w:ascii="Arial" w:hAnsi="Arial" w:cs="Arial"/>
          <w:sz w:val="23"/>
          <w:szCs w:val="23"/>
        </w:rPr>
        <w:t>.</w:t>
      </w:r>
    </w:p>
    <w:p w:rsidR="009C66A6" w:rsidRPr="00EF3B67" w:rsidRDefault="009C66A6" w:rsidP="009C66A6">
      <w:pPr>
        <w:ind w:left="-720" w:right="-693"/>
        <w:jc w:val="center"/>
        <w:rPr>
          <w:b/>
        </w:rPr>
      </w:pPr>
      <w:r w:rsidRPr="00EF3B67">
        <w:rPr>
          <w:b/>
        </w:rPr>
        <w:t>DIRECTOR,</w:t>
      </w:r>
    </w:p>
    <w:p w:rsidR="000F2A0E" w:rsidRDefault="0017351F" w:rsidP="009C66A6">
      <w:pPr>
        <w:tabs>
          <w:tab w:val="left" w:pos="3263"/>
        </w:tabs>
        <w:ind w:left="-720" w:right="-693"/>
        <w:jc w:val="center"/>
        <w:rPr>
          <w:b/>
        </w:rPr>
      </w:pPr>
      <w:r>
        <w:rPr>
          <w:b/>
        </w:rPr>
        <w:t>MONICA NEGOVAN</w:t>
      </w:r>
    </w:p>
    <w:p w:rsidR="00F126C1" w:rsidRDefault="00F126C1" w:rsidP="009C66A6">
      <w:pPr>
        <w:tabs>
          <w:tab w:val="left" w:pos="3263"/>
        </w:tabs>
        <w:ind w:left="-720" w:right="-693"/>
        <w:jc w:val="center"/>
        <w:rPr>
          <w:b/>
        </w:rPr>
      </w:pPr>
    </w:p>
    <w:p w:rsidR="00F126C1" w:rsidRDefault="00F126C1" w:rsidP="009C66A6">
      <w:pPr>
        <w:tabs>
          <w:tab w:val="left" w:pos="3263"/>
        </w:tabs>
        <w:ind w:left="-720" w:right="-693"/>
        <w:jc w:val="center"/>
        <w:rPr>
          <w:b/>
        </w:rPr>
      </w:pPr>
    </w:p>
    <w:p w:rsidR="00F126C1" w:rsidRDefault="00F126C1" w:rsidP="009C66A6">
      <w:pPr>
        <w:tabs>
          <w:tab w:val="left" w:pos="3263"/>
        </w:tabs>
        <w:ind w:left="-720" w:right="-693"/>
        <w:jc w:val="center"/>
        <w:rPr>
          <w:b/>
        </w:rPr>
      </w:pPr>
    </w:p>
    <w:p w:rsidR="00F126C1" w:rsidRDefault="00F126C1" w:rsidP="009C66A6">
      <w:pPr>
        <w:tabs>
          <w:tab w:val="left" w:pos="3263"/>
        </w:tabs>
        <w:ind w:left="-720" w:right="-693"/>
        <w:jc w:val="center"/>
        <w:rPr>
          <w:b/>
        </w:rPr>
      </w:pPr>
    </w:p>
    <w:p w:rsidR="005C67D0" w:rsidRPr="00304F61" w:rsidRDefault="0097072C" w:rsidP="00304F61">
      <w:pPr>
        <w:rPr>
          <w:sz w:val="18"/>
          <w:szCs w:val="18"/>
          <w:lang w:val="ro-RO"/>
        </w:rPr>
      </w:pPr>
      <w:r>
        <w:rPr>
          <w:b/>
        </w:rPr>
        <w:tab/>
      </w:r>
      <w:r w:rsidRPr="00C508DC">
        <w:rPr>
          <w:sz w:val="18"/>
          <w:szCs w:val="18"/>
        </w:rPr>
        <w:t>Întocmit: Cristina Ioni</w:t>
      </w:r>
      <w:r w:rsidRPr="00C508DC">
        <w:rPr>
          <w:sz w:val="18"/>
          <w:szCs w:val="18"/>
          <w:lang w:val="ro-RO"/>
        </w:rPr>
        <w:t>ță</w:t>
      </w:r>
    </w:p>
    <w:sectPr w:rsidR="005C67D0" w:rsidRPr="00304F61" w:rsidSect="00C03F73">
      <w:type w:val="continuous"/>
      <w:pgSz w:w="12240" w:h="15840"/>
      <w:pgMar w:top="0" w:right="851" w:bottom="720" w:left="1304"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391" w:rsidRDefault="00802391">
      <w:pPr>
        <w:spacing w:after="0" w:line="240" w:lineRule="auto"/>
      </w:pPr>
      <w:r>
        <w:separator/>
      </w:r>
    </w:p>
  </w:endnote>
  <w:endnote w:type="continuationSeparator" w:id="0">
    <w:p w:rsidR="00802391" w:rsidRDefault="0080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67C" w:rsidRPr="00BD23FF" w:rsidRDefault="0040767C">
    <w:pPr>
      <w:pStyle w:val="Footer"/>
      <w:jc w:val="center"/>
      <w:rPr>
        <w:color w:val="808080" w:themeColor="background1" w:themeShade="80"/>
      </w:rPr>
    </w:pPr>
    <w:proofErr w:type="gramStart"/>
    <w:r w:rsidRPr="00BD23FF">
      <w:rPr>
        <w:color w:val="808080" w:themeColor="background1" w:themeShade="80"/>
      </w:rPr>
      <w:t>pagina</w:t>
    </w:r>
    <w:proofErr w:type="gramEnd"/>
    <w:r w:rsidRPr="00BD23FF">
      <w:rPr>
        <w:color w:val="808080" w:themeColor="background1" w:themeShade="80"/>
      </w:rPr>
      <w:t xml:space="preserve"> </w:t>
    </w:r>
    <w:r w:rsidRPr="00BD23FF">
      <w:rPr>
        <w:color w:val="808080" w:themeColor="background1" w:themeShade="80"/>
      </w:rPr>
      <w:fldChar w:fldCharType="begin"/>
    </w:r>
    <w:r w:rsidRPr="00BD23FF">
      <w:rPr>
        <w:color w:val="808080" w:themeColor="background1" w:themeShade="80"/>
      </w:rPr>
      <w:instrText xml:space="preserve"> PAGE  \* Arabic  \* MERGEFORMAT </w:instrText>
    </w:r>
    <w:r w:rsidRPr="00BD23FF">
      <w:rPr>
        <w:color w:val="808080" w:themeColor="background1" w:themeShade="80"/>
      </w:rPr>
      <w:fldChar w:fldCharType="separate"/>
    </w:r>
    <w:r w:rsidR="00DC3D37">
      <w:rPr>
        <w:noProof/>
        <w:color w:val="808080" w:themeColor="background1" w:themeShade="80"/>
      </w:rPr>
      <w:t>12</w:t>
    </w:r>
    <w:r w:rsidRPr="00BD23FF">
      <w:rPr>
        <w:color w:val="808080" w:themeColor="background1" w:themeShade="80"/>
      </w:rPr>
      <w:fldChar w:fldCharType="end"/>
    </w:r>
    <w:r w:rsidRPr="00BD23FF">
      <w:rPr>
        <w:color w:val="808080" w:themeColor="background1" w:themeShade="80"/>
      </w:rPr>
      <w:t xml:space="preserve"> din </w:t>
    </w:r>
    <w:r w:rsidRPr="00BD23FF">
      <w:rPr>
        <w:color w:val="808080" w:themeColor="background1" w:themeShade="80"/>
      </w:rPr>
      <w:fldChar w:fldCharType="begin"/>
    </w:r>
    <w:r w:rsidRPr="00BD23FF">
      <w:rPr>
        <w:color w:val="808080" w:themeColor="background1" w:themeShade="80"/>
      </w:rPr>
      <w:instrText xml:space="preserve"> NUMPAGES  \* Arabic  \* MERGEFORMAT </w:instrText>
    </w:r>
    <w:r w:rsidRPr="00BD23FF">
      <w:rPr>
        <w:color w:val="808080" w:themeColor="background1" w:themeShade="80"/>
      </w:rPr>
      <w:fldChar w:fldCharType="separate"/>
    </w:r>
    <w:r w:rsidR="00DC3D37">
      <w:rPr>
        <w:noProof/>
        <w:color w:val="808080" w:themeColor="background1" w:themeShade="80"/>
      </w:rPr>
      <w:t>12</w:t>
    </w:r>
    <w:r w:rsidRPr="00BD23FF">
      <w:rPr>
        <w:color w:val="808080" w:themeColor="background1" w:themeShade="80"/>
      </w:rPr>
      <w:fldChar w:fldCharType="end"/>
    </w:r>
  </w:p>
  <w:p w:rsidR="0040767C" w:rsidRDefault="00407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391" w:rsidRDefault="00802391">
      <w:pPr>
        <w:spacing w:after="0" w:line="240" w:lineRule="auto"/>
      </w:pPr>
      <w:r>
        <w:separator/>
      </w:r>
    </w:p>
  </w:footnote>
  <w:footnote w:type="continuationSeparator" w:id="0">
    <w:p w:rsidR="00802391" w:rsidRDefault="008023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7C75"/>
    <w:multiLevelType w:val="hybridMultilevel"/>
    <w:tmpl w:val="A120D11E"/>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 w15:restartNumberingAfterBreak="0">
    <w:nsid w:val="0F6423B0"/>
    <w:multiLevelType w:val="hybridMultilevel"/>
    <w:tmpl w:val="8C4237E6"/>
    <w:lvl w:ilvl="0" w:tplc="0409000B">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 w15:restartNumberingAfterBreak="0">
    <w:nsid w:val="126D15D5"/>
    <w:multiLevelType w:val="hybridMultilevel"/>
    <w:tmpl w:val="F3C67CC2"/>
    <w:lvl w:ilvl="0" w:tplc="0409000B">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3" w15:restartNumberingAfterBreak="0">
    <w:nsid w:val="192B3FD8"/>
    <w:multiLevelType w:val="hybridMultilevel"/>
    <w:tmpl w:val="8C9CA250"/>
    <w:lvl w:ilvl="0" w:tplc="11AC73A2">
      <w:numFmt w:val="bullet"/>
      <w:lvlText w:val="-"/>
      <w:lvlJc w:val="left"/>
      <w:pPr>
        <w:ind w:left="225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F209F5"/>
    <w:multiLevelType w:val="hybridMultilevel"/>
    <w:tmpl w:val="684CBA7E"/>
    <w:lvl w:ilvl="0" w:tplc="813A232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5A525633"/>
    <w:multiLevelType w:val="hybridMultilevel"/>
    <w:tmpl w:val="46CA0796"/>
    <w:lvl w:ilvl="0" w:tplc="0409000B">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6" w15:restartNumberingAfterBreak="0">
    <w:nsid w:val="5D9E534C"/>
    <w:multiLevelType w:val="hybridMultilevel"/>
    <w:tmpl w:val="93D6222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67D472F0"/>
    <w:multiLevelType w:val="hybridMultilevel"/>
    <w:tmpl w:val="518274B2"/>
    <w:lvl w:ilvl="0" w:tplc="0409000B">
      <w:start w:val="1"/>
      <w:numFmt w:val="bullet"/>
      <w:lvlText w:val=""/>
      <w:lvlJc w:val="left"/>
      <w:pPr>
        <w:ind w:left="1932" w:hanging="360"/>
      </w:pPr>
      <w:rPr>
        <w:rFonts w:ascii="Wingdings" w:hAnsi="Wingdings"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8" w15:restartNumberingAfterBreak="0">
    <w:nsid w:val="6AA46689"/>
    <w:multiLevelType w:val="hybridMultilevel"/>
    <w:tmpl w:val="50E4CCE0"/>
    <w:lvl w:ilvl="0" w:tplc="7C2E8E52">
      <w:start w:val="1"/>
      <w:numFmt w:val="lowerLetter"/>
      <w:lvlText w:val="%1)"/>
      <w:lvlJc w:val="left"/>
      <w:pPr>
        <w:ind w:left="2070"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9" w15:restartNumberingAfterBreak="0">
    <w:nsid w:val="7C452CD2"/>
    <w:multiLevelType w:val="hybridMultilevel"/>
    <w:tmpl w:val="64DA5E4E"/>
    <w:lvl w:ilvl="0" w:tplc="0409000B">
      <w:start w:val="1"/>
      <w:numFmt w:val="bullet"/>
      <w:lvlText w:val=""/>
      <w:lvlJc w:val="left"/>
      <w:pPr>
        <w:ind w:left="1992" w:hanging="360"/>
      </w:pPr>
      <w:rPr>
        <w:rFonts w:ascii="Wingdings" w:hAnsi="Wingdings"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3"/>
  </w:num>
  <w:num w:numId="6">
    <w:abstractNumId w:val="9"/>
  </w:num>
  <w:num w:numId="7">
    <w:abstractNumId w:val="6"/>
  </w:num>
  <w:num w:numId="8">
    <w:abstractNumId w:val="2"/>
  </w:num>
  <w:num w:numId="9">
    <w:abstractNumId w:val="0"/>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91"/>
    <w:rsid w:val="000047D6"/>
    <w:rsid w:val="000160A0"/>
    <w:rsid w:val="000216E9"/>
    <w:rsid w:val="00023313"/>
    <w:rsid w:val="00025C31"/>
    <w:rsid w:val="00030915"/>
    <w:rsid w:val="000312BE"/>
    <w:rsid w:val="00031FB3"/>
    <w:rsid w:val="0003397C"/>
    <w:rsid w:val="000363A7"/>
    <w:rsid w:val="000374A1"/>
    <w:rsid w:val="00045BE6"/>
    <w:rsid w:val="000461CC"/>
    <w:rsid w:val="00053ADD"/>
    <w:rsid w:val="000621CD"/>
    <w:rsid w:val="000628AD"/>
    <w:rsid w:val="000635A3"/>
    <w:rsid w:val="0007248E"/>
    <w:rsid w:val="000848B0"/>
    <w:rsid w:val="000857B1"/>
    <w:rsid w:val="000874D1"/>
    <w:rsid w:val="000876D9"/>
    <w:rsid w:val="00091106"/>
    <w:rsid w:val="00094C0F"/>
    <w:rsid w:val="00096326"/>
    <w:rsid w:val="00097AB5"/>
    <w:rsid w:val="00097E2B"/>
    <w:rsid w:val="000A1F17"/>
    <w:rsid w:val="000A2352"/>
    <w:rsid w:val="000A751F"/>
    <w:rsid w:val="000A7B8C"/>
    <w:rsid w:val="000B1C82"/>
    <w:rsid w:val="000B2A9D"/>
    <w:rsid w:val="000B3EBF"/>
    <w:rsid w:val="000C647A"/>
    <w:rsid w:val="000D166C"/>
    <w:rsid w:val="000D4AAD"/>
    <w:rsid w:val="000E0A64"/>
    <w:rsid w:val="000E10B5"/>
    <w:rsid w:val="000E2B4E"/>
    <w:rsid w:val="000E7ADE"/>
    <w:rsid w:val="000F1F1C"/>
    <w:rsid w:val="000F2A0E"/>
    <w:rsid w:val="0010106A"/>
    <w:rsid w:val="00107056"/>
    <w:rsid w:val="0010725E"/>
    <w:rsid w:val="001142F0"/>
    <w:rsid w:val="00120EB5"/>
    <w:rsid w:val="00125556"/>
    <w:rsid w:val="00134A9C"/>
    <w:rsid w:val="00134D0B"/>
    <w:rsid w:val="001424F5"/>
    <w:rsid w:val="001438C1"/>
    <w:rsid w:val="00162A04"/>
    <w:rsid w:val="00162C89"/>
    <w:rsid w:val="00166ABB"/>
    <w:rsid w:val="0017348C"/>
    <w:rsid w:val="0017351F"/>
    <w:rsid w:val="00173554"/>
    <w:rsid w:val="001745FD"/>
    <w:rsid w:val="00174769"/>
    <w:rsid w:val="00174BE4"/>
    <w:rsid w:val="00176CDB"/>
    <w:rsid w:val="00177360"/>
    <w:rsid w:val="00183448"/>
    <w:rsid w:val="001863F8"/>
    <w:rsid w:val="0019232E"/>
    <w:rsid w:val="00196258"/>
    <w:rsid w:val="00196296"/>
    <w:rsid w:val="001A2624"/>
    <w:rsid w:val="001A39B5"/>
    <w:rsid w:val="001B2CA2"/>
    <w:rsid w:val="001B3A02"/>
    <w:rsid w:val="001B3FF2"/>
    <w:rsid w:val="001B44F5"/>
    <w:rsid w:val="001B7ED1"/>
    <w:rsid w:val="001C01EC"/>
    <w:rsid w:val="001C7E0A"/>
    <w:rsid w:val="001D1433"/>
    <w:rsid w:val="001D2994"/>
    <w:rsid w:val="001D47C0"/>
    <w:rsid w:val="001E0A91"/>
    <w:rsid w:val="001E1263"/>
    <w:rsid w:val="001E25DA"/>
    <w:rsid w:val="001E3F6A"/>
    <w:rsid w:val="001E4610"/>
    <w:rsid w:val="001E4D38"/>
    <w:rsid w:val="001E7D87"/>
    <w:rsid w:val="001F635B"/>
    <w:rsid w:val="001F78F4"/>
    <w:rsid w:val="00202EA4"/>
    <w:rsid w:val="00206161"/>
    <w:rsid w:val="002118D1"/>
    <w:rsid w:val="00213373"/>
    <w:rsid w:val="00213B77"/>
    <w:rsid w:val="00213BAE"/>
    <w:rsid w:val="00213F3D"/>
    <w:rsid w:val="00217C61"/>
    <w:rsid w:val="00221C08"/>
    <w:rsid w:val="00222FBC"/>
    <w:rsid w:val="00225186"/>
    <w:rsid w:val="00227D0C"/>
    <w:rsid w:val="00231F1A"/>
    <w:rsid w:val="002331AB"/>
    <w:rsid w:val="00234048"/>
    <w:rsid w:val="00234508"/>
    <w:rsid w:val="00236BD1"/>
    <w:rsid w:val="00236EA2"/>
    <w:rsid w:val="00240024"/>
    <w:rsid w:val="00244459"/>
    <w:rsid w:val="00244736"/>
    <w:rsid w:val="00247908"/>
    <w:rsid w:val="002510C8"/>
    <w:rsid w:val="00251BFD"/>
    <w:rsid w:val="00252D68"/>
    <w:rsid w:val="00255283"/>
    <w:rsid w:val="00256F5C"/>
    <w:rsid w:val="00260A1D"/>
    <w:rsid w:val="00275E99"/>
    <w:rsid w:val="0028142F"/>
    <w:rsid w:val="00285BD5"/>
    <w:rsid w:val="00293EDC"/>
    <w:rsid w:val="002949B1"/>
    <w:rsid w:val="002949ED"/>
    <w:rsid w:val="00297AB4"/>
    <w:rsid w:val="002A11BC"/>
    <w:rsid w:val="002B07AE"/>
    <w:rsid w:val="002B6115"/>
    <w:rsid w:val="002B7495"/>
    <w:rsid w:val="002C4455"/>
    <w:rsid w:val="002C6D44"/>
    <w:rsid w:val="002D3131"/>
    <w:rsid w:val="002D6E59"/>
    <w:rsid w:val="002E0816"/>
    <w:rsid w:val="002E40A7"/>
    <w:rsid w:val="002E4196"/>
    <w:rsid w:val="002E437D"/>
    <w:rsid w:val="002E4B0C"/>
    <w:rsid w:val="002E58F6"/>
    <w:rsid w:val="002F254D"/>
    <w:rsid w:val="002F6B0D"/>
    <w:rsid w:val="00304CCC"/>
    <w:rsid w:val="00304F61"/>
    <w:rsid w:val="00311344"/>
    <w:rsid w:val="0031350B"/>
    <w:rsid w:val="00314C92"/>
    <w:rsid w:val="00315C5D"/>
    <w:rsid w:val="003206BC"/>
    <w:rsid w:val="00320F3E"/>
    <w:rsid w:val="00321289"/>
    <w:rsid w:val="003259AA"/>
    <w:rsid w:val="00325A42"/>
    <w:rsid w:val="00330AB0"/>
    <w:rsid w:val="0033125F"/>
    <w:rsid w:val="00332E15"/>
    <w:rsid w:val="003359A4"/>
    <w:rsid w:val="00337DC7"/>
    <w:rsid w:val="00347214"/>
    <w:rsid w:val="00354B41"/>
    <w:rsid w:val="00356745"/>
    <w:rsid w:val="003570C2"/>
    <w:rsid w:val="00360E4B"/>
    <w:rsid w:val="00362843"/>
    <w:rsid w:val="00362D64"/>
    <w:rsid w:val="0036651B"/>
    <w:rsid w:val="00370484"/>
    <w:rsid w:val="00374F9D"/>
    <w:rsid w:val="00375442"/>
    <w:rsid w:val="00375854"/>
    <w:rsid w:val="00377BC0"/>
    <w:rsid w:val="00382AFE"/>
    <w:rsid w:val="0038317C"/>
    <w:rsid w:val="003842D8"/>
    <w:rsid w:val="003854D4"/>
    <w:rsid w:val="00390D2B"/>
    <w:rsid w:val="0039444B"/>
    <w:rsid w:val="003954CE"/>
    <w:rsid w:val="003959D8"/>
    <w:rsid w:val="00396465"/>
    <w:rsid w:val="00396BA2"/>
    <w:rsid w:val="003A030C"/>
    <w:rsid w:val="003A2007"/>
    <w:rsid w:val="003B36A4"/>
    <w:rsid w:val="003B4C8A"/>
    <w:rsid w:val="003B7236"/>
    <w:rsid w:val="003C0136"/>
    <w:rsid w:val="003C1EA4"/>
    <w:rsid w:val="003C2E33"/>
    <w:rsid w:val="003C33BE"/>
    <w:rsid w:val="003C3CB9"/>
    <w:rsid w:val="003D521D"/>
    <w:rsid w:val="003D60CD"/>
    <w:rsid w:val="003E0740"/>
    <w:rsid w:val="003F6E91"/>
    <w:rsid w:val="003F7162"/>
    <w:rsid w:val="003F7483"/>
    <w:rsid w:val="004035DD"/>
    <w:rsid w:val="0040767C"/>
    <w:rsid w:val="00421C0E"/>
    <w:rsid w:val="00423205"/>
    <w:rsid w:val="00425FF9"/>
    <w:rsid w:val="00427E73"/>
    <w:rsid w:val="00431E7C"/>
    <w:rsid w:val="00432398"/>
    <w:rsid w:val="004324A4"/>
    <w:rsid w:val="004343D4"/>
    <w:rsid w:val="0043539E"/>
    <w:rsid w:val="00436F8A"/>
    <w:rsid w:val="00445290"/>
    <w:rsid w:val="00445EE9"/>
    <w:rsid w:val="00447BD4"/>
    <w:rsid w:val="00450427"/>
    <w:rsid w:val="00452E8E"/>
    <w:rsid w:val="00454E61"/>
    <w:rsid w:val="00464E51"/>
    <w:rsid w:val="004723A6"/>
    <w:rsid w:val="004742A8"/>
    <w:rsid w:val="00477931"/>
    <w:rsid w:val="004815CC"/>
    <w:rsid w:val="00483700"/>
    <w:rsid w:val="00484200"/>
    <w:rsid w:val="00487FFD"/>
    <w:rsid w:val="004904A4"/>
    <w:rsid w:val="004923BF"/>
    <w:rsid w:val="004935AD"/>
    <w:rsid w:val="00496015"/>
    <w:rsid w:val="004A03C2"/>
    <w:rsid w:val="004A31C6"/>
    <w:rsid w:val="004A3F4F"/>
    <w:rsid w:val="004B1DB0"/>
    <w:rsid w:val="004B58AF"/>
    <w:rsid w:val="004B7EFB"/>
    <w:rsid w:val="004C019F"/>
    <w:rsid w:val="004D0930"/>
    <w:rsid w:val="004E3C89"/>
    <w:rsid w:val="004E43A5"/>
    <w:rsid w:val="004E5543"/>
    <w:rsid w:val="004F1F7E"/>
    <w:rsid w:val="004F212B"/>
    <w:rsid w:val="004F259F"/>
    <w:rsid w:val="004F292D"/>
    <w:rsid w:val="004F2C6D"/>
    <w:rsid w:val="004F5001"/>
    <w:rsid w:val="00502387"/>
    <w:rsid w:val="0050730B"/>
    <w:rsid w:val="005079C9"/>
    <w:rsid w:val="0051787B"/>
    <w:rsid w:val="00520156"/>
    <w:rsid w:val="0052407C"/>
    <w:rsid w:val="005273DB"/>
    <w:rsid w:val="005308BE"/>
    <w:rsid w:val="005411C6"/>
    <w:rsid w:val="0055192A"/>
    <w:rsid w:val="005551A5"/>
    <w:rsid w:val="005601AD"/>
    <w:rsid w:val="00563F62"/>
    <w:rsid w:val="00576235"/>
    <w:rsid w:val="005804E4"/>
    <w:rsid w:val="00580A3A"/>
    <w:rsid w:val="00582442"/>
    <w:rsid w:val="005836D1"/>
    <w:rsid w:val="00585577"/>
    <w:rsid w:val="00585AC8"/>
    <w:rsid w:val="00585FC5"/>
    <w:rsid w:val="00594A81"/>
    <w:rsid w:val="00595CAC"/>
    <w:rsid w:val="00597940"/>
    <w:rsid w:val="005A3832"/>
    <w:rsid w:val="005A3A11"/>
    <w:rsid w:val="005A498B"/>
    <w:rsid w:val="005A729B"/>
    <w:rsid w:val="005B46E6"/>
    <w:rsid w:val="005B59FC"/>
    <w:rsid w:val="005B60E4"/>
    <w:rsid w:val="005B719B"/>
    <w:rsid w:val="005B7FCD"/>
    <w:rsid w:val="005C0D65"/>
    <w:rsid w:val="005C67D0"/>
    <w:rsid w:val="005C7D3D"/>
    <w:rsid w:val="005D3220"/>
    <w:rsid w:val="005E2040"/>
    <w:rsid w:val="005E51D2"/>
    <w:rsid w:val="005F18C2"/>
    <w:rsid w:val="005F4F71"/>
    <w:rsid w:val="00602799"/>
    <w:rsid w:val="0060281E"/>
    <w:rsid w:val="006052A8"/>
    <w:rsid w:val="00605EF0"/>
    <w:rsid w:val="00612362"/>
    <w:rsid w:val="00614799"/>
    <w:rsid w:val="00614F98"/>
    <w:rsid w:val="00617381"/>
    <w:rsid w:val="00621A2D"/>
    <w:rsid w:val="00622D7B"/>
    <w:rsid w:val="0062695C"/>
    <w:rsid w:val="00627693"/>
    <w:rsid w:val="006317C1"/>
    <w:rsid w:val="00631936"/>
    <w:rsid w:val="00633237"/>
    <w:rsid w:val="006346DA"/>
    <w:rsid w:val="00636922"/>
    <w:rsid w:val="00636C32"/>
    <w:rsid w:val="00640C05"/>
    <w:rsid w:val="00640F4B"/>
    <w:rsid w:val="00647C3A"/>
    <w:rsid w:val="00651925"/>
    <w:rsid w:val="00653D4D"/>
    <w:rsid w:val="00661591"/>
    <w:rsid w:val="00664AEC"/>
    <w:rsid w:val="00664CBE"/>
    <w:rsid w:val="00664DF9"/>
    <w:rsid w:val="00673356"/>
    <w:rsid w:val="00676F9A"/>
    <w:rsid w:val="00683A06"/>
    <w:rsid w:val="006924DA"/>
    <w:rsid w:val="00692A99"/>
    <w:rsid w:val="006A376B"/>
    <w:rsid w:val="006B24D4"/>
    <w:rsid w:val="006B40C7"/>
    <w:rsid w:val="006C1744"/>
    <w:rsid w:val="006C215E"/>
    <w:rsid w:val="006C2B71"/>
    <w:rsid w:val="006C3E1C"/>
    <w:rsid w:val="006C4244"/>
    <w:rsid w:val="006C4A64"/>
    <w:rsid w:val="006C799E"/>
    <w:rsid w:val="006D3234"/>
    <w:rsid w:val="006D3BD4"/>
    <w:rsid w:val="006D5983"/>
    <w:rsid w:val="006D73B5"/>
    <w:rsid w:val="006E01ED"/>
    <w:rsid w:val="006E297F"/>
    <w:rsid w:val="006E5EE5"/>
    <w:rsid w:val="006E6912"/>
    <w:rsid w:val="006F06BD"/>
    <w:rsid w:val="006F1BF0"/>
    <w:rsid w:val="006F6D73"/>
    <w:rsid w:val="0070232A"/>
    <w:rsid w:val="0070290D"/>
    <w:rsid w:val="0071023A"/>
    <w:rsid w:val="00712E10"/>
    <w:rsid w:val="00720B2F"/>
    <w:rsid w:val="00723413"/>
    <w:rsid w:val="007245B4"/>
    <w:rsid w:val="007250F8"/>
    <w:rsid w:val="00726F05"/>
    <w:rsid w:val="00727A86"/>
    <w:rsid w:val="00732D9B"/>
    <w:rsid w:val="00740810"/>
    <w:rsid w:val="007427A3"/>
    <w:rsid w:val="00746435"/>
    <w:rsid w:val="0074750C"/>
    <w:rsid w:val="0075103B"/>
    <w:rsid w:val="007573DE"/>
    <w:rsid w:val="00757DC2"/>
    <w:rsid w:val="007604CC"/>
    <w:rsid w:val="007623CB"/>
    <w:rsid w:val="007633E4"/>
    <w:rsid w:val="00763918"/>
    <w:rsid w:val="00765C4F"/>
    <w:rsid w:val="007703E5"/>
    <w:rsid w:val="00770CA0"/>
    <w:rsid w:val="00777A06"/>
    <w:rsid w:val="00781C3C"/>
    <w:rsid w:val="007924E3"/>
    <w:rsid w:val="007929C9"/>
    <w:rsid w:val="007956DC"/>
    <w:rsid w:val="007A06A1"/>
    <w:rsid w:val="007A209F"/>
    <w:rsid w:val="007A27EE"/>
    <w:rsid w:val="007A2C9B"/>
    <w:rsid w:val="007A3B51"/>
    <w:rsid w:val="007A715C"/>
    <w:rsid w:val="007B0539"/>
    <w:rsid w:val="007B0DDA"/>
    <w:rsid w:val="007B1A21"/>
    <w:rsid w:val="007B3949"/>
    <w:rsid w:val="007B61B5"/>
    <w:rsid w:val="007C79AE"/>
    <w:rsid w:val="007E13C7"/>
    <w:rsid w:val="007E2FC6"/>
    <w:rsid w:val="007E57D2"/>
    <w:rsid w:val="007F0916"/>
    <w:rsid w:val="007F36B4"/>
    <w:rsid w:val="007F667D"/>
    <w:rsid w:val="00802391"/>
    <w:rsid w:val="00803CB1"/>
    <w:rsid w:val="008120C5"/>
    <w:rsid w:val="00815288"/>
    <w:rsid w:val="00820E24"/>
    <w:rsid w:val="00821914"/>
    <w:rsid w:val="00837299"/>
    <w:rsid w:val="00837907"/>
    <w:rsid w:val="00842A37"/>
    <w:rsid w:val="008478EB"/>
    <w:rsid w:val="008521E2"/>
    <w:rsid w:val="008557AE"/>
    <w:rsid w:val="00855953"/>
    <w:rsid w:val="0085664E"/>
    <w:rsid w:val="00860EF7"/>
    <w:rsid w:val="008618F0"/>
    <w:rsid w:val="00861DCA"/>
    <w:rsid w:val="008632A8"/>
    <w:rsid w:val="008638CE"/>
    <w:rsid w:val="00867B61"/>
    <w:rsid w:val="00871D25"/>
    <w:rsid w:val="0088267A"/>
    <w:rsid w:val="0088627D"/>
    <w:rsid w:val="0089340C"/>
    <w:rsid w:val="00893DAF"/>
    <w:rsid w:val="00894D72"/>
    <w:rsid w:val="008964AA"/>
    <w:rsid w:val="00896DEA"/>
    <w:rsid w:val="00897417"/>
    <w:rsid w:val="008A0F1C"/>
    <w:rsid w:val="008A43A9"/>
    <w:rsid w:val="008A4A62"/>
    <w:rsid w:val="008A6169"/>
    <w:rsid w:val="008A673A"/>
    <w:rsid w:val="008D018D"/>
    <w:rsid w:val="008D07C3"/>
    <w:rsid w:val="008D3E2D"/>
    <w:rsid w:val="008E227E"/>
    <w:rsid w:val="008E27B9"/>
    <w:rsid w:val="008E5FEC"/>
    <w:rsid w:val="008E60FE"/>
    <w:rsid w:val="008F3CBD"/>
    <w:rsid w:val="008F3F60"/>
    <w:rsid w:val="009002AE"/>
    <w:rsid w:val="0090403A"/>
    <w:rsid w:val="00906EDA"/>
    <w:rsid w:val="009113D0"/>
    <w:rsid w:val="00912240"/>
    <w:rsid w:val="009147FF"/>
    <w:rsid w:val="00914B8E"/>
    <w:rsid w:val="00915EDE"/>
    <w:rsid w:val="0092065B"/>
    <w:rsid w:val="0092122F"/>
    <w:rsid w:val="00923E60"/>
    <w:rsid w:val="00925EA4"/>
    <w:rsid w:val="009261E8"/>
    <w:rsid w:val="00930F52"/>
    <w:rsid w:val="00931E68"/>
    <w:rsid w:val="0093290D"/>
    <w:rsid w:val="00935E53"/>
    <w:rsid w:val="00941CCD"/>
    <w:rsid w:val="00945FB0"/>
    <w:rsid w:val="009508D8"/>
    <w:rsid w:val="00955472"/>
    <w:rsid w:val="009554B8"/>
    <w:rsid w:val="00955FCE"/>
    <w:rsid w:val="009566D2"/>
    <w:rsid w:val="00956C3B"/>
    <w:rsid w:val="00957A53"/>
    <w:rsid w:val="00961504"/>
    <w:rsid w:val="00961818"/>
    <w:rsid w:val="00962E71"/>
    <w:rsid w:val="0096698A"/>
    <w:rsid w:val="0097072C"/>
    <w:rsid w:val="00970A2D"/>
    <w:rsid w:val="00980530"/>
    <w:rsid w:val="00984560"/>
    <w:rsid w:val="00984884"/>
    <w:rsid w:val="009901DF"/>
    <w:rsid w:val="00992290"/>
    <w:rsid w:val="00992453"/>
    <w:rsid w:val="00992AC0"/>
    <w:rsid w:val="0099396B"/>
    <w:rsid w:val="00995C48"/>
    <w:rsid w:val="009A071B"/>
    <w:rsid w:val="009A2B53"/>
    <w:rsid w:val="009A740C"/>
    <w:rsid w:val="009B166B"/>
    <w:rsid w:val="009B4407"/>
    <w:rsid w:val="009B4BAE"/>
    <w:rsid w:val="009C4AB9"/>
    <w:rsid w:val="009C66A6"/>
    <w:rsid w:val="009D04ED"/>
    <w:rsid w:val="009D0C41"/>
    <w:rsid w:val="009D395C"/>
    <w:rsid w:val="009D4E57"/>
    <w:rsid w:val="009D5DF2"/>
    <w:rsid w:val="009D7070"/>
    <w:rsid w:val="009D77BC"/>
    <w:rsid w:val="009D7B56"/>
    <w:rsid w:val="009E6C3B"/>
    <w:rsid w:val="009F01F3"/>
    <w:rsid w:val="009F1C11"/>
    <w:rsid w:val="009F5291"/>
    <w:rsid w:val="009F6245"/>
    <w:rsid w:val="009F625A"/>
    <w:rsid w:val="009F73A5"/>
    <w:rsid w:val="00A024C7"/>
    <w:rsid w:val="00A03688"/>
    <w:rsid w:val="00A03EF5"/>
    <w:rsid w:val="00A13281"/>
    <w:rsid w:val="00A13DA5"/>
    <w:rsid w:val="00A14081"/>
    <w:rsid w:val="00A15B2C"/>
    <w:rsid w:val="00A21399"/>
    <w:rsid w:val="00A32813"/>
    <w:rsid w:val="00A32D5F"/>
    <w:rsid w:val="00A41AF3"/>
    <w:rsid w:val="00A44A0B"/>
    <w:rsid w:val="00A50FF0"/>
    <w:rsid w:val="00A54339"/>
    <w:rsid w:val="00A645F6"/>
    <w:rsid w:val="00A65DAC"/>
    <w:rsid w:val="00A75277"/>
    <w:rsid w:val="00A76885"/>
    <w:rsid w:val="00A81B23"/>
    <w:rsid w:val="00A83630"/>
    <w:rsid w:val="00A87488"/>
    <w:rsid w:val="00A92E6A"/>
    <w:rsid w:val="00AA34F5"/>
    <w:rsid w:val="00AB0550"/>
    <w:rsid w:val="00AB350F"/>
    <w:rsid w:val="00AC022C"/>
    <w:rsid w:val="00AC0818"/>
    <w:rsid w:val="00AC0B60"/>
    <w:rsid w:val="00AC1262"/>
    <w:rsid w:val="00AC4FCF"/>
    <w:rsid w:val="00AC632B"/>
    <w:rsid w:val="00AC65E1"/>
    <w:rsid w:val="00AE2CA4"/>
    <w:rsid w:val="00AF0CD1"/>
    <w:rsid w:val="00B00142"/>
    <w:rsid w:val="00B03654"/>
    <w:rsid w:val="00B13757"/>
    <w:rsid w:val="00B15A38"/>
    <w:rsid w:val="00B16218"/>
    <w:rsid w:val="00B17EF1"/>
    <w:rsid w:val="00B203CC"/>
    <w:rsid w:val="00B22DD8"/>
    <w:rsid w:val="00B238E9"/>
    <w:rsid w:val="00B32103"/>
    <w:rsid w:val="00B327A4"/>
    <w:rsid w:val="00B329A2"/>
    <w:rsid w:val="00B33107"/>
    <w:rsid w:val="00B33B37"/>
    <w:rsid w:val="00B37FCB"/>
    <w:rsid w:val="00B412C3"/>
    <w:rsid w:val="00B43C26"/>
    <w:rsid w:val="00B52E79"/>
    <w:rsid w:val="00B54472"/>
    <w:rsid w:val="00B60A35"/>
    <w:rsid w:val="00B62100"/>
    <w:rsid w:val="00B621FD"/>
    <w:rsid w:val="00B7201F"/>
    <w:rsid w:val="00B736D0"/>
    <w:rsid w:val="00B76573"/>
    <w:rsid w:val="00B80D41"/>
    <w:rsid w:val="00B83CD4"/>
    <w:rsid w:val="00B83FEB"/>
    <w:rsid w:val="00B87BB6"/>
    <w:rsid w:val="00B9022B"/>
    <w:rsid w:val="00B95CB0"/>
    <w:rsid w:val="00BA2247"/>
    <w:rsid w:val="00BA2669"/>
    <w:rsid w:val="00BA2B7A"/>
    <w:rsid w:val="00BB40A7"/>
    <w:rsid w:val="00BB6432"/>
    <w:rsid w:val="00BC3118"/>
    <w:rsid w:val="00BC3F72"/>
    <w:rsid w:val="00BC6858"/>
    <w:rsid w:val="00BD0AA3"/>
    <w:rsid w:val="00BD17CC"/>
    <w:rsid w:val="00BD1DF7"/>
    <w:rsid w:val="00BD23B3"/>
    <w:rsid w:val="00BD23FF"/>
    <w:rsid w:val="00BE0F23"/>
    <w:rsid w:val="00BE1DA5"/>
    <w:rsid w:val="00BF1695"/>
    <w:rsid w:val="00BF6F78"/>
    <w:rsid w:val="00BF6F8F"/>
    <w:rsid w:val="00C0263B"/>
    <w:rsid w:val="00C03F73"/>
    <w:rsid w:val="00C052C4"/>
    <w:rsid w:val="00C07CB4"/>
    <w:rsid w:val="00C104E9"/>
    <w:rsid w:val="00C1210E"/>
    <w:rsid w:val="00C143D7"/>
    <w:rsid w:val="00C155D0"/>
    <w:rsid w:val="00C16900"/>
    <w:rsid w:val="00C16D1C"/>
    <w:rsid w:val="00C25624"/>
    <w:rsid w:val="00C26045"/>
    <w:rsid w:val="00C32AEB"/>
    <w:rsid w:val="00C34860"/>
    <w:rsid w:val="00C36D91"/>
    <w:rsid w:val="00C37781"/>
    <w:rsid w:val="00C43299"/>
    <w:rsid w:val="00C44C92"/>
    <w:rsid w:val="00C46987"/>
    <w:rsid w:val="00C50952"/>
    <w:rsid w:val="00C52BD4"/>
    <w:rsid w:val="00C531BE"/>
    <w:rsid w:val="00C55F12"/>
    <w:rsid w:val="00C56502"/>
    <w:rsid w:val="00C56E68"/>
    <w:rsid w:val="00C57465"/>
    <w:rsid w:val="00C63E6C"/>
    <w:rsid w:val="00C640D5"/>
    <w:rsid w:val="00C65091"/>
    <w:rsid w:val="00C65B2A"/>
    <w:rsid w:val="00C677C5"/>
    <w:rsid w:val="00C70880"/>
    <w:rsid w:val="00C7223C"/>
    <w:rsid w:val="00C72439"/>
    <w:rsid w:val="00C724FF"/>
    <w:rsid w:val="00C75B8A"/>
    <w:rsid w:val="00C777A5"/>
    <w:rsid w:val="00C81944"/>
    <w:rsid w:val="00C82324"/>
    <w:rsid w:val="00C84B48"/>
    <w:rsid w:val="00C87B91"/>
    <w:rsid w:val="00C91C95"/>
    <w:rsid w:val="00C9238F"/>
    <w:rsid w:val="00C923A5"/>
    <w:rsid w:val="00C93EF5"/>
    <w:rsid w:val="00C96C2F"/>
    <w:rsid w:val="00C96E23"/>
    <w:rsid w:val="00CA2BDC"/>
    <w:rsid w:val="00CA5FCE"/>
    <w:rsid w:val="00CB17FF"/>
    <w:rsid w:val="00CB1BFC"/>
    <w:rsid w:val="00CB688E"/>
    <w:rsid w:val="00CC043A"/>
    <w:rsid w:val="00CC50A3"/>
    <w:rsid w:val="00CC6A5F"/>
    <w:rsid w:val="00CD13C5"/>
    <w:rsid w:val="00CD1553"/>
    <w:rsid w:val="00CD50F4"/>
    <w:rsid w:val="00CE0AEA"/>
    <w:rsid w:val="00CE3992"/>
    <w:rsid w:val="00CF018C"/>
    <w:rsid w:val="00CF4E8B"/>
    <w:rsid w:val="00CF7007"/>
    <w:rsid w:val="00D022B1"/>
    <w:rsid w:val="00D055D2"/>
    <w:rsid w:val="00D12B41"/>
    <w:rsid w:val="00D13082"/>
    <w:rsid w:val="00D174E0"/>
    <w:rsid w:val="00D20666"/>
    <w:rsid w:val="00D2134F"/>
    <w:rsid w:val="00D239FB"/>
    <w:rsid w:val="00D24B38"/>
    <w:rsid w:val="00D25535"/>
    <w:rsid w:val="00D25BAF"/>
    <w:rsid w:val="00D278C4"/>
    <w:rsid w:val="00D34101"/>
    <w:rsid w:val="00D35223"/>
    <w:rsid w:val="00D37805"/>
    <w:rsid w:val="00D40489"/>
    <w:rsid w:val="00D44415"/>
    <w:rsid w:val="00D4649E"/>
    <w:rsid w:val="00D50653"/>
    <w:rsid w:val="00D529B5"/>
    <w:rsid w:val="00D5344A"/>
    <w:rsid w:val="00D565EF"/>
    <w:rsid w:val="00D56DEC"/>
    <w:rsid w:val="00D57C4D"/>
    <w:rsid w:val="00D66837"/>
    <w:rsid w:val="00D670B8"/>
    <w:rsid w:val="00D70874"/>
    <w:rsid w:val="00D72209"/>
    <w:rsid w:val="00D75880"/>
    <w:rsid w:val="00D8212D"/>
    <w:rsid w:val="00D82C07"/>
    <w:rsid w:val="00D93D8A"/>
    <w:rsid w:val="00D95AD6"/>
    <w:rsid w:val="00D9767C"/>
    <w:rsid w:val="00DA17F9"/>
    <w:rsid w:val="00DA50F3"/>
    <w:rsid w:val="00DA5DDA"/>
    <w:rsid w:val="00DA7CA8"/>
    <w:rsid w:val="00DB7286"/>
    <w:rsid w:val="00DB76F4"/>
    <w:rsid w:val="00DC0831"/>
    <w:rsid w:val="00DC11CB"/>
    <w:rsid w:val="00DC2452"/>
    <w:rsid w:val="00DC3D37"/>
    <w:rsid w:val="00DC4D16"/>
    <w:rsid w:val="00DD0820"/>
    <w:rsid w:val="00DD6A77"/>
    <w:rsid w:val="00DE01E0"/>
    <w:rsid w:val="00DE34F3"/>
    <w:rsid w:val="00DF2FA9"/>
    <w:rsid w:val="00DF301A"/>
    <w:rsid w:val="00DF4E07"/>
    <w:rsid w:val="00DF5998"/>
    <w:rsid w:val="00E067F5"/>
    <w:rsid w:val="00E115C6"/>
    <w:rsid w:val="00E1785F"/>
    <w:rsid w:val="00E255B8"/>
    <w:rsid w:val="00E27D9B"/>
    <w:rsid w:val="00E31BE6"/>
    <w:rsid w:val="00E5315D"/>
    <w:rsid w:val="00E654FF"/>
    <w:rsid w:val="00E729CA"/>
    <w:rsid w:val="00E73148"/>
    <w:rsid w:val="00E772BC"/>
    <w:rsid w:val="00E80D59"/>
    <w:rsid w:val="00E80D71"/>
    <w:rsid w:val="00E817E3"/>
    <w:rsid w:val="00E85304"/>
    <w:rsid w:val="00E85FFC"/>
    <w:rsid w:val="00E8785C"/>
    <w:rsid w:val="00E92B06"/>
    <w:rsid w:val="00E940F2"/>
    <w:rsid w:val="00E96E61"/>
    <w:rsid w:val="00EA036E"/>
    <w:rsid w:val="00EA3488"/>
    <w:rsid w:val="00EA3C33"/>
    <w:rsid w:val="00EA7965"/>
    <w:rsid w:val="00EB3BA0"/>
    <w:rsid w:val="00EB3DE3"/>
    <w:rsid w:val="00EB6664"/>
    <w:rsid w:val="00EC0FD6"/>
    <w:rsid w:val="00EC1A05"/>
    <w:rsid w:val="00EE1678"/>
    <w:rsid w:val="00EE1D1D"/>
    <w:rsid w:val="00EE6302"/>
    <w:rsid w:val="00EF39E2"/>
    <w:rsid w:val="00EF683B"/>
    <w:rsid w:val="00F0552C"/>
    <w:rsid w:val="00F05BD8"/>
    <w:rsid w:val="00F06D92"/>
    <w:rsid w:val="00F112FD"/>
    <w:rsid w:val="00F1202F"/>
    <w:rsid w:val="00F126C1"/>
    <w:rsid w:val="00F17817"/>
    <w:rsid w:val="00F24F9D"/>
    <w:rsid w:val="00F25A93"/>
    <w:rsid w:val="00F26287"/>
    <w:rsid w:val="00F27740"/>
    <w:rsid w:val="00F31324"/>
    <w:rsid w:val="00F32020"/>
    <w:rsid w:val="00F324BF"/>
    <w:rsid w:val="00F35F43"/>
    <w:rsid w:val="00F42016"/>
    <w:rsid w:val="00F43604"/>
    <w:rsid w:val="00F43929"/>
    <w:rsid w:val="00F47599"/>
    <w:rsid w:val="00F47866"/>
    <w:rsid w:val="00F514D6"/>
    <w:rsid w:val="00F5171C"/>
    <w:rsid w:val="00F52D3C"/>
    <w:rsid w:val="00F54A55"/>
    <w:rsid w:val="00F56235"/>
    <w:rsid w:val="00F565C2"/>
    <w:rsid w:val="00F56A42"/>
    <w:rsid w:val="00F57307"/>
    <w:rsid w:val="00F610AE"/>
    <w:rsid w:val="00F62960"/>
    <w:rsid w:val="00F653CA"/>
    <w:rsid w:val="00F6569E"/>
    <w:rsid w:val="00F6756A"/>
    <w:rsid w:val="00F74766"/>
    <w:rsid w:val="00F77883"/>
    <w:rsid w:val="00F77EBB"/>
    <w:rsid w:val="00F82C7C"/>
    <w:rsid w:val="00F91DF0"/>
    <w:rsid w:val="00F955D7"/>
    <w:rsid w:val="00F961F4"/>
    <w:rsid w:val="00F97970"/>
    <w:rsid w:val="00FA1ACD"/>
    <w:rsid w:val="00FA3030"/>
    <w:rsid w:val="00FB5802"/>
    <w:rsid w:val="00FB5D1A"/>
    <w:rsid w:val="00FB7614"/>
    <w:rsid w:val="00FC15E8"/>
    <w:rsid w:val="00FC38A7"/>
    <w:rsid w:val="00FC64E7"/>
    <w:rsid w:val="00FD1163"/>
    <w:rsid w:val="00FD41D8"/>
    <w:rsid w:val="00FD51DD"/>
    <w:rsid w:val="00FD68EA"/>
    <w:rsid w:val="00FD70DF"/>
    <w:rsid w:val="00FD7E20"/>
    <w:rsid w:val="00FE0AC7"/>
    <w:rsid w:val="00FE3B6B"/>
    <w:rsid w:val="00FE3BF7"/>
    <w:rsid w:val="00FF50E8"/>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02570D-8843-4A5E-9F6F-3020BEBD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3A7"/>
  </w:style>
  <w:style w:type="paragraph" w:styleId="Heading6">
    <w:name w:val="heading 6"/>
    <w:basedOn w:val="Normal"/>
    <w:next w:val="Normal"/>
    <w:link w:val="Heading6Char"/>
    <w:semiHidden/>
    <w:unhideWhenUsed/>
    <w:qFormat/>
    <w:rsid w:val="00C65091"/>
    <w:pPr>
      <w:keepNext/>
      <w:spacing w:after="0" w:line="240" w:lineRule="auto"/>
      <w:jc w:val="center"/>
      <w:outlineLvl w:val="5"/>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C65091"/>
    <w:rPr>
      <w:rFonts w:ascii="Times New Roman" w:eastAsia="Times New Roman" w:hAnsi="Times New Roman" w:cs="Times New Roman"/>
      <w:b/>
      <w:sz w:val="28"/>
      <w:szCs w:val="20"/>
      <w:u w:val="single"/>
    </w:rPr>
  </w:style>
  <w:style w:type="paragraph" w:styleId="Footer">
    <w:name w:val="footer"/>
    <w:basedOn w:val="Normal"/>
    <w:link w:val="FooterChar"/>
    <w:uiPriority w:val="99"/>
    <w:unhideWhenUsed/>
    <w:rsid w:val="00C6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91"/>
  </w:style>
  <w:style w:type="paragraph" w:styleId="ListParagraph">
    <w:name w:val="List Paragraph"/>
    <w:basedOn w:val="Normal"/>
    <w:qFormat/>
    <w:rsid w:val="00C65091"/>
    <w:pPr>
      <w:ind w:left="720"/>
      <w:contextualSpacing/>
    </w:pPr>
  </w:style>
  <w:style w:type="paragraph" w:customStyle="1" w:styleId="Default">
    <w:name w:val="Default"/>
    <w:rsid w:val="00C6509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BalloonText">
    <w:name w:val="Balloon Text"/>
    <w:basedOn w:val="Normal"/>
    <w:link w:val="BalloonTextChar"/>
    <w:uiPriority w:val="99"/>
    <w:semiHidden/>
    <w:unhideWhenUsed/>
    <w:rsid w:val="00177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60"/>
    <w:rPr>
      <w:rFonts w:ascii="Segoe UI" w:hAnsi="Segoe UI" w:cs="Segoe UI"/>
      <w:sz w:val="18"/>
      <w:szCs w:val="18"/>
    </w:rPr>
  </w:style>
  <w:style w:type="character" w:customStyle="1" w:styleId="spar">
    <w:name w:val="s_par"/>
    <w:basedOn w:val="DefaultParagraphFont"/>
    <w:rsid w:val="008D018D"/>
  </w:style>
  <w:style w:type="paragraph" w:styleId="Header">
    <w:name w:val="header"/>
    <w:basedOn w:val="Normal"/>
    <w:link w:val="HeaderChar"/>
    <w:uiPriority w:val="99"/>
    <w:unhideWhenUsed/>
    <w:rsid w:val="00BD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FF"/>
  </w:style>
  <w:style w:type="character" w:styleId="Hyperlink">
    <w:name w:val="Hyperlink"/>
    <w:basedOn w:val="DefaultParagraphFont"/>
    <w:uiPriority w:val="99"/>
    <w:unhideWhenUsed/>
    <w:rsid w:val="00B33B37"/>
    <w:rPr>
      <w:color w:val="0563C1" w:themeColor="hyperlink"/>
      <w:u w:val="single"/>
    </w:rPr>
  </w:style>
  <w:style w:type="paragraph" w:customStyle="1" w:styleId="rvps1">
    <w:name w:val="rvps1"/>
    <w:basedOn w:val="Normal"/>
    <w:rsid w:val="00507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
    <w:name w:val="rvts1"/>
    <w:basedOn w:val="DefaultParagraphFont"/>
    <w:rsid w:val="005079C9"/>
  </w:style>
  <w:style w:type="character" w:customStyle="1" w:styleId="rvts4">
    <w:name w:val="rvts4"/>
    <w:basedOn w:val="DefaultParagraphFont"/>
    <w:rsid w:val="0085664E"/>
  </w:style>
  <w:style w:type="character" w:customStyle="1" w:styleId="rvts15">
    <w:name w:val="rvts15"/>
    <w:basedOn w:val="DefaultParagraphFont"/>
    <w:rsid w:val="00914B8E"/>
  </w:style>
  <w:style w:type="character" w:customStyle="1" w:styleId="rvts16">
    <w:name w:val="rvts16"/>
    <w:basedOn w:val="DefaultParagraphFont"/>
    <w:rsid w:val="00914B8E"/>
  </w:style>
  <w:style w:type="paragraph" w:customStyle="1" w:styleId="xl65">
    <w:name w:val="xl65"/>
    <w:basedOn w:val="Normal"/>
    <w:rsid w:val="007510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777">
      <w:bodyDiv w:val="1"/>
      <w:marLeft w:val="0"/>
      <w:marRight w:val="0"/>
      <w:marTop w:val="0"/>
      <w:marBottom w:val="0"/>
      <w:divBdr>
        <w:top w:val="none" w:sz="0" w:space="0" w:color="auto"/>
        <w:left w:val="none" w:sz="0" w:space="0" w:color="auto"/>
        <w:bottom w:val="none" w:sz="0" w:space="0" w:color="auto"/>
        <w:right w:val="none" w:sz="0" w:space="0" w:color="auto"/>
      </w:divBdr>
    </w:div>
    <w:div w:id="74015310">
      <w:bodyDiv w:val="1"/>
      <w:marLeft w:val="0"/>
      <w:marRight w:val="0"/>
      <w:marTop w:val="0"/>
      <w:marBottom w:val="0"/>
      <w:divBdr>
        <w:top w:val="none" w:sz="0" w:space="0" w:color="auto"/>
        <w:left w:val="none" w:sz="0" w:space="0" w:color="auto"/>
        <w:bottom w:val="none" w:sz="0" w:space="0" w:color="auto"/>
        <w:right w:val="none" w:sz="0" w:space="0" w:color="auto"/>
      </w:divBdr>
    </w:div>
    <w:div w:id="90706749">
      <w:bodyDiv w:val="1"/>
      <w:marLeft w:val="0"/>
      <w:marRight w:val="0"/>
      <w:marTop w:val="0"/>
      <w:marBottom w:val="0"/>
      <w:divBdr>
        <w:top w:val="none" w:sz="0" w:space="0" w:color="auto"/>
        <w:left w:val="none" w:sz="0" w:space="0" w:color="auto"/>
        <w:bottom w:val="none" w:sz="0" w:space="0" w:color="auto"/>
        <w:right w:val="none" w:sz="0" w:space="0" w:color="auto"/>
      </w:divBdr>
    </w:div>
    <w:div w:id="132411906">
      <w:bodyDiv w:val="1"/>
      <w:marLeft w:val="0"/>
      <w:marRight w:val="0"/>
      <w:marTop w:val="0"/>
      <w:marBottom w:val="0"/>
      <w:divBdr>
        <w:top w:val="none" w:sz="0" w:space="0" w:color="auto"/>
        <w:left w:val="none" w:sz="0" w:space="0" w:color="auto"/>
        <w:bottom w:val="none" w:sz="0" w:space="0" w:color="auto"/>
        <w:right w:val="none" w:sz="0" w:space="0" w:color="auto"/>
      </w:divBdr>
    </w:div>
    <w:div w:id="162477711">
      <w:bodyDiv w:val="1"/>
      <w:marLeft w:val="0"/>
      <w:marRight w:val="0"/>
      <w:marTop w:val="0"/>
      <w:marBottom w:val="0"/>
      <w:divBdr>
        <w:top w:val="none" w:sz="0" w:space="0" w:color="auto"/>
        <w:left w:val="none" w:sz="0" w:space="0" w:color="auto"/>
        <w:bottom w:val="none" w:sz="0" w:space="0" w:color="auto"/>
        <w:right w:val="none" w:sz="0" w:space="0" w:color="auto"/>
      </w:divBdr>
    </w:div>
    <w:div w:id="194974285">
      <w:bodyDiv w:val="1"/>
      <w:marLeft w:val="0"/>
      <w:marRight w:val="0"/>
      <w:marTop w:val="0"/>
      <w:marBottom w:val="0"/>
      <w:divBdr>
        <w:top w:val="none" w:sz="0" w:space="0" w:color="auto"/>
        <w:left w:val="none" w:sz="0" w:space="0" w:color="auto"/>
        <w:bottom w:val="none" w:sz="0" w:space="0" w:color="auto"/>
        <w:right w:val="none" w:sz="0" w:space="0" w:color="auto"/>
      </w:divBdr>
    </w:div>
    <w:div w:id="251935567">
      <w:bodyDiv w:val="1"/>
      <w:marLeft w:val="0"/>
      <w:marRight w:val="0"/>
      <w:marTop w:val="0"/>
      <w:marBottom w:val="0"/>
      <w:divBdr>
        <w:top w:val="none" w:sz="0" w:space="0" w:color="auto"/>
        <w:left w:val="none" w:sz="0" w:space="0" w:color="auto"/>
        <w:bottom w:val="none" w:sz="0" w:space="0" w:color="auto"/>
        <w:right w:val="none" w:sz="0" w:space="0" w:color="auto"/>
      </w:divBdr>
    </w:div>
    <w:div w:id="284166015">
      <w:bodyDiv w:val="1"/>
      <w:marLeft w:val="0"/>
      <w:marRight w:val="0"/>
      <w:marTop w:val="0"/>
      <w:marBottom w:val="0"/>
      <w:divBdr>
        <w:top w:val="none" w:sz="0" w:space="0" w:color="auto"/>
        <w:left w:val="none" w:sz="0" w:space="0" w:color="auto"/>
        <w:bottom w:val="none" w:sz="0" w:space="0" w:color="auto"/>
        <w:right w:val="none" w:sz="0" w:space="0" w:color="auto"/>
      </w:divBdr>
    </w:div>
    <w:div w:id="288242435">
      <w:bodyDiv w:val="1"/>
      <w:marLeft w:val="0"/>
      <w:marRight w:val="0"/>
      <w:marTop w:val="0"/>
      <w:marBottom w:val="0"/>
      <w:divBdr>
        <w:top w:val="none" w:sz="0" w:space="0" w:color="auto"/>
        <w:left w:val="none" w:sz="0" w:space="0" w:color="auto"/>
        <w:bottom w:val="none" w:sz="0" w:space="0" w:color="auto"/>
        <w:right w:val="none" w:sz="0" w:space="0" w:color="auto"/>
      </w:divBdr>
    </w:div>
    <w:div w:id="300237517">
      <w:bodyDiv w:val="1"/>
      <w:marLeft w:val="0"/>
      <w:marRight w:val="0"/>
      <w:marTop w:val="0"/>
      <w:marBottom w:val="0"/>
      <w:divBdr>
        <w:top w:val="none" w:sz="0" w:space="0" w:color="auto"/>
        <w:left w:val="none" w:sz="0" w:space="0" w:color="auto"/>
        <w:bottom w:val="none" w:sz="0" w:space="0" w:color="auto"/>
        <w:right w:val="none" w:sz="0" w:space="0" w:color="auto"/>
      </w:divBdr>
    </w:div>
    <w:div w:id="570582113">
      <w:bodyDiv w:val="1"/>
      <w:marLeft w:val="0"/>
      <w:marRight w:val="0"/>
      <w:marTop w:val="0"/>
      <w:marBottom w:val="0"/>
      <w:divBdr>
        <w:top w:val="none" w:sz="0" w:space="0" w:color="auto"/>
        <w:left w:val="none" w:sz="0" w:space="0" w:color="auto"/>
        <w:bottom w:val="none" w:sz="0" w:space="0" w:color="auto"/>
        <w:right w:val="none" w:sz="0" w:space="0" w:color="auto"/>
      </w:divBdr>
    </w:div>
    <w:div w:id="586622756">
      <w:bodyDiv w:val="1"/>
      <w:marLeft w:val="0"/>
      <w:marRight w:val="0"/>
      <w:marTop w:val="0"/>
      <w:marBottom w:val="0"/>
      <w:divBdr>
        <w:top w:val="none" w:sz="0" w:space="0" w:color="auto"/>
        <w:left w:val="none" w:sz="0" w:space="0" w:color="auto"/>
        <w:bottom w:val="none" w:sz="0" w:space="0" w:color="auto"/>
        <w:right w:val="none" w:sz="0" w:space="0" w:color="auto"/>
      </w:divBdr>
    </w:div>
    <w:div w:id="622930253">
      <w:bodyDiv w:val="1"/>
      <w:marLeft w:val="0"/>
      <w:marRight w:val="0"/>
      <w:marTop w:val="0"/>
      <w:marBottom w:val="0"/>
      <w:divBdr>
        <w:top w:val="none" w:sz="0" w:space="0" w:color="auto"/>
        <w:left w:val="none" w:sz="0" w:space="0" w:color="auto"/>
        <w:bottom w:val="none" w:sz="0" w:space="0" w:color="auto"/>
        <w:right w:val="none" w:sz="0" w:space="0" w:color="auto"/>
      </w:divBdr>
      <w:divsChild>
        <w:div w:id="751387760">
          <w:marLeft w:val="0"/>
          <w:marRight w:val="0"/>
          <w:marTop w:val="0"/>
          <w:marBottom w:val="0"/>
          <w:divBdr>
            <w:top w:val="single" w:sz="6" w:space="0" w:color="000000"/>
            <w:left w:val="single" w:sz="6" w:space="0" w:color="000000"/>
            <w:bottom w:val="single" w:sz="6" w:space="0" w:color="000000"/>
            <w:right w:val="single" w:sz="6" w:space="0" w:color="000000"/>
          </w:divBdr>
          <w:divsChild>
            <w:div w:id="215549023">
              <w:marLeft w:val="0"/>
              <w:marRight w:val="0"/>
              <w:marTop w:val="0"/>
              <w:marBottom w:val="0"/>
              <w:divBdr>
                <w:top w:val="none" w:sz="0" w:space="0" w:color="auto"/>
                <w:left w:val="none" w:sz="0" w:space="0" w:color="auto"/>
                <w:bottom w:val="none" w:sz="0" w:space="0" w:color="auto"/>
                <w:right w:val="none" w:sz="0" w:space="0" w:color="auto"/>
              </w:divBdr>
              <w:divsChild>
                <w:div w:id="1072431748">
                  <w:marLeft w:val="0"/>
                  <w:marRight w:val="0"/>
                  <w:marTop w:val="0"/>
                  <w:marBottom w:val="0"/>
                  <w:divBdr>
                    <w:top w:val="none" w:sz="0" w:space="0" w:color="auto"/>
                    <w:left w:val="none" w:sz="0" w:space="0" w:color="auto"/>
                    <w:bottom w:val="none" w:sz="0" w:space="0" w:color="auto"/>
                    <w:right w:val="none" w:sz="0" w:space="0" w:color="auto"/>
                  </w:divBdr>
                  <w:divsChild>
                    <w:div w:id="2090540706">
                      <w:marLeft w:val="0"/>
                      <w:marRight w:val="0"/>
                      <w:marTop w:val="0"/>
                      <w:marBottom w:val="0"/>
                      <w:divBdr>
                        <w:top w:val="none" w:sz="0" w:space="0" w:color="auto"/>
                        <w:left w:val="none" w:sz="0" w:space="0" w:color="auto"/>
                        <w:bottom w:val="none" w:sz="0" w:space="0" w:color="auto"/>
                        <w:right w:val="none" w:sz="0" w:space="0" w:color="auto"/>
                      </w:divBdr>
                      <w:divsChild>
                        <w:div w:id="1546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334882">
      <w:bodyDiv w:val="1"/>
      <w:marLeft w:val="0"/>
      <w:marRight w:val="0"/>
      <w:marTop w:val="0"/>
      <w:marBottom w:val="0"/>
      <w:divBdr>
        <w:top w:val="none" w:sz="0" w:space="0" w:color="auto"/>
        <w:left w:val="none" w:sz="0" w:space="0" w:color="auto"/>
        <w:bottom w:val="none" w:sz="0" w:space="0" w:color="auto"/>
        <w:right w:val="none" w:sz="0" w:space="0" w:color="auto"/>
      </w:divBdr>
    </w:div>
    <w:div w:id="701634343">
      <w:bodyDiv w:val="1"/>
      <w:marLeft w:val="0"/>
      <w:marRight w:val="0"/>
      <w:marTop w:val="0"/>
      <w:marBottom w:val="0"/>
      <w:divBdr>
        <w:top w:val="none" w:sz="0" w:space="0" w:color="auto"/>
        <w:left w:val="none" w:sz="0" w:space="0" w:color="auto"/>
        <w:bottom w:val="none" w:sz="0" w:space="0" w:color="auto"/>
        <w:right w:val="none" w:sz="0" w:space="0" w:color="auto"/>
      </w:divBdr>
    </w:div>
    <w:div w:id="760948570">
      <w:bodyDiv w:val="1"/>
      <w:marLeft w:val="0"/>
      <w:marRight w:val="0"/>
      <w:marTop w:val="0"/>
      <w:marBottom w:val="0"/>
      <w:divBdr>
        <w:top w:val="none" w:sz="0" w:space="0" w:color="auto"/>
        <w:left w:val="none" w:sz="0" w:space="0" w:color="auto"/>
        <w:bottom w:val="none" w:sz="0" w:space="0" w:color="auto"/>
        <w:right w:val="none" w:sz="0" w:space="0" w:color="auto"/>
      </w:divBdr>
    </w:div>
    <w:div w:id="836579308">
      <w:bodyDiv w:val="1"/>
      <w:marLeft w:val="0"/>
      <w:marRight w:val="0"/>
      <w:marTop w:val="0"/>
      <w:marBottom w:val="0"/>
      <w:divBdr>
        <w:top w:val="none" w:sz="0" w:space="0" w:color="auto"/>
        <w:left w:val="none" w:sz="0" w:space="0" w:color="auto"/>
        <w:bottom w:val="none" w:sz="0" w:space="0" w:color="auto"/>
        <w:right w:val="none" w:sz="0" w:space="0" w:color="auto"/>
      </w:divBdr>
    </w:div>
    <w:div w:id="874587250">
      <w:bodyDiv w:val="1"/>
      <w:marLeft w:val="0"/>
      <w:marRight w:val="0"/>
      <w:marTop w:val="0"/>
      <w:marBottom w:val="0"/>
      <w:divBdr>
        <w:top w:val="none" w:sz="0" w:space="0" w:color="auto"/>
        <w:left w:val="none" w:sz="0" w:space="0" w:color="auto"/>
        <w:bottom w:val="none" w:sz="0" w:space="0" w:color="auto"/>
        <w:right w:val="none" w:sz="0" w:space="0" w:color="auto"/>
      </w:divBdr>
    </w:div>
    <w:div w:id="993920413">
      <w:bodyDiv w:val="1"/>
      <w:marLeft w:val="0"/>
      <w:marRight w:val="0"/>
      <w:marTop w:val="0"/>
      <w:marBottom w:val="0"/>
      <w:divBdr>
        <w:top w:val="none" w:sz="0" w:space="0" w:color="auto"/>
        <w:left w:val="none" w:sz="0" w:space="0" w:color="auto"/>
        <w:bottom w:val="none" w:sz="0" w:space="0" w:color="auto"/>
        <w:right w:val="none" w:sz="0" w:space="0" w:color="auto"/>
      </w:divBdr>
    </w:div>
    <w:div w:id="1036740370">
      <w:bodyDiv w:val="1"/>
      <w:marLeft w:val="0"/>
      <w:marRight w:val="0"/>
      <w:marTop w:val="0"/>
      <w:marBottom w:val="0"/>
      <w:divBdr>
        <w:top w:val="none" w:sz="0" w:space="0" w:color="auto"/>
        <w:left w:val="none" w:sz="0" w:space="0" w:color="auto"/>
        <w:bottom w:val="none" w:sz="0" w:space="0" w:color="auto"/>
        <w:right w:val="none" w:sz="0" w:space="0" w:color="auto"/>
      </w:divBdr>
    </w:div>
    <w:div w:id="1078207707">
      <w:bodyDiv w:val="1"/>
      <w:marLeft w:val="0"/>
      <w:marRight w:val="0"/>
      <w:marTop w:val="0"/>
      <w:marBottom w:val="0"/>
      <w:divBdr>
        <w:top w:val="none" w:sz="0" w:space="0" w:color="auto"/>
        <w:left w:val="none" w:sz="0" w:space="0" w:color="auto"/>
        <w:bottom w:val="none" w:sz="0" w:space="0" w:color="auto"/>
        <w:right w:val="none" w:sz="0" w:space="0" w:color="auto"/>
      </w:divBdr>
    </w:div>
    <w:div w:id="1098137740">
      <w:bodyDiv w:val="1"/>
      <w:marLeft w:val="0"/>
      <w:marRight w:val="0"/>
      <w:marTop w:val="0"/>
      <w:marBottom w:val="0"/>
      <w:divBdr>
        <w:top w:val="none" w:sz="0" w:space="0" w:color="auto"/>
        <w:left w:val="none" w:sz="0" w:space="0" w:color="auto"/>
        <w:bottom w:val="none" w:sz="0" w:space="0" w:color="auto"/>
        <w:right w:val="none" w:sz="0" w:space="0" w:color="auto"/>
      </w:divBdr>
    </w:div>
    <w:div w:id="1166437373">
      <w:bodyDiv w:val="1"/>
      <w:marLeft w:val="0"/>
      <w:marRight w:val="0"/>
      <w:marTop w:val="0"/>
      <w:marBottom w:val="0"/>
      <w:divBdr>
        <w:top w:val="none" w:sz="0" w:space="0" w:color="auto"/>
        <w:left w:val="none" w:sz="0" w:space="0" w:color="auto"/>
        <w:bottom w:val="none" w:sz="0" w:space="0" w:color="auto"/>
        <w:right w:val="none" w:sz="0" w:space="0" w:color="auto"/>
      </w:divBdr>
    </w:div>
    <w:div w:id="1234971761">
      <w:bodyDiv w:val="1"/>
      <w:marLeft w:val="0"/>
      <w:marRight w:val="0"/>
      <w:marTop w:val="0"/>
      <w:marBottom w:val="0"/>
      <w:divBdr>
        <w:top w:val="none" w:sz="0" w:space="0" w:color="auto"/>
        <w:left w:val="none" w:sz="0" w:space="0" w:color="auto"/>
        <w:bottom w:val="none" w:sz="0" w:space="0" w:color="auto"/>
        <w:right w:val="none" w:sz="0" w:space="0" w:color="auto"/>
      </w:divBdr>
    </w:div>
    <w:div w:id="1304697212">
      <w:bodyDiv w:val="1"/>
      <w:marLeft w:val="0"/>
      <w:marRight w:val="0"/>
      <w:marTop w:val="0"/>
      <w:marBottom w:val="0"/>
      <w:divBdr>
        <w:top w:val="none" w:sz="0" w:space="0" w:color="auto"/>
        <w:left w:val="none" w:sz="0" w:space="0" w:color="auto"/>
        <w:bottom w:val="none" w:sz="0" w:space="0" w:color="auto"/>
        <w:right w:val="none" w:sz="0" w:space="0" w:color="auto"/>
      </w:divBdr>
    </w:div>
    <w:div w:id="1378046766">
      <w:bodyDiv w:val="1"/>
      <w:marLeft w:val="0"/>
      <w:marRight w:val="0"/>
      <w:marTop w:val="0"/>
      <w:marBottom w:val="0"/>
      <w:divBdr>
        <w:top w:val="none" w:sz="0" w:space="0" w:color="auto"/>
        <w:left w:val="none" w:sz="0" w:space="0" w:color="auto"/>
        <w:bottom w:val="none" w:sz="0" w:space="0" w:color="auto"/>
        <w:right w:val="none" w:sz="0" w:space="0" w:color="auto"/>
      </w:divBdr>
    </w:div>
    <w:div w:id="1386486051">
      <w:bodyDiv w:val="1"/>
      <w:marLeft w:val="0"/>
      <w:marRight w:val="0"/>
      <w:marTop w:val="0"/>
      <w:marBottom w:val="0"/>
      <w:divBdr>
        <w:top w:val="none" w:sz="0" w:space="0" w:color="auto"/>
        <w:left w:val="none" w:sz="0" w:space="0" w:color="auto"/>
        <w:bottom w:val="none" w:sz="0" w:space="0" w:color="auto"/>
        <w:right w:val="none" w:sz="0" w:space="0" w:color="auto"/>
      </w:divBdr>
    </w:div>
    <w:div w:id="1506088157">
      <w:bodyDiv w:val="1"/>
      <w:marLeft w:val="0"/>
      <w:marRight w:val="0"/>
      <w:marTop w:val="0"/>
      <w:marBottom w:val="0"/>
      <w:divBdr>
        <w:top w:val="none" w:sz="0" w:space="0" w:color="auto"/>
        <w:left w:val="none" w:sz="0" w:space="0" w:color="auto"/>
        <w:bottom w:val="none" w:sz="0" w:space="0" w:color="auto"/>
        <w:right w:val="none" w:sz="0" w:space="0" w:color="auto"/>
      </w:divBdr>
    </w:div>
    <w:div w:id="1589850426">
      <w:bodyDiv w:val="1"/>
      <w:marLeft w:val="0"/>
      <w:marRight w:val="0"/>
      <w:marTop w:val="0"/>
      <w:marBottom w:val="0"/>
      <w:divBdr>
        <w:top w:val="none" w:sz="0" w:space="0" w:color="auto"/>
        <w:left w:val="none" w:sz="0" w:space="0" w:color="auto"/>
        <w:bottom w:val="none" w:sz="0" w:space="0" w:color="auto"/>
        <w:right w:val="none" w:sz="0" w:space="0" w:color="auto"/>
      </w:divBdr>
    </w:div>
    <w:div w:id="1599488778">
      <w:bodyDiv w:val="1"/>
      <w:marLeft w:val="0"/>
      <w:marRight w:val="0"/>
      <w:marTop w:val="0"/>
      <w:marBottom w:val="0"/>
      <w:divBdr>
        <w:top w:val="none" w:sz="0" w:space="0" w:color="auto"/>
        <w:left w:val="none" w:sz="0" w:space="0" w:color="auto"/>
        <w:bottom w:val="none" w:sz="0" w:space="0" w:color="auto"/>
        <w:right w:val="none" w:sz="0" w:space="0" w:color="auto"/>
      </w:divBdr>
    </w:div>
    <w:div w:id="1603949389">
      <w:bodyDiv w:val="1"/>
      <w:marLeft w:val="0"/>
      <w:marRight w:val="0"/>
      <w:marTop w:val="0"/>
      <w:marBottom w:val="0"/>
      <w:divBdr>
        <w:top w:val="none" w:sz="0" w:space="0" w:color="auto"/>
        <w:left w:val="none" w:sz="0" w:space="0" w:color="auto"/>
        <w:bottom w:val="none" w:sz="0" w:space="0" w:color="auto"/>
        <w:right w:val="none" w:sz="0" w:space="0" w:color="auto"/>
      </w:divBdr>
    </w:div>
    <w:div w:id="1641956302">
      <w:bodyDiv w:val="1"/>
      <w:marLeft w:val="0"/>
      <w:marRight w:val="0"/>
      <w:marTop w:val="0"/>
      <w:marBottom w:val="0"/>
      <w:divBdr>
        <w:top w:val="none" w:sz="0" w:space="0" w:color="auto"/>
        <w:left w:val="none" w:sz="0" w:space="0" w:color="auto"/>
        <w:bottom w:val="none" w:sz="0" w:space="0" w:color="auto"/>
        <w:right w:val="none" w:sz="0" w:space="0" w:color="auto"/>
      </w:divBdr>
    </w:div>
    <w:div w:id="1851529158">
      <w:bodyDiv w:val="1"/>
      <w:marLeft w:val="0"/>
      <w:marRight w:val="0"/>
      <w:marTop w:val="0"/>
      <w:marBottom w:val="0"/>
      <w:divBdr>
        <w:top w:val="none" w:sz="0" w:space="0" w:color="auto"/>
        <w:left w:val="none" w:sz="0" w:space="0" w:color="auto"/>
        <w:bottom w:val="none" w:sz="0" w:space="0" w:color="auto"/>
        <w:right w:val="none" w:sz="0" w:space="0" w:color="auto"/>
      </w:divBdr>
    </w:div>
    <w:div w:id="1947345285">
      <w:bodyDiv w:val="1"/>
      <w:marLeft w:val="0"/>
      <w:marRight w:val="0"/>
      <w:marTop w:val="0"/>
      <w:marBottom w:val="0"/>
      <w:divBdr>
        <w:top w:val="none" w:sz="0" w:space="0" w:color="auto"/>
        <w:left w:val="none" w:sz="0" w:space="0" w:color="auto"/>
        <w:bottom w:val="none" w:sz="0" w:space="0" w:color="auto"/>
        <w:right w:val="none" w:sz="0" w:space="0" w:color="auto"/>
      </w:divBdr>
    </w:div>
    <w:div w:id="2054964255">
      <w:bodyDiv w:val="1"/>
      <w:marLeft w:val="0"/>
      <w:marRight w:val="0"/>
      <w:marTop w:val="0"/>
      <w:marBottom w:val="0"/>
      <w:divBdr>
        <w:top w:val="none" w:sz="0" w:space="0" w:color="auto"/>
        <w:left w:val="none" w:sz="0" w:space="0" w:color="auto"/>
        <w:bottom w:val="none" w:sz="0" w:space="0" w:color="auto"/>
        <w:right w:val="none" w:sz="0" w:space="0" w:color="auto"/>
      </w:divBdr>
    </w:div>
    <w:div w:id="20587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14FD3-BB81-4257-B655-F99DD6DA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2676</TotalTime>
  <Pages>12</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Ionita Cristina</cp:lastModifiedBy>
  <cp:revision>4045</cp:revision>
  <cp:lastPrinted>2023-02-20T08:31:00Z</cp:lastPrinted>
  <dcterms:created xsi:type="dcterms:W3CDTF">2021-05-20T12:26:00Z</dcterms:created>
  <dcterms:modified xsi:type="dcterms:W3CDTF">2023-05-15T10:42:00Z</dcterms:modified>
</cp:coreProperties>
</file>