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E60E0" w14:textId="12BE04C9" w:rsidR="008D51B6" w:rsidRPr="002368BB" w:rsidRDefault="003A1904" w:rsidP="008D51B6">
      <w:pPr>
        <w:ind w:left="284"/>
        <w:jc w:val="right"/>
        <w:rPr>
          <w:rFonts w:cs="Arial"/>
          <w:bCs/>
        </w:rPr>
      </w:pPr>
      <w:proofErr w:type="spellStart"/>
      <w:r w:rsidRPr="002368BB">
        <w:rPr>
          <w:rFonts w:cs="Arial"/>
          <w:bCs/>
        </w:rPr>
        <w:t>An</w:t>
      </w:r>
      <w:r w:rsidR="008D51B6" w:rsidRPr="002368BB">
        <w:rPr>
          <w:rFonts w:cs="Arial"/>
          <w:bCs/>
        </w:rPr>
        <w:t>ex</w:t>
      </w:r>
      <w:r w:rsidR="00F62E71" w:rsidRPr="002368BB">
        <w:rPr>
          <w:rFonts w:cs="Arial"/>
          <w:bCs/>
        </w:rPr>
        <w:t>ă</w:t>
      </w:r>
      <w:proofErr w:type="spellEnd"/>
    </w:p>
    <w:p w14:paraId="14C35C29" w14:textId="28BB4565" w:rsidR="004962A8" w:rsidRPr="004962A8" w:rsidRDefault="004962A8" w:rsidP="004962A8">
      <w:pPr>
        <w:jc w:val="center"/>
        <w:rPr>
          <w:rFonts w:cs="Arial"/>
          <w:b/>
          <w:bCs/>
        </w:rPr>
      </w:pPr>
      <w:proofErr w:type="spellStart"/>
      <w:r w:rsidRPr="004962A8">
        <w:rPr>
          <w:rFonts w:cs="Arial"/>
          <w:b/>
          <w:bCs/>
        </w:rPr>
        <w:t>Modificări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și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completări</w:t>
      </w:r>
      <w:proofErr w:type="spellEnd"/>
      <w:r w:rsidRPr="004962A8">
        <w:rPr>
          <w:rFonts w:cs="Arial"/>
          <w:b/>
          <w:bCs/>
        </w:rPr>
        <w:t xml:space="preserve"> ale </w:t>
      </w:r>
      <w:proofErr w:type="spellStart"/>
      <w:r w:rsidRPr="004962A8">
        <w:rPr>
          <w:rFonts w:cs="Arial"/>
          <w:b/>
          <w:bCs/>
        </w:rPr>
        <w:t>Anexei</w:t>
      </w:r>
      <w:proofErr w:type="spellEnd"/>
      <w:r w:rsidRPr="004962A8">
        <w:rPr>
          <w:rFonts w:cs="Arial"/>
          <w:b/>
          <w:bCs/>
        </w:rPr>
        <w:t xml:space="preserve"> la  </w:t>
      </w:r>
      <w:proofErr w:type="spellStart"/>
      <w:r w:rsidRPr="004962A8">
        <w:rPr>
          <w:rFonts w:cs="Arial"/>
          <w:b/>
          <w:bCs/>
        </w:rPr>
        <w:t>Ordinul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ministrului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sănătății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nr</w:t>
      </w:r>
      <w:proofErr w:type="spellEnd"/>
      <w:r w:rsidRPr="004962A8">
        <w:rPr>
          <w:rFonts w:cs="Arial"/>
          <w:b/>
          <w:bCs/>
        </w:rPr>
        <w:t xml:space="preserve">. </w:t>
      </w:r>
      <w:r w:rsidR="004C2BEC">
        <w:rPr>
          <w:rFonts w:cs="Arial"/>
          <w:b/>
          <w:bCs/>
        </w:rPr>
        <w:t>509</w:t>
      </w:r>
      <w:r w:rsidRPr="004962A8">
        <w:rPr>
          <w:rFonts w:cs="Arial"/>
          <w:b/>
          <w:bCs/>
        </w:rPr>
        <w:t>/202</w:t>
      </w:r>
      <w:r w:rsidR="004D2DDE">
        <w:rPr>
          <w:rFonts w:cs="Arial"/>
          <w:b/>
          <w:bCs/>
        </w:rPr>
        <w:t>2</w:t>
      </w:r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pentru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aprobarea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preţurilor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maximale</w:t>
      </w:r>
      <w:proofErr w:type="spellEnd"/>
      <w:r w:rsidRPr="004962A8">
        <w:rPr>
          <w:rFonts w:cs="Arial"/>
          <w:b/>
          <w:bCs/>
        </w:rPr>
        <w:t xml:space="preserve"> ale </w:t>
      </w:r>
      <w:proofErr w:type="spellStart"/>
      <w:r w:rsidRPr="004962A8">
        <w:rPr>
          <w:rFonts w:cs="Arial"/>
          <w:b/>
          <w:bCs/>
        </w:rPr>
        <w:t>medicamentelor</w:t>
      </w:r>
      <w:proofErr w:type="spellEnd"/>
      <w:r w:rsidRPr="004962A8">
        <w:rPr>
          <w:rFonts w:cs="Arial"/>
          <w:b/>
          <w:bCs/>
        </w:rPr>
        <w:t xml:space="preserve"> de </w:t>
      </w:r>
      <w:proofErr w:type="spellStart"/>
      <w:r w:rsidRPr="004962A8">
        <w:rPr>
          <w:rFonts w:cs="Arial"/>
          <w:b/>
          <w:bCs/>
        </w:rPr>
        <w:t>uz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uman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valabile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în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România</w:t>
      </w:r>
      <w:proofErr w:type="spellEnd"/>
      <w:r w:rsidRPr="004962A8">
        <w:rPr>
          <w:rFonts w:cs="Arial"/>
          <w:b/>
          <w:bCs/>
        </w:rPr>
        <w:t xml:space="preserve"> care pot fi </w:t>
      </w:r>
      <w:proofErr w:type="spellStart"/>
      <w:r w:rsidRPr="004962A8">
        <w:rPr>
          <w:rFonts w:cs="Arial"/>
          <w:b/>
          <w:bCs/>
        </w:rPr>
        <w:t>utilizate</w:t>
      </w:r>
      <w:proofErr w:type="spellEnd"/>
      <w:r w:rsidRPr="004962A8">
        <w:rPr>
          <w:rFonts w:cs="Arial"/>
          <w:b/>
          <w:bCs/>
        </w:rPr>
        <w:t>/</w:t>
      </w:r>
      <w:proofErr w:type="spellStart"/>
      <w:r w:rsidRPr="004962A8">
        <w:rPr>
          <w:rFonts w:cs="Arial"/>
          <w:b/>
          <w:bCs/>
        </w:rPr>
        <w:t>comercializate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exclusiv</w:t>
      </w:r>
      <w:proofErr w:type="spellEnd"/>
      <w:r w:rsidRPr="004962A8">
        <w:rPr>
          <w:rFonts w:cs="Arial"/>
          <w:b/>
          <w:bCs/>
        </w:rPr>
        <w:t xml:space="preserve"> de </w:t>
      </w:r>
      <w:proofErr w:type="spellStart"/>
      <w:r w:rsidRPr="004962A8">
        <w:rPr>
          <w:rFonts w:cs="Arial"/>
          <w:b/>
          <w:bCs/>
        </w:rPr>
        <w:t>farmaciile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comunitare</w:t>
      </w:r>
      <w:proofErr w:type="spellEnd"/>
      <w:r w:rsidRPr="004962A8">
        <w:rPr>
          <w:rFonts w:cs="Arial"/>
          <w:b/>
          <w:bCs/>
        </w:rPr>
        <w:t>/</w:t>
      </w:r>
      <w:proofErr w:type="spellStart"/>
      <w:r w:rsidRPr="004962A8">
        <w:rPr>
          <w:rFonts w:cs="Arial"/>
          <w:b/>
          <w:bCs/>
        </w:rPr>
        <w:t>oficinele</w:t>
      </w:r>
      <w:proofErr w:type="spellEnd"/>
      <w:r w:rsidRPr="004962A8">
        <w:rPr>
          <w:rFonts w:cs="Arial"/>
          <w:b/>
          <w:bCs/>
        </w:rPr>
        <w:t xml:space="preserve"> locale de </w:t>
      </w:r>
      <w:proofErr w:type="spellStart"/>
      <w:r w:rsidRPr="004962A8">
        <w:rPr>
          <w:rFonts w:cs="Arial"/>
          <w:b/>
          <w:bCs/>
        </w:rPr>
        <w:t>distribuţie</w:t>
      </w:r>
      <w:proofErr w:type="spellEnd"/>
      <w:r w:rsidRPr="004962A8">
        <w:rPr>
          <w:rFonts w:cs="Arial"/>
          <w:b/>
          <w:bCs/>
        </w:rPr>
        <w:t>/</w:t>
      </w:r>
      <w:proofErr w:type="spellStart"/>
      <w:r w:rsidRPr="004962A8">
        <w:rPr>
          <w:rFonts w:cs="Arial"/>
          <w:b/>
          <w:bCs/>
        </w:rPr>
        <w:t>farmaciile</w:t>
      </w:r>
      <w:proofErr w:type="spellEnd"/>
      <w:r w:rsidRPr="004962A8">
        <w:rPr>
          <w:rFonts w:cs="Arial"/>
          <w:b/>
          <w:bCs/>
        </w:rPr>
        <w:t xml:space="preserve"> cu circuit </w:t>
      </w:r>
      <w:proofErr w:type="spellStart"/>
      <w:r w:rsidRPr="004962A8">
        <w:rPr>
          <w:rFonts w:cs="Arial"/>
          <w:b/>
          <w:bCs/>
        </w:rPr>
        <w:t>închis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şi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drogheriile</w:t>
      </w:r>
      <w:proofErr w:type="spellEnd"/>
      <w:r w:rsidRPr="004962A8">
        <w:rPr>
          <w:rFonts w:cs="Arial"/>
          <w:b/>
          <w:bCs/>
        </w:rPr>
        <w:t xml:space="preserve"> care nu se </w:t>
      </w:r>
      <w:proofErr w:type="spellStart"/>
      <w:r w:rsidRPr="004962A8">
        <w:rPr>
          <w:rFonts w:cs="Arial"/>
          <w:b/>
          <w:bCs/>
        </w:rPr>
        <w:t>află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în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relaţie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contractuală</w:t>
      </w:r>
      <w:proofErr w:type="spellEnd"/>
      <w:r w:rsidRPr="004962A8">
        <w:rPr>
          <w:rFonts w:cs="Arial"/>
          <w:b/>
          <w:bCs/>
        </w:rPr>
        <w:t xml:space="preserve"> cu </w:t>
      </w:r>
      <w:proofErr w:type="spellStart"/>
      <w:r w:rsidRPr="004962A8">
        <w:rPr>
          <w:rFonts w:cs="Arial"/>
          <w:b/>
          <w:bCs/>
        </w:rPr>
        <w:t>casele</w:t>
      </w:r>
      <w:proofErr w:type="spellEnd"/>
      <w:r w:rsidRPr="004962A8">
        <w:rPr>
          <w:rFonts w:cs="Arial"/>
          <w:b/>
          <w:bCs/>
        </w:rPr>
        <w:t xml:space="preserve"> de </w:t>
      </w:r>
      <w:proofErr w:type="spellStart"/>
      <w:r w:rsidRPr="004962A8">
        <w:rPr>
          <w:rFonts w:cs="Arial"/>
          <w:b/>
          <w:bCs/>
        </w:rPr>
        <w:t>asigurări</w:t>
      </w:r>
      <w:proofErr w:type="spellEnd"/>
      <w:r w:rsidRPr="004962A8">
        <w:rPr>
          <w:rFonts w:cs="Arial"/>
          <w:b/>
          <w:bCs/>
        </w:rPr>
        <w:t xml:space="preserve"> de </w:t>
      </w:r>
      <w:proofErr w:type="spellStart"/>
      <w:r w:rsidRPr="004962A8">
        <w:rPr>
          <w:rFonts w:cs="Arial"/>
          <w:b/>
          <w:bCs/>
        </w:rPr>
        <w:t>sănătate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şi</w:t>
      </w:r>
      <w:proofErr w:type="spellEnd"/>
      <w:r w:rsidRPr="004962A8">
        <w:rPr>
          <w:rFonts w:cs="Arial"/>
          <w:b/>
          <w:bCs/>
        </w:rPr>
        <w:t>/</w:t>
      </w:r>
      <w:proofErr w:type="spellStart"/>
      <w:r w:rsidRPr="004962A8">
        <w:rPr>
          <w:rFonts w:cs="Arial"/>
          <w:b/>
          <w:bCs/>
        </w:rPr>
        <w:t>sau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direcţiile</w:t>
      </w:r>
      <w:proofErr w:type="spellEnd"/>
      <w:r w:rsidRPr="004962A8">
        <w:rPr>
          <w:rFonts w:cs="Arial"/>
          <w:b/>
          <w:bCs/>
        </w:rPr>
        <w:t xml:space="preserve"> de </w:t>
      </w:r>
      <w:proofErr w:type="spellStart"/>
      <w:r w:rsidRPr="004962A8">
        <w:rPr>
          <w:rFonts w:cs="Arial"/>
          <w:b/>
          <w:bCs/>
        </w:rPr>
        <w:t>sănătate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publică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judeţene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şi</w:t>
      </w:r>
      <w:proofErr w:type="spellEnd"/>
      <w:r w:rsidRPr="004962A8">
        <w:rPr>
          <w:rFonts w:cs="Arial"/>
          <w:b/>
          <w:bCs/>
        </w:rPr>
        <w:t xml:space="preserve"> a </w:t>
      </w:r>
      <w:proofErr w:type="spellStart"/>
      <w:r w:rsidRPr="004962A8">
        <w:rPr>
          <w:rFonts w:cs="Arial"/>
          <w:b/>
          <w:bCs/>
        </w:rPr>
        <w:t>municipiului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Bucureşti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sau</w:t>
      </w:r>
      <w:proofErr w:type="spellEnd"/>
      <w:r w:rsidRPr="004962A8">
        <w:rPr>
          <w:rFonts w:cs="Arial"/>
          <w:b/>
          <w:bCs/>
        </w:rPr>
        <w:t>/</w:t>
      </w:r>
      <w:proofErr w:type="spellStart"/>
      <w:r w:rsidRPr="004962A8">
        <w:rPr>
          <w:rFonts w:cs="Arial"/>
          <w:b/>
          <w:bCs/>
        </w:rPr>
        <w:t>şi</w:t>
      </w:r>
      <w:proofErr w:type="spellEnd"/>
      <w:r w:rsidRPr="004962A8">
        <w:rPr>
          <w:rFonts w:cs="Arial"/>
          <w:b/>
          <w:bCs/>
        </w:rPr>
        <w:t xml:space="preserve"> cu </w:t>
      </w:r>
      <w:proofErr w:type="spellStart"/>
      <w:r w:rsidRPr="004962A8">
        <w:rPr>
          <w:rFonts w:cs="Arial"/>
          <w:b/>
          <w:bCs/>
        </w:rPr>
        <w:t>Ministerul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Sănătăţii</w:t>
      </w:r>
      <w:proofErr w:type="spellEnd"/>
      <w:r w:rsidRPr="004962A8">
        <w:rPr>
          <w:rFonts w:cs="Arial"/>
          <w:b/>
          <w:bCs/>
        </w:rPr>
        <w:t xml:space="preserve">, </w:t>
      </w:r>
      <w:proofErr w:type="spellStart"/>
      <w:r w:rsidRPr="004962A8">
        <w:rPr>
          <w:rFonts w:cs="Arial"/>
          <w:b/>
          <w:bCs/>
        </w:rPr>
        <w:t>cuprinse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în</w:t>
      </w:r>
      <w:proofErr w:type="spellEnd"/>
      <w:r w:rsidRPr="004962A8">
        <w:rPr>
          <w:rFonts w:cs="Arial"/>
          <w:b/>
          <w:bCs/>
        </w:rPr>
        <w:t xml:space="preserve"> </w:t>
      </w:r>
      <w:proofErr w:type="spellStart"/>
      <w:r w:rsidRPr="004962A8">
        <w:rPr>
          <w:rFonts w:cs="Arial"/>
          <w:b/>
          <w:bCs/>
        </w:rPr>
        <w:t>Catalogul</w:t>
      </w:r>
      <w:proofErr w:type="spellEnd"/>
      <w:r w:rsidRPr="004962A8">
        <w:rPr>
          <w:rFonts w:cs="Arial"/>
          <w:b/>
          <w:bCs/>
        </w:rPr>
        <w:t xml:space="preserve"> public</w:t>
      </w:r>
    </w:p>
    <w:p w14:paraId="13E785AC" w14:textId="24BDED0B" w:rsidR="00542265" w:rsidRDefault="0052136E" w:rsidP="00542265">
      <w:pPr>
        <w:numPr>
          <w:ilvl w:val="0"/>
          <w:numId w:val="15"/>
        </w:numPr>
        <w:ind w:left="0"/>
      </w:pPr>
      <w:proofErr w:type="spellStart"/>
      <w:r>
        <w:rPr>
          <w:rFonts w:ascii="Calibri" w:eastAsia="Times New Roman" w:hAnsi="Calibri" w:cs="Times New Roman"/>
          <w:bCs/>
          <w:color w:val="000000"/>
        </w:rPr>
        <w:t>D</w:t>
      </w:r>
      <w:r w:rsidR="004962A8" w:rsidRPr="004962A8">
        <w:rPr>
          <w:rFonts w:ascii="Calibri" w:eastAsia="Times New Roman" w:hAnsi="Calibri" w:cs="Times New Roman"/>
          <w:bCs/>
          <w:color w:val="000000"/>
        </w:rPr>
        <w:t>upă</w:t>
      </w:r>
      <w:proofErr w:type="spellEnd"/>
      <w:r w:rsidR="004962A8" w:rsidRPr="004962A8">
        <w:rPr>
          <w:rFonts w:ascii="Calibri" w:eastAsia="Times New Roman" w:hAnsi="Calibri" w:cs="Times New Roman"/>
          <w:bCs/>
          <w:color w:val="000000"/>
        </w:rPr>
        <w:t xml:space="preserve"> </w:t>
      </w:r>
      <w:proofErr w:type="spellStart"/>
      <w:r w:rsidR="004962A8" w:rsidRPr="004962A8">
        <w:rPr>
          <w:rFonts w:ascii="Calibri" w:eastAsia="Times New Roman" w:hAnsi="Calibri" w:cs="Times New Roman"/>
          <w:bCs/>
          <w:color w:val="000000"/>
        </w:rPr>
        <w:t>poziția</w:t>
      </w:r>
      <w:proofErr w:type="spellEnd"/>
      <w:r w:rsidR="004962A8" w:rsidRPr="004962A8">
        <w:rPr>
          <w:rFonts w:ascii="Calibri" w:eastAsia="Times New Roman" w:hAnsi="Calibri" w:cs="Times New Roman"/>
          <w:bCs/>
          <w:color w:val="000000"/>
        </w:rPr>
        <w:t xml:space="preserve"> </w:t>
      </w:r>
      <w:proofErr w:type="spellStart"/>
      <w:r w:rsidR="004962A8" w:rsidRPr="004962A8">
        <w:rPr>
          <w:rFonts w:ascii="Calibri" w:eastAsia="Times New Roman" w:hAnsi="Calibri" w:cs="Times New Roman"/>
          <w:bCs/>
          <w:color w:val="000000"/>
        </w:rPr>
        <w:t>nr</w:t>
      </w:r>
      <w:proofErr w:type="spellEnd"/>
      <w:r w:rsidR="004962A8" w:rsidRPr="004962A8">
        <w:rPr>
          <w:rFonts w:ascii="Calibri" w:eastAsia="Times New Roman" w:hAnsi="Calibri" w:cs="Times New Roman"/>
          <w:bCs/>
          <w:color w:val="000000"/>
        </w:rPr>
        <w:t>.</w:t>
      </w:r>
      <w:r w:rsidR="00FD2527">
        <w:rPr>
          <w:rFonts w:ascii="Calibri" w:eastAsia="Times New Roman" w:hAnsi="Calibri" w:cs="Times New Roman"/>
          <w:bCs/>
          <w:color w:val="000000"/>
        </w:rPr>
        <w:t xml:space="preserve"> </w:t>
      </w:r>
      <w:r w:rsidR="008A30A8">
        <w:rPr>
          <w:rFonts w:ascii="Calibri" w:eastAsia="Times New Roman" w:hAnsi="Calibri" w:cs="Times New Roman"/>
          <w:bCs/>
          <w:color w:val="000000"/>
        </w:rPr>
        <w:t>6893</w:t>
      </w:r>
      <w:r w:rsidR="00B8005C">
        <w:rPr>
          <w:rFonts w:ascii="Calibri" w:eastAsia="Times New Roman" w:hAnsi="Calibri" w:cs="Times New Roman"/>
          <w:bCs/>
          <w:color w:val="000000"/>
        </w:rPr>
        <w:t xml:space="preserve"> </w:t>
      </w:r>
      <w:r w:rsidR="004962A8" w:rsidRPr="004962A8">
        <w:rPr>
          <w:rFonts w:ascii="Calibri" w:eastAsia="Times New Roman" w:hAnsi="Calibri" w:cs="Times New Roman"/>
          <w:bCs/>
          <w:color w:val="000000"/>
        </w:rPr>
        <w:t xml:space="preserve">se </w:t>
      </w:r>
      <w:r w:rsidR="00EF7366">
        <w:rPr>
          <w:rFonts w:ascii="Calibri" w:eastAsia="Times New Roman" w:hAnsi="Calibri" w:cs="Times New Roman"/>
          <w:bCs/>
          <w:color w:val="000000"/>
        </w:rPr>
        <w:t>introduce 16</w:t>
      </w:r>
      <w:bookmarkStart w:id="0" w:name="_GoBack"/>
      <w:bookmarkEnd w:id="0"/>
      <w:r w:rsidR="00EF7366">
        <w:rPr>
          <w:rFonts w:ascii="Calibri" w:eastAsia="Times New Roman" w:hAnsi="Calibri" w:cs="Times New Roman"/>
          <w:bCs/>
          <w:color w:val="000000"/>
        </w:rPr>
        <w:t>3</w:t>
      </w:r>
      <w:r w:rsidR="00434F7F">
        <w:rPr>
          <w:rFonts w:ascii="Calibri" w:eastAsia="Times New Roman" w:hAnsi="Calibri" w:cs="Times New Roman"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Times New Roman"/>
          <w:bCs/>
          <w:color w:val="000000"/>
        </w:rPr>
        <w:t>poziții</w:t>
      </w:r>
      <w:proofErr w:type="spellEnd"/>
      <w:r>
        <w:rPr>
          <w:rFonts w:ascii="Calibri" w:eastAsia="Times New Roman" w:hAnsi="Calibri" w:cs="Times New Roman"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Times New Roman"/>
          <w:bCs/>
          <w:color w:val="000000"/>
        </w:rPr>
        <w:t>noi</w:t>
      </w:r>
      <w:proofErr w:type="spellEnd"/>
      <w:r>
        <w:rPr>
          <w:rFonts w:ascii="Calibri" w:eastAsia="Times New Roman" w:hAnsi="Calibri" w:cs="Times New Roman"/>
          <w:bCs/>
          <w:color w:val="000000"/>
        </w:rPr>
        <w:t xml:space="preserve">, </w:t>
      </w:r>
      <w:proofErr w:type="spellStart"/>
      <w:r>
        <w:rPr>
          <w:rFonts w:ascii="Calibri" w:eastAsia="Times New Roman" w:hAnsi="Calibri" w:cs="Times New Roman"/>
          <w:bCs/>
          <w:color w:val="000000"/>
        </w:rPr>
        <w:t>pozițiile</w:t>
      </w:r>
      <w:proofErr w:type="spellEnd"/>
      <w:r>
        <w:rPr>
          <w:rFonts w:ascii="Calibri" w:eastAsia="Times New Roman" w:hAnsi="Calibri" w:cs="Times New Roman"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Times New Roman"/>
          <w:bCs/>
          <w:color w:val="000000"/>
        </w:rPr>
        <w:t>nr</w:t>
      </w:r>
      <w:proofErr w:type="spellEnd"/>
      <w:r>
        <w:rPr>
          <w:rFonts w:ascii="Calibri" w:eastAsia="Times New Roman" w:hAnsi="Calibri" w:cs="Times New Roman"/>
          <w:bCs/>
          <w:color w:val="000000"/>
        </w:rPr>
        <w:t>.</w:t>
      </w:r>
      <w:r w:rsidR="00EF7366">
        <w:rPr>
          <w:rFonts w:ascii="Calibri" w:eastAsia="Times New Roman" w:hAnsi="Calibri" w:cs="Times New Roman"/>
          <w:bCs/>
          <w:color w:val="000000"/>
        </w:rPr>
        <w:t xml:space="preserve"> 6894 - 7056</w:t>
      </w:r>
      <w:r w:rsidR="004962A8" w:rsidRPr="004962A8">
        <w:rPr>
          <w:rFonts w:ascii="Calibri" w:eastAsia="Times New Roman" w:hAnsi="Calibri" w:cs="Times New Roman"/>
          <w:bCs/>
          <w:color w:val="000000"/>
        </w:rPr>
        <w:t xml:space="preserve">, cu </w:t>
      </w:r>
      <w:proofErr w:type="spellStart"/>
      <w:r w:rsidR="004962A8" w:rsidRPr="004962A8">
        <w:rPr>
          <w:rFonts w:ascii="Calibri" w:eastAsia="Times New Roman" w:hAnsi="Calibri" w:cs="Times New Roman"/>
          <w:bCs/>
          <w:color w:val="000000"/>
        </w:rPr>
        <w:t>următorul</w:t>
      </w:r>
      <w:proofErr w:type="spellEnd"/>
      <w:r w:rsidR="004962A8" w:rsidRPr="004962A8">
        <w:rPr>
          <w:rFonts w:ascii="Calibri" w:eastAsia="Times New Roman" w:hAnsi="Calibri" w:cs="Times New Roman"/>
          <w:bCs/>
          <w:color w:val="000000"/>
        </w:rPr>
        <w:t xml:space="preserve"> </w:t>
      </w:r>
      <w:proofErr w:type="spellStart"/>
      <w:r w:rsidR="004962A8" w:rsidRPr="004962A8">
        <w:rPr>
          <w:rFonts w:ascii="Calibri" w:eastAsia="Times New Roman" w:hAnsi="Calibri" w:cs="Times New Roman"/>
          <w:bCs/>
          <w:color w:val="000000"/>
        </w:rPr>
        <w:t>cuprins</w:t>
      </w:r>
      <w:proofErr w:type="spellEnd"/>
      <w:r w:rsidR="004962A8" w:rsidRPr="004962A8">
        <w:rPr>
          <w:rFonts w:ascii="Calibri" w:eastAsia="Times New Roman" w:hAnsi="Calibri" w:cs="Times New Roman"/>
          <w:bCs/>
          <w:color w:val="000000"/>
        </w:rPr>
        <w:t>:</w:t>
      </w:r>
      <w:r w:rsidR="00542265">
        <w:t xml:space="preserve"> </w:t>
      </w:r>
    </w:p>
    <w:tbl>
      <w:tblPr>
        <w:tblW w:w="1530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45"/>
        <w:gridCol w:w="270"/>
        <w:gridCol w:w="1165"/>
        <w:gridCol w:w="900"/>
        <w:gridCol w:w="720"/>
        <w:gridCol w:w="1355"/>
        <w:gridCol w:w="900"/>
        <w:gridCol w:w="1435"/>
        <w:gridCol w:w="982"/>
        <w:gridCol w:w="724"/>
        <w:gridCol w:w="724"/>
        <w:gridCol w:w="905"/>
        <w:gridCol w:w="990"/>
        <w:gridCol w:w="895"/>
        <w:gridCol w:w="270"/>
        <w:gridCol w:w="720"/>
        <w:gridCol w:w="1175"/>
      </w:tblGrid>
      <w:tr w:rsidR="0066146D" w:rsidRPr="00E20287" w14:paraId="70845A8C" w14:textId="77777777" w:rsidTr="00645CE4">
        <w:trPr>
          <w:trHeight w:val="816"/>
        </w:trPr>
        <w:tc>
          <w:tcPr>
            <w:tcW w:w="630" w:type="dxa"/>
            <w:shd w:val="clear" w:color="000000" w:fill="92D050"/>
            <w:vAlign w:val="center"/>
            <w:hideMark/>
          </w:tcPr>
          <w:p w14:paraId="796EE8F9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Nr. crt. </w:t>
            </w:r>
          </w:p>
        </w:tc>
        <w:tc>
          <w:tcPr>
            <w:tcW w:w="545" w:type="dxa"/>
            <w:shd w:val="clear" w:color="000000" w:fill="92D050"/>
            <w:vAlign w:val="center"/>
            <w:hideMark/>
          </w:tcPr>
          <w:p w14:paraId="2EEC9F7B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cod_cim</w:t>
            </w:r>
            <w:proofErr w:type="spellEnd"/>
          </w:p>
        </w:tc>
        <w:tc>
          <w:tcPr>
            <w:tcW w:w="270" w:type="dxa"/>
            <w:shd w:val="clear" w:color="000000" w:fill="92D050"/>
            <w:vAlign w:val="center"/>
            <w:hideMark/>
          </w:tcPr>
          <w:p w14:paraId="46AEF173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obs</w:t>
            </w:r>
          </w:p>
        </w:tc>
        <w:tc>
          <w:tcPr>
            <w:tcW w:w="1165" w:type="dxa"/>
            <w:shd w:val="clear" w:color="000000" w:fill="92D050"/>
            <w:vAlign w:val="center"/>
            <w:hideMark/>
          </w:tcPr>
          <w:p w14:paraId="4071925B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Denumire produs</w:t>
            </w:r>
          </w:p>
        </w:tc>
        <w:tc>
          <w:tcPr>
            <w:tcW w:w="900" w:type="dxa"/>
            <w:shd w:val="clear" w:color="000000" w:fill="92D050"/>
            <w:vAlign w:val="center"/>
            <w:hideMark/>
          </w:tcPr>
          <w:p w14:paraId="60089522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formă</w:t>
            </w:r>
          </w:p>
        </w:tc>
        <w:tc>
          <w:tcPr>
            <w:tcW w:w="720" w:type="dxa"/>
            <w:shd w:val="clear" w:color="000000" w:fill="92D050"/>
            <w:vAlign w:val="center"/>
            <w:hideMark/>
          </w:tcPr>
          <w:p w14:paraId="444E1EA8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Concentrație</w:t>
            </w:r>
          </w:p>
        </w:tc>
        <w:tc>
          <w:tcPr>
            <w:tcW w:w="1355" w:type="dxa"/>
            <w:shd w:val="clear" w:color="000000" w:fill="92D050"/>
            <w:vAlign w:val="center"/>
            <w:hideMark/>
          </w:tcPr>
          <w:p w14:paraId="03FADCB1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Firmă/țară</w:t>
            </w:r>
          </w:p>
        </w:tc>
        <w:tc>
          <w:tcPr>
            <w:tcW w:w="900" w:type="dxa"/>
            <w:shd w:val="clear" w:color="000000" w:fill="92D050"/>
            <w:vAlign w:val="center"/>
            <w:hideMark/>
          </w:tcPr>
          <w:p w14:paraId="49F1149E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DCI</w:t>
            </w:r>
          </w:p>
        </w:tc>
        <w:tc>
          <w:tcPr>
            <w:tcW w:w="1435" w:type="dxa"/>
            <w:shd w:val="clear" w:color="000000" w:fill="92D050"/>
            <w:vAlign w:val="center"/>
            <w:hideMark/>
          </w:tcPr>
          <w:p w14:paraId="40B0D295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</w:t>
            </w:r>
          </w:p>
        </w:tc>
        <w:tc>
          <w:tcPr>
            <w:tcW w:w="982" w:type="dxa"/>
            <w:shd w:val="clear" w:color="000000" w:fill="92D050"/>
            <w:vAlign w:val="center"/>
            <w:hideMark/>
          </w:tcPr>
          <w:p w14:paraId="5A8B6828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grupa ATC</w:t>
            </w:r>
          </w:p>
        </w:tc>
        <w:tc>
          <w:tcPr>
            <w:tcW w:w="724" w:type="dxa"/>
            <w:shd w:val="clear" w:color="000000" w:fill="92D050"/>
            <w:vAlign w:val="center"/>
            <w:hideMark/>
          </w:tcPr>
          <w:p w14:paraId="3127B20E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statut_frm</w:t>
            </w:r>
            <w:proofErr w:type="spellEnd"/>
          </w:p>
        </w:tc>
        <w:tc>
          <w:tcPr>
            <w:tcW w:w="724" w:type="dxa"/>
            <w:shd w:val="clear" w:color="000000" w:fill="92D050"/>
            <w:vAlign w:val="center"/>
            <w:hideMark/>
          </w:tcPr>
          <w:p w14:paraId="5AE68FA9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statut_anm</w:t>
            </w:r>
            <w:proofErr w:type="spellEnd"/>
          </w:p>
        </w:tc>
        <w:tc>
          <w:tcPr>
            <w:tcW w:w="905" w:type="dxa"/>
            <w:shd w:val="clear" w:color="000000" w:fill="92D050"/>
            <w:vAlign w:val="center"/>
            <w:hideMark/>
          </w:tcPr>
          <w:p w14:paraId="5A2238A9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producător (lei)</w:t>
            </w:r>
          </w:p>
        </w:tc>
        <w:tc>
          <w:tcPr>
            <w:tcW w:w="990" w:type="dxa"/>
            <w:shd w:val="clear" w:color="000000" w:fill="92D050"/>
            <w:vAlign w:val="center"/>
            <w:hideMark/>
          </w:tcPr>
          <w:p w14:paraId="6DE4854E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ridicata maximal fără TVA (lei)</w:t>
            </w:r>
          </w:p>
        </w:tc>
        <w:tc>
          <w:tcPr>
            <w:tcW w:w="895" w:type="dxa"/>
            <w:shd w:val="clear" w:color="000000" w:fill="92D050"/>
            <w:vAlign w:val="center"/>
            <w:hideMark/>
          </w:tcPr>
          <w:p w14:paraId="72DB0056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amănuntul maximal cu TVA (LEI)</w:t>
            </w:r>
          </w:p>
        </w:tc>
        <w:tc>
          <w:tcPr>
            <w:tcW w:w="270" w:type="dxa"/>
            <w:shd w:val="clear" w:color="000000" w:fill="92D050"/>
            <w:vAlign w:val="center"/>
            <w:hideMark/>
          </w:tcPr>
          <w:p w14:paraId="56A8DEF3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stare</w:t>
            </w:r>
          </w:p>
        </w:tc>
        <w:tc>
          <w:tcPr>
            <w:tcW w:w="720" w:type="dxa"/>
            <w:shd w:val="clear" w:color="000000" w:fill="92D050"/>
            <w:vAlign w:val="center"/>
            <w:hideMark/>
          </w:tcPr>
          <w:p w14:paraId="277DE5EC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Observații</w:t>
            </w:r>
          </w:p>
        </w:tc>
        <w:tc>
          <w:tcPr>
            <w:tcW w:w="1175" w:type="dxa"/>
            <w:shd w:val="clear" w:color="000000" w:fill="92D050"/>
            <w:vAlign w:val="center"/>
            <w:hideMark/>
          </w:tcPr>
          <w:p w14:paraId="23EA59D1" w14:textId="77777777"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Valabilitate preț</w:t>
            </w:r>
          </w:p>
        </w:tc>
      </w:tr>
      <w:tr w:rsidR="0004285E" w:rsidRPr="0004285E" w14:paraId="47FFAA6F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F20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6894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A3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W68676002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395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F40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COLEATEZ 10 mg/10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7AD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E44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10mg/10mg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E8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SANDOZ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DA3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(EZETIMIBUM+ATORVASTATINUM)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5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OPA-Al-PVC/Al x 30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B88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C10BA05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DB7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63A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095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85.66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17F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95.94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31A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121.31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DC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AE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8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362708B9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49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6895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2FE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W68677002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2BC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503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COLEATEZ 10 mg/20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A0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A51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10mg/20mg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DAE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SANDOZ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228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(EZETIMIBUM+ATORVASTATINUM)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D29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OPA-Al-PVC/Al x 30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738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C10BA05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9E6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6F0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D77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86.10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656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96.43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BA1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121.93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F6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B24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815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33C3874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643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6896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947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W68678002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DCA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74F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COLEATEZ 10 mg/40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FFF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F8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10mg/40mg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DD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SANDOZ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D3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(EZETIMIBUM+ATORVASTATINUM)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E88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OPA-Al-PVC/Al x 30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3CB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C10BA05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F34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E13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35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86.78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27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97.19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CB5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122.89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B82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A1C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312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0D630294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994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6897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A3D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W68679002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41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03C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COLEATEZ 10 mg/80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CCD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873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10mg/80mg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BEB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SANDOZ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0B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(EZETIMIBUM+ATORVASTATINUM)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4FD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OPA-Al-PVC/Al x 30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6AC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C10BA05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452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3E6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406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80.29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655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89.92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989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113.70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EA1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68E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B1A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1E3F1270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902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6898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FE5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W69027001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FEB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55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TUKYSA 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7BB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874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7A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SEAGEN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12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TUCATINIBUM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DC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OPA/Al/PVC x 88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BB9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L01EH03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5C5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FA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330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10567.35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E1C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10597.35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31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11589.26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290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796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8DC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29AF535E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06A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6899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6A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W69028001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4B2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3B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TUKYSA 150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8A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A6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DA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SEAGEN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A23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TUCATINIBUM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1D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OPA/Al/PVC x 84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8B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L01EH03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04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FB3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688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30430.11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2EA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30460.11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689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33239.67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E04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885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34C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1EFBE4AE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02E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6900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733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W68427008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001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5C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 SIAD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959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LICHEFIAT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449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E9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SIAD ROMANIA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8B2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7F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din otel crom-molibden, echipata cu robinet din alama cromata cu presiune reziduala (RPV),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15 kg dioxid de carbon si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furnizeaza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8115 l de dioxid de carbon presiune de 1 bar la 15 °C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2AA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V03AN02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31A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72D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914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45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279.40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7C3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341.09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AE0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725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DF1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480506DF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A0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D90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W68427009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DC1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71A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 SIAD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64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LICHEFIAT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D8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B01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SIAD ROMANIA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918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288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din otel crom-molibden, echipata cu robinet din alama cromata cu sistem de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standard,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20 kg dioxid de carbon si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furnizeaza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10820 l de dioxid de carbon presiune de 1 bar la 15 °C 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E9F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V03AN02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36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35C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3CA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556.00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FFF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586.00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F8D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676.89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C32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2C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40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26373DE4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80F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4E8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W68427010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6F7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AF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 SIAD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F20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LICHEFIAT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835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5C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SIAD ROMANIA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46B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01B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din otel crom-molibden, echipata cu robinet din alama cromata cu presiune reziduala (RPV),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20 kg dioxid de carbon si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furnizeaza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10820 l de dioxid de carbon presiune de 1 bar la 15 °C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D9D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V03AN02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F4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72A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8F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556.00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17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586.00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A3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676.89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0BB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A12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27D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68FA078B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19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6903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18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W68427011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464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30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 SIAD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1AB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LICHEFIAT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7C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7B3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SIAD ROMANIA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3C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69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din otel crom-molibden, echipata cu robinet din alama cromata cu sistem de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standard,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30 kg dioxid de carbon si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furnizeaza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16230 l de dioxid de carbon presiune de 1 bar la 15 °C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897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V03AN02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279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F25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0B0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35C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538.00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078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624.57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D5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4FF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1E8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010811D3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4BE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49D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W68427012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A44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3C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 SIAD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5B6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LICHEFIAT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026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A7F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SIAD ROMANIA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F0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015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din otel crom-molibden, echipata cu robinet din alama cromata cu presiune reziduala (RPV),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30 kg dioxid de carbon si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furnizeaza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16230 l de dioxid de carbon presiune de 1 bar la 15 °C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79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V03AN02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AA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E57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CD2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84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538.00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88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624.57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789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4E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61A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6AB5E6B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A2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0AD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W68427013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F4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02B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 SIAD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9E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LICHEFIAT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6A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B2A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SIAD ROMANIA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08F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94A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din otel crom-molibden, echipata cu robinet din alama cromata cu sistem de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standard,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37,5 kg dioxid de carbon si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furnizeaza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20288 l de dioxid de carbon presiune de 1 bar la 15 °C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5E4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V03AN02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C04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17E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A8C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769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740.00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9E6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844.75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77D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4E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2E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4C7466AA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1BD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6906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1DD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W68427014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6C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1DF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 SIAD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65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LICHEFIAT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49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47D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SIAD ROMANIA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47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C9F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din otel crom-molibden, echipata cu robinet din alama cromata cu presiune reziduala (RPV),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37,5 kg dioxid de carbon si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furnizeaza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20288 l de dioxid de carbon presiune de 1 bar la 15 °C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0DA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V03AN02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7C4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AE3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58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173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740.00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2A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844.75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918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19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54F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515FDE6D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66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13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W68964001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813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E9F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KIMMTRAK 100 micrograme/0,5 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46C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3A0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 µg/0,5 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2B2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IMMUNOCORE IRELAND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5B7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TEBENTAFUSP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F94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un flacon de sticla x 0,5 ml concentrat pentru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8A2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3D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06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02C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64704.44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A71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64734.44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01E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70598.69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F24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4F1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67B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1C6F3550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DA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52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W69079001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5C4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84C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LUMYKRAS 120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ABA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B61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14B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AMGEN EUROPE B.V. - TARILE DE 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2B7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SOTORASIB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474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(PVC/PE/PVDC/Al) x 240 comprimate filmate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6C1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L01XX73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E3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D4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68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38874.89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206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38904.89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19E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42444.48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A07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E43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78F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400A47E3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08C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24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W69191001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4E5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E22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NORMIX 400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D2B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EEC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6E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ALFASIGMA S.P.A. - ITALIA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F9F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RIFAXIMINUM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416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PVC-PE-PVDC/Al x 18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3A5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A07AA11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728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2A0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CE6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83.86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C49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93.93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D53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31F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9C4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27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544BE14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951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9E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W69191002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62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E36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NORMIX 400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C3C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697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472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ALFASIGMA S.P.A. - ITALIA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C1A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RIFAXIMINUM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90F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PVC-PE-PVDC/Al x 18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114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A07AA11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366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C95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8E2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167.72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6AE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184.49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CA2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225.23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517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322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F04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7F0D4D6B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786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79B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W69191003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0B9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A2E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NORMIX 400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92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67F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605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ALFASIGMA S.P.A. - ITALIA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11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RIFAXIMINUM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70E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3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PVC-PE-PVDC/Al x 18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E69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A07AA11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65C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85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86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251.58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92E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276.74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E6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337.84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539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C1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C48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18225393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09C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776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W69191004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8F4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36A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NORMIX 400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EC9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6E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81D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ALFASIGMA S.P.A. - ITALIA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495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RIFAXIMINUM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E9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4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PVC-PE-PVDC/Al x 18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B08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A07AA11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963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82C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4BC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335.44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288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365.44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A5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436.48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6D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3DE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76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544C24A9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DB9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6913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D1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W69191005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44D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DBB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NORMIX 400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672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FA9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88F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ALFASIGMA S.P.A. - ITALIA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EC2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RIFAXIMINUM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C43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5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PVC-PE-PVDC/Al x 18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797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A07AA11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1A3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063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720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419.30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74C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449.30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D8A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527.89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053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D4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0E8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2BF5E1E9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5C8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BD6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W69016005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A12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6B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ZENOFOR 1000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EE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8B9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3F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ZENTIVA, K.S.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553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METFORMINUM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79C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PVC/Al x 60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63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A10BA02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D19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54A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CA2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516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9.99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BEA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13.50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C52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B47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719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29201A05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6DA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6915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85F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W69218003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263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9D4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MOUNJARO 2,5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F82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A2B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2,5mg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442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E3B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93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 multiplu: 12 (3 ambalaje a câte 4) stilouri injectoare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2,5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32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7D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118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69D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219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5490.00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E8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6022.25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DC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99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6FF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5AF838D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E9A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F86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W69219003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F16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79D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MOUNJARO 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795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780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E58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4F1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50D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 multiplu: 12 (3 ambalaje a câte 4) stilouri injectoare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5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25D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B1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C49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C4B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CE5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5490.00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BC7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6022.25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D0B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E2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FE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0401C065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A7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498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W69220003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15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F02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MOUNJARO 7,5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3D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DA6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7,5mg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D0B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77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FD8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 multiplu: 12 (3 ambalaje a câte 4) stilouri injectoare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7,5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BFC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A3F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D5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08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156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5490.00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2DB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6022.25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7D1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5F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8A9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6F35385D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92D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46F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W69221003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007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F98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MOUNJARO 10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309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0EE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9BA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0B5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155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 multiplu: 12 (3 ambalaje a câte 4) stilouri injectoare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10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833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236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10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1EB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78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5490.00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2D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6022.25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938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92C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D6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1FED22F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49B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A3C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W69222003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1EB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53F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MOUNJARO 12,5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D92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17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12,5mg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695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31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81B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 multiplu: 12 (3 ambalaje a câte 4) stilouri injectoare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12,5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DDB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90B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F23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74B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40B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5490.00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1F2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6022.25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9BB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B98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57C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1FE2D79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537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B76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W69223003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DD5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B83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MOUNJARO 15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8BA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0FF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3F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A07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76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 multiplu: 12 (3 ambalaje a câte 4) stilouri injectoare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15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CFD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A10BX16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552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67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B6C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1B7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5490.00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D97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6022.25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2C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759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F95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3FFAD1D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BD8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6921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B4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W69218002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291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5F1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MOUNJARO 2,5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07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41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2,5mg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C9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7FB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CC8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stilouri injectoare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2,5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153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6F7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26A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25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B61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1850.00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9D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2054.65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BF2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474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88C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29253D67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407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6922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645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W69219002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ECD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E2E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MOUNJARO 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444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56D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854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C9B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F0D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stilouri injectoare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5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1CC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F2B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D44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F07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10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1850.00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B8E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2054.65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5A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2A1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026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4740EEB7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685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B0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W69220002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632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AC3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MOUNJARO 7,5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F7B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1E5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7,5mg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0C8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98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158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stilouri injectoare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7,5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A0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960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14F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DE5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43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1850.00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AA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2054.65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ED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D2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B20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3A94A37B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CE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C7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W69221002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E0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6AA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MOUNJARO 10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51A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4A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31F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BF5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6AA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stilouri injectoare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10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DC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33F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829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B2D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42A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1850.00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5C0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2054.65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7F4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43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BEB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6611D45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79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AC8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W69222002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814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60F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MOUNJARO 12,5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F9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146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12,5mg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AD2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51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00B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stilouri injectoare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12,5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7F6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E6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7DF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65B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C4D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1850.00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6DB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2054.65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5BD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616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802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7AD4691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2A0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6926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3F1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W69223002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28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551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MOUNJARO 15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07C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496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8BB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D86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85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 stilouri injectoare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15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tirzepatida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19F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850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3F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73C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84D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1850.00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C4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2054.65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B04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C67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B20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4D103629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B4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6927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7FC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W69147002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67A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6FA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PRICORON 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0D9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2F3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46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ZENTIVA, K.S. - REPUBLICA CEHA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C1A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PERINDOPRILUM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4D4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OPA-Al-PVC/Al x 30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(18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D2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C09AA04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120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9BB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0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3E1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15.77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F51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21.31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63D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1B8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03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56D9E08D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AF7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6928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49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W69147005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D12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94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PRICORON 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56B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90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F9B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ZENTIVA, K.S. - REPUBLICA CEHA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78E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PERINDOPRILUM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834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de culoare alba PVC-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PVdC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/Al x 30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(18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A9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C09AA04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95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AE5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90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CDF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15.77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30B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21.31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52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6CB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C60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00EA0F81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566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6929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0E8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W68795001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373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16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PAXLOVID 150 mg+100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ED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CE9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150mg+100mg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633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PFIZER EUROPE MA EEIG - BELGIA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B48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PF-07321332+RITONAVIRUM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C1E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5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folie OPA/Al/PVC x 30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film . (fiecare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4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film. cu 150 mg PF-07321332 si 2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film. cu 100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ritonavir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)(1 an)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2F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963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D25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027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4482.54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706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4512.54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5C8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4956.82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DF4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0CD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C68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4F9FF6DF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7A2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6930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8C5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W68950002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0C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D55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TARUZA 1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59D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900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5C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ZENTIVA, K.S. - REPUBLICA CEHA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B6F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RILMENIDINUM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FD7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OPA-Al-PVC/Al x 30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BE7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C02AC06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33D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EA6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E10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EC0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23.63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D4B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31.94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04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3C3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E9A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5AEAE45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BA3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6931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2E8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W69148001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69E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792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PRICORON 10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73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5B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3FB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ZENTIVA, K.S. - REPUBLICA CEHA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8F5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PERINDOPRILUM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105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OPA-Al-PVC/Al x 30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(18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E7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C09AA04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CE5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DD3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647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24.46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03A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27.88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E06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36.47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89A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113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9D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2BF1CDD5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06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6932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945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W69148003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424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0F0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PRICORON 10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F63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279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D1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ZENTIVA, K.S. - REPUBLICA CEHA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42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PERINDOPRILUM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850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de culoare alba PVC-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PVdC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/Al x 30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(18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AFE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C09AA04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66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88A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31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24.46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BC5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27.88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4C4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36.47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A84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374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D6E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55EF1A2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388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6933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45D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W66514007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4F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230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ROSUVASTATINA MSN LABORATORIES 10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864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321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127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VIVANTA GENERICS S.R.O. - REPUBLICA CEHA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602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ROSUVASTATINUM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FBE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Al/Al cu 30 comprimate filmate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8B7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C10AA07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27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368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B08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17B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56.60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A35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71.56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0E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86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62D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0681FC2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704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6934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48A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W66515007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FCB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9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ROSUVASTATINA MSN LABORATORIES 20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4F9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929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A30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VIVANTA GENERICS S.R.O. - REPUBLICA CEHA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9D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ROSUVASTATINUM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AC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Al/Al cu 30 comprimate filmate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C5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C10AA07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BA3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32A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48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77.95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7A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87.31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889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110.39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AE9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D23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7A9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50988E63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4E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6935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E7D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W66513007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204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3E7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ROSUVASTATINA MSN LABORATORIES 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A8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97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98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VIVANTA GENERICS S.R.O. - REPUBLICA CEHA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29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ROSUVASTATINUM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D51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Al/Al cu 30 comprimate filmate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309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C10AA07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DF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92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AC6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C3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45.67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42C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59.73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BB2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CD9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EE7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48348685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594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6936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F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W66516007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FD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FD6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ROSUVASTATINA MSN LABORATORIES 40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C9A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3A4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B1C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VIVANTA GENERICS S.R.O. - REPUBLICA CEHA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D08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ROSUVASTATINUM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8B3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Al/Al cu 30 comprimate filmate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8D3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C10AA07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7C8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2E9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320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65.08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85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72.89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404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92.16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5D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26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4AA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4F3F3417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749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6937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50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W69007001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2A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361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ELOMEN 1000 mg/300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32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3B0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1000mg/300mg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4E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MEDOCHEMIE LTD. - CIPRU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07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(PARACETAMOLUM+IBUPROFENUM)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F9D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transparente din sticla x 100 ml sol.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003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N02BE51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6C1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37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A1C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219.52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36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241.47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B14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294.79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402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699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B9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24A4F36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491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6938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14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W68427001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A1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3FE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 SIAD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140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LICHEFIAT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103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06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SIAD ROMANIA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D1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48C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din otel crom-molibden, echipata cu robinet din alama cromata, cu sistem de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standard,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3,7 kg dioxid de carbon si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furnizeaza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2002 l de dioxid de carbon presiune de 1 bar la 15 °C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BAE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V03AN02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F3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D5E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35A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177.60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03D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195.36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FD1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238.50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093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62D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D1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5E1F6430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B0C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6939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8D8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W68427002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0F3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94E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 SIAD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C0B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LICHEFIAT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678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81B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SIAD ROMANIA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89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C2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din otel crom-molibden, echipata cu robinet din alama cromata cu presiune reziduala (RPV),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3,7 kg dioxid de carbon si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furnizeaza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2002 l de dioxid de carbon presiune de 1 bar la 15 °C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9B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V03AN02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E0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387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699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177.60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052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195.36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523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238.50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699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9C9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66A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5AFFA8AE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71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38C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W68427003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1DE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318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 SIAD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2FF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LICHEFIAT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A60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C36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SIAD ROMANIA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A84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44B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din otel crom-molibden, echipata cu robinet din alama cromata cu sistem de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standard,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7,5 kg dioxid de carbon si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furnizeaza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4058 l de dioxid de carbon presiune de 1 bar la 15 °C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5FB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V03AN02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D84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4CE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BCC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244.00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81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268.40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CE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327.66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46C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631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F7F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69E3884B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EEE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6941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100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W68427004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A20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7C3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 SIAD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9D0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LICHEFIAT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EF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F9D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SIAD ROMANIA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E6C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3E2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din otel crom-molibden, echipata cu robinet din alama cromata cu presiune reziduala (RPV),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7,5 kg dioxid de carbon si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furnizeaza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4058 l de dioxid de carbon presiune de 1 bar la 15 °C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350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V03AN02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B00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C06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4B6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244.00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025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268.40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64C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327.66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181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9A8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BA2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5FDB8D40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A2C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6942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831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W68427005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771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078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 SIAD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5D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LICHEFIAT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42D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133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SIAD ROMANIA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E80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B7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din otel crom-molibden, echipata cu robinet din alama cromata cu sistem de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standard,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10 kg dioxid de carbon si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furnizeaza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5410 l de dioxid de carbon presiune de 1 bar la 15 °C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EA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V03AN02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08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15F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A1D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5B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301.40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8A0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366.68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53F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A0B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731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7699D584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C42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6943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59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W68427006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05E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8C9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 SIAD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30E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LICHEFIAT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5AB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029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SIAD ROMANIA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27D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1EA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din otel crom-molibden, echipata cu robinet din alama cromata cu presiune reziduala (RPV),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10 kg dioxid de carbon si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furnizeaza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5410 l de dioxid de carbon presiune de 1 bar la 15 °C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95D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V03AN02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F5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AA2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612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E2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301.40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DF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366.68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1C8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D15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F6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51DC3C66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16F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6944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34A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W68427007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E1D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284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 SIAD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516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LICHEFIAT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C08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C80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SIAD ROMANIA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701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DIOXID DE CARBON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CB8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din otel crom-molibden, echipata cu robinet din alama cromata cu sistem de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standard,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15 kg dioxid de carbon si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furnizeaza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8115 l de dioxid de carbon presiune de 1 bar la 15 °C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95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V03AN02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019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19A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27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315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7E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855.65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13D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820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5AD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5BC97E9B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F6B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6945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8B6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W68336001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344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632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VAXNEUVANCE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F9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SUSP. INJ. IN SERINGA PREUMPLUTA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794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7CA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MERCK SHARP &amp; DOHME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B1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VACC PNEUMOCOCIC POLIZAHARIDIC CONJ. 15-VALENT ADS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A0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seringa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0,5 ml suspensie +2 ace (30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B0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J07AL02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81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51A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imunologic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FD9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270.13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63D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297.14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35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362.75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116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DE7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FFC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34447317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E4F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6946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A2D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W67966005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72F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4B8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SORAFENIB STADA 400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D6D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74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4C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STADA M&amp;D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117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SORAFENIBUM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493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OPA-Al-PVC/Al x 56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6DB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L01EX02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E7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8A8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4C2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6997.76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A91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7027.75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D72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7698.41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417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483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CD0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1B803AC6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024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6947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9F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W69278001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49F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EC0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ALDARA 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D9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CREMA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5C7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97A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VIATRIS HEALTHCARE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9C2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IMIQUIMODUM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F82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x 12 plicuri din poliester/Al x 250 mg crema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D42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D06BB10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B50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DE1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8DD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207.15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470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227.87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C48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278.18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9E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24B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F97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7E7AE3B9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91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6948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7D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W69100002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ED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E8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HEPARINA GALENIKA 5000 UI/ml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C27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5C8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5000UI/ml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305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GALENIKA INTERNATIONAL KFT. - UNGARIA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40E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HEPARINUM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544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10 fiole din sticla incolora x 5 ml sol.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0AF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B01AB01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9F4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BF0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biosimilar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784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269.83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4F3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296.81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0F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362.35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49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9ED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6CD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0A40B544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2C3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6949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052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W69100001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CA5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143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HEPARINA GALENIKA 5000 UI/ml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46F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16D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5000UI/ml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4CC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GALENIKA INTERNATIONAL KFT. - UNGARIA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797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HEPARINUM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36B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5 fiole din sticla incolora x 1 ml sol.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7B2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B01AB01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250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9CC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biosimilar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E49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69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30.76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062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40.23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6B9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AD7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82D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04285E" w:rsidRPr="0004285E" w14:paraId="5A83266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B8A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6950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05C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W69208035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BF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99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3A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3CA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60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1D8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964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3FB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31F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B7B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7E1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A66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7F6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53A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1C1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9A8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10A3F3A5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648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6951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091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23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FA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136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D85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A3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F37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73B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433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516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B8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6F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9A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25C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BAF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DC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A9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62E8BCB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B0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6952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860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W69208008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363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2E0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BB8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D18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1DA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7CC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56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F01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4D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F1B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27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F06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4A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DB3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C9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FB9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2A816079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DC6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6953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DF7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W69208011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AAB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7AE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1DB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121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7B3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6AE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5CB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A55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C20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84A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C8C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2B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D48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472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B1C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2C5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4284BB4F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CB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6954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6F1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W69208014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25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4A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96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04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DD5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3AF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8A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BB0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5B0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FB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3D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4A2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1C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913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54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BB6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5E29F9DE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8B7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6955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E57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W69208017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D7A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F2B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716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54F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15D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F88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27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FB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D6D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11C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F6E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11C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BD9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EEB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CAA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288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404FFFC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9B4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6956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E6A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A7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5A2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812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79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0F8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19B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38F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EB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52D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CBF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602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CD3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BC1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55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5B1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69A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589E5C9E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81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6957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05D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W69208023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92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7FE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9E2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67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2A8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D94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8CB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581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9E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014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2B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BC4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FFE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F9A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F56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59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219CBA15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07D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6958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B94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W69208026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50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CB8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C90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AF9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2D9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067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E79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3B1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52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79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D00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6D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54A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6F1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A87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C90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06C30B0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755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6959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8AC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W69208025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3F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56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DE4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BF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430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E47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C9F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60D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0C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3AC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697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C22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872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7D2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8F7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9E3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44859DCB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F9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6960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B04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W69208028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CA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ABD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43C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1C3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CF9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498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4A5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B43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55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7A6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821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301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32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8FC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F19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588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33988C17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51A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6961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7CD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W69208031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F42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CC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0F0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68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FB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4A4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144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03B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83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02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E6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956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3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994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D3D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F4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4C95E23B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23B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6962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5F9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W69208034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34D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083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77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3F5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4A8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911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C3A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984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D79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251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67C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325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DC2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5B6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3D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C20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041D07FF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E12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6963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68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W69208037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9C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5F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149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DD7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EF5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716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9C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012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30F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B6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2FE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027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777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67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257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E49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54374023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748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6964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AC3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9A8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AB9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BB4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FF7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570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2BC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F83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2 (1 an)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18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BF9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72C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060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09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7D7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638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D9F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44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0C65444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600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6965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845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476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3A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DD8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5B1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1D8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CF5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098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3 (1 an)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C18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2BB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0D9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A0C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490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CE9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350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DE0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B0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0F3A9D4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5ED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6966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15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W69208007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90A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796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78F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0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CE5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F0F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F62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6DF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8C3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56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08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249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4EB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745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F29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560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2B07D62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94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6967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4E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W69208010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359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02A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B8F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707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2AF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875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FC8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B5A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69C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E03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56C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041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A58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BD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1D0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846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165938EE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909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6968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362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W69208013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E6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43D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83E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AF1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65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999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6E7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2DB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895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EA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F6C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D17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B41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C09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C38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644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47D5310A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CD1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6969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C1E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66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F7C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C68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B69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73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902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374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6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4E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10F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3B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10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B87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1B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AEC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21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38944CB1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171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6970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7C2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W69208019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4B4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4A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EFD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DB3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3A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331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A0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182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111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C00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C1A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FA1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B5A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907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382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84A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21C0D4F5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01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6971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D9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W69208022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776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86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5F4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60B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32B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ED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72C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67E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FAE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4E4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077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E60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8D6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BA1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6F4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B53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4C0CA41A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6EC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6972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B5D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W69208027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C22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7C8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2F6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3C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719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6C0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1F4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DA7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8B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1A5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A4D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BF0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417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0DC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B1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D05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1221DB5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605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6973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12B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W69208030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CF2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674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0E8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256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F51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7BE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3E5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296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80C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3D4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025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A22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E1D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001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96C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0B2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641DCB7B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825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6974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CCA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W69208033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BB8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EF4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243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4EF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27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41D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E46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892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847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C2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CBA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ED0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03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93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FE5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4B5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61068C2F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1D5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6975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EBB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W69208036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C14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3C3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2D7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61D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14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B6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DDD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49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AB4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4A7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987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C46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B1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25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460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3A4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70A8BEB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D17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6976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E61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30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0CF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E04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27F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E13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7E9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E8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FB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5F3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C63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B72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08D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3C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D88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49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802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09E2ACD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959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6977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F90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W69208006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6C3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996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B2B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46C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763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1D1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873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577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42F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528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B3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FAB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195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EB8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956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830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5F4B81F1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9E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6978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71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W69208009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7D9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9E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533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1B4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272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753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80B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A56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68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31C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D6D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B72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D36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92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A85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B9D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2EF7F0A7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E3F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6979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B71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2C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6B7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C0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028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D4D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7B6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EDB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A60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246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670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E79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4AF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239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893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B44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1C1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1EB5EFA1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F1C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6980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91E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W69208015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E5C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AB0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29B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4D7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596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540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7B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9F0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69F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59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EFD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439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200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6A4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3FC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4CD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41EA6487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B7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6981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279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W69208018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EE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D2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DFA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1C8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67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532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2C4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3DA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BB3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B90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BE3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973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3B3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1D2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348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32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1AC0B40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5C3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6982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ADA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W69208021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D8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E5B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AFD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DB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CB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31B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572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6D6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994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33B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6F9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963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D70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608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7A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4DF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497CDA94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4C5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6983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1FE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W69208024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0E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64C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56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95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6FD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15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92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9AE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DD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7BC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D5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1F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73D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091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DA6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84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47855D6B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3D6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6984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5A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4E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6DF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9B0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71B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E04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2F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8E9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399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C7B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E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B94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219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E2F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002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45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44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30E02CE3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BED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6985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35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W69208029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36E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A9D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3F6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9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146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ACB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385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E9C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230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868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F7D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B49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D58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4E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F5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E7A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7B373F80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BDA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6986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A56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W69208032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87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C1A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8B9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40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D2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BF9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A7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A4F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8EC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D5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B3B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7E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FB3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5F5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C4A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B2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699CC8F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0DC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6987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7ED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W54001011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B4C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53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GLYCLADA 30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BFA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CU ELIB. PREL.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C8E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3D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KRKA, D.D., NOVO MESTO - SLOVENIA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CD5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GLICLAZIDUM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C61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4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OPA-Al-PVC/Al x 15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elib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prel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(5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36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A10BB09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21E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32B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9A1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099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13.66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F0A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18.46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ECE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943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9E7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6354FBC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CE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6988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857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W54001012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EBC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AD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GLYCLADA 30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310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CU ELIB. PREL.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E9D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A4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KRKA, D.D., NOVO MESTO - SLOVENIA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756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GLICLAZIDUM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EFC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6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OPA-Al-PVC/Al x 10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elib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prel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(5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36D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A10BB09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4FF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945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E25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EC7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13.66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4D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18.46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D0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20C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1E0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06198CBC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055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6989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D03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W69173001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950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756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TABRECTA 200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88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CFA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0F6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411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CAPMATINIBUM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7C5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PCTFE/PVC/Al x 120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82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L01EX17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BC9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713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C5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39520.06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67C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39550.06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3A9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43147.72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E7D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76D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6F5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0455F20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CA0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6990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940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W69003001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C08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1C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INDAPAMID SR LAROPHARM 1,5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1D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CU ELIB. PREL.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9B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1,5 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AF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LAROPHARM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A6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INDAPAMIDUM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284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3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PVC/Al x 10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film.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elib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prel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DC7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C03BA11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D08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7D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E87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386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8.55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A85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11.56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37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433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2CB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750D842E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C63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6991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22D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W69347001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42D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01A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AMVUTTRA 25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46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SERINGA PREUMPLUTA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ECD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9B8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ALNYLAM NETHERLANDS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2B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VUTRISIRANUM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EE0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o seringa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pentru o singura utilizare x 0,5ml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BD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N07XX18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1F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1DB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1B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507332.80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CB1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507362.80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1F2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553063.60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A63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4D8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A4D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43D4A98D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C70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6992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599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C2B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67B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ADVATE 1500 UI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A8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PULB.+SOLV. PT. 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26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1500UI/2ml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F22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TAKEDA MANUFACTURING AUSTRIA AG - AUSTRIA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BE2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OCTOCOG ALFA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D5A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si 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cu 2 ml solvent,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preasamblate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în sistem BAXJECT III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D3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B02BD02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A87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C30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30B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4402.07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D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4432.07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4B0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4869.11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B0C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81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7D5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35B3F229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5C3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6993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7E1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W67955001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B10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A1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TABFYL 100 micrograme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43F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SUBLING.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4F9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100micrograme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2D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SANDOZ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57E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FENTANYLUM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0FF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securizate pt. copii, perforate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unidoza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PA-Al-PVC/Al-PET x 10x1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sublinguale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592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N02AB03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2DB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C68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60E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119.43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E77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131.37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C71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160.38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087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674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97D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10758B13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E2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6994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D0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W66776001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55A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563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ESTRADIOL BESINS 0,75 mg/doza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492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GEL TRANSDERMIC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86E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0,75mg/doza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75A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BESINS HEALTHCARE SA - BELGIA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8B4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ESTRADIOLUM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5B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recipient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multidoza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, format dintr-un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din PP si o pompa dozatoare din PP cu 80 g gel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808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G03CA03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FF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FBD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7CD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31.61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345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36.03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17E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47.13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67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8D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AA9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5EF40DCF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0E8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6995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147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W67956001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78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650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TABFYL 200 micrograme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F5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SUBLING.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BF5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200micrograme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477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SANDOZ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934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FENTANYLUM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D0D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securizate pt. copii, perforate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unidoza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PA-Al-PVC/Al-PET x 10x1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sublinguale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0EA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N02AB03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76F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8D3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0B8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154.91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97A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170.40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D34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208.03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98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43A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4A4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576F9676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A8B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6996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8C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W67957001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8C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E10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TABFYL 300 micrograme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103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SUBLING.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364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300micrograme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CD8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SANDOZ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AE4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FENTANYLUM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D70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securizate pt. copii, perforate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unidoza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PA-Al-PVC/Al-PET x 10x1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sublinguale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E27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N02AB03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6D7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2D8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1A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116.86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DF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128.55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361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156.93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E30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180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A81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667CF993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079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6997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9DD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W67958001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68D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47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TABFYL 400 micrograme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678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SUBLING.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43B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400micrograme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C0C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SANDOZ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ED6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FENTANYLUM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A6E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securizate pt. copii, perforate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unidoza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PA-Al-PVC/Al-PET x 10x1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sublinguale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12F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N02AB03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560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7B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DE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123.30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020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135.63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BE8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165.58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F28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ED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F3A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362BE4F3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672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6998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FCF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W67959001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84D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28A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TABFYL 600 micrograme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CA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SUBLING.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654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600micrograme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773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SANDOZ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0B1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FENTANYLUM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2FB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securizate pt. copii, perforate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unidoza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PA-Al-PVC/Al-PET x 10x1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sublinguale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C4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N02AB03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17A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4E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BB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160.45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6AF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176.50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573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215.47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FDF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123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DE2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63DC92AA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032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6999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2CC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W67960001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D10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6B6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TABFYL 800 micrograme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81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SUBLING.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22F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800micrograme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97E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SANDOZ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47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FENTANYLUM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E7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securizate pt. copii, perforate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unidoza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PA-Al-PVC/Al-PET x </w:t>
            </w: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 xml:space="preserve">10x1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sublinguale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464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N02AB03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2F4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22E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6C1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233.93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20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257.32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2A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314.14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C13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FC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F59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2FA99090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7F8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7000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ADA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W69281003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5F7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837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TELEXER 110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61C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5C4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822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GEDEON RICHTER ROMANIA S.A.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102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DABIGATRANUM ETEXILATUM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5C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OPA/Al/PE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desicant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/Al x 60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B3B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B01AE07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695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4A2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E3C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7EE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154.00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BC8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188.00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8C3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BE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929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3F7EBBEC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C40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E5C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W69282003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E7F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DA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TELEXER 150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DC5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05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D61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GEDEON RICHTER ROMANIA S.A.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F9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DABIGATRANUM ETEXILATUM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472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OPA/Al/PE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desicant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/Al x 60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A2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B01AE07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7AB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F1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12B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00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154.00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72D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188.00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291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B9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713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250BBA19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130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68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W01354001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67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EF6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CLOSTILBEGYT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C84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B8B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2BA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EGIS PHARMACEUTICALS PLC - UNGARIA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AA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CLOMIFENUM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85C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sticla bruna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capac din PE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inel de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siguranta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10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.(5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75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G03GB02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AD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453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E21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67.26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722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75.33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8F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95.25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BD0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099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9B4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5DCF1236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0E5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42A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W69168003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E3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14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STERCORE 1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C5C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E2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FE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MEDOCHEMIE LIMITED - CIPRU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2B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PRUCALOPRIDUM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E1D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OPA-Al-PVC/Al perforate pt. eliberarea unei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unitati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dozate x 28x1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(30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18C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A06AX05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725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658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BCA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136.61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B0A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150.27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E4C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183.45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20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4FE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D9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6A904AED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78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CE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W69169003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24E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25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STERCORE 2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4B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B62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9D3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MEDOCHEMIE LIMITED - CIPRU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EC2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PRUCALOPRIDUM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4AF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OPA-Al-PVC/Al perforate pt. eliberarea unei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unitati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dozate x 28x1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film.(30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F7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A06AX05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360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D79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DF8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140.92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FFF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155.01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EDF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189.24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CFC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CD7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BD2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45C19EF3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4F4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F1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W68974005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BBE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34D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CEFIXIMA STADA 200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884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FA0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26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STADA M&amp;D SRL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F55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CEFIXIMUM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7E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PVC-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Aclar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/Al x 10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film.(24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E15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J01DD08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E4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0AB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A5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FC6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38.99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94B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51.00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25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93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37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78D8A716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B48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7006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A09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W69266001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C33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8A5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GLUCAGEN HYPOKIT 1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337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CEC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5A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NOVO NORDISK FARMA SRL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48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GLUCAGONUM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D74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Kit ce cuprinde 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compacta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GlucaGen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si o seringa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solvent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1B4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H04AA01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490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BAB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775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410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59.47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AB3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75.20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537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1CA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086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61B8BAD0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F12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35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W69200001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CBB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92E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BRUKINSA 80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B80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099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85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BEIGENE IRELAND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B78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ZANUBRUTINIBUM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4B4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HDPE x 120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BF5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L01EL03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DFD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264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81C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26055.13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9A0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26085.13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980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28470.94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C85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7BB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E75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3A9DC84C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9EF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7008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6F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W68386001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3EB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4D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BYANNLI 1000mg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530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SUSP. INJ. CU ELIB. PREL.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28E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50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JANSSEN CILAG INTERNATIONAL NV - BELGIA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9B1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PALIPERIDONUM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994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seringa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si 1 ac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522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N05AX13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34D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8B5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D4B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8902.55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1BD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8932.55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CDB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9774.63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DCE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EB6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B11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662ECD31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CD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87F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W68018001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D44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FDC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ABIRATERONA LANNACHER 250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D92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EF8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EEF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LANNACHER HEILMITTEL GES.M.B.H. - AUSTRIA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886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ABIRATERONUM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5E8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PEID x 120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916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L02BX03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CC8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21C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A02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7821.00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5E8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7851.00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CFB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8595.74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80E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28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D0C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61AEE0DB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BBB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89C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W68697001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EAB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1F0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XELJANZ 1 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6A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ORALA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F58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 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15A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PFIZER EUROPE MA EEIG - BELGIA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8B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TOFACITINIB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F34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flacon din PEID de culoare alba x 240 ml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orala si o seringa de dozare orala de 5 ml (cu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gradatie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de 3,2 ml, 4 ml, 5 ml)(2 ani- 60 zile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prima deschidere)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C38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L04AA29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E83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5B3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BB1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2955.19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91E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2985.19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42F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3292.01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8A1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B98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556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397986FE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27F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487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W69176003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664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81D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ABIRATERONA TEVA 500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2E8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FDC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000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TEVA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F27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ABIRATERONUM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009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PVC-PCTFE-PVC/Al x 60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A67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L02BX03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AA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41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2C5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2972.98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136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3002.98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F0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3311.40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CD9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C57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5B3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5F6D8BF6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81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F86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W66426001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BA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134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PROCYSBI 75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67B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 GASTROREZ.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6D5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83F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CHIESI FARMACEUTICI S.P.A. - ITALIA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1FE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MERCAPTAMINUM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CF1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PEID x 250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gastrorez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(24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luni;Dupa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deschiderea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- 30 zile)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99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A16AA04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E5F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DD3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7DF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26866.14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1A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26896.14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FEB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29354.94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F39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BF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461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30.04.2024</w:t>
            </w:r>
          </w:p>
        </w:tc>
      </w:tr>
      <w:tr w:rsidR="0004285E" w:rsidRPr="0004285E" w14:paraId="2FB331CD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51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7013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719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W66425001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A17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5CD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PROCYSBI 25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CC0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 GASTROREZ.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B7D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1BF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CHIESI FARMACEUTICI S.P.A. - ITALIA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349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MERCAPTAMINUM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1DC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PEID x 60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gastrorez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(24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luni;Dupa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deschiderea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- 30 zile)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9A8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A16AA04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15D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0A3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62D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2300.04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351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2330.04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41C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2577.89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112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2F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163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30.04.2024</w:t>
            </w:r>
          </w:p>
        </w:tc>
      </w:tr>
      <w:tr w:rsidR="0004285E" w:rsidRPr="0004285E" w14:paraId="4BB369CB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40E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463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W66376001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83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65D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NATPAR 100 micrograme/doza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BF5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PULB.+ SOLV. PT. SOL. INJ. IN ST. INJ.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95C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100micrograme/doza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6C2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SHIRE PHARMACEUTICALS IRELAND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109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PARATHYROID HORMONE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728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stilouri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preumplute;fiecare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stilou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1400 micrograme hormon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paratiroidian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sub forma de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+ 1000 microlitri solv.,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corespunzator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la 14 doze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9B8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H05AA03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AA7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6CF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785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26222.91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DE0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26252.91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45F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28653.82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56D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4E9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0AF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30.04.2024</w:t>
            </w:r>
          </w:p>
        </w:tc>
      </w:tr>
      <w:tr w:rsidR="0004285E" w:rsidRPr="0004285E" w14:paraId="42E3A9D1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81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7015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86B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W67941001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234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0E6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NATPAR 25 micrograme/doza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44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PULB.+SOLV.PT.SOL.INJ.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80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25micrograme/doza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400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SHIRE PHARMACEUTICALS IRELAND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3B4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PARATHYROID HORMONE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251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; 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suportul pentru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de culoare mov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350 micrograme hormon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paratiroidian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ADNr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 sub forma de pulbere în prima camera si 1000 microlitri de solvent în a doua camera (ceea ce corespunde la 14 doze)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0CE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H05AA03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6F3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1E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555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26222.91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032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26252.91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E8B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28653.82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C67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D6C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E9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30.04.2024</w:t>
            </w:r>
          </w:p>
        </w:tc>
      </w:tr>
      <w:tr w:rsidR="0004285E" w:rsidRPr="0004285E" w14:paraId="1F905B16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991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928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W67940001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D4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F5E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NATPAR 50 micrograme/doza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BCA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PULB.+SOLV.PT.SOL.INJ.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ED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50micrograme/doza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BC8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SHIRE PHARMACEUTICALS IRELAND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83F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PARATHYROID HORMONE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D34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; 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suportul pentru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de culoare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rosie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700 micrograme hormon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paratiroidian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ADNr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 sub forma de pulbere în prima camera si 1000 microlitri de solvent în a doua camera (ceea ce corespunde la 14 doze)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0D4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H05AA03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0EA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E1D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4E9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26222.91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E91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26252.91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24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28653.82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B8E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291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7F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30.04.2024</w:t>
            </w:r>
          </w:p>
        </w:tc>
      </w:tr>
      <w:tr w:rsidR="0004285E" w:rsidRPr="0004285E" w14:paraId="4FCABC5F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167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75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W67939001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C3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D77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NATPAR 75 micrograme/doza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C34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PULB.+SOLV.PT.SOL.INJ.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51F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75micrograme/doza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DB0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SHIRE PHARMACEUTICALS IRELAND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9B5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PARATHYROID HORMONE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60B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; fiecare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suportul pentru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de culoare gri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1050 micrograme hormon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paratiroidian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ADNr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sub forma de pulbere în prima camera si 1000 microlitri de solvent în a doua camera </w:t>
            </w: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(ceea ce corespunde la 14 doze)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C7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H05AA03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ED5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19C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1A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26222.91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AD2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26252.91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847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28653.82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628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CA8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BC2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30.04.2024</w:t>
            </w:r>
          </w:p>
        </w:tc>
      </w:tr>
      <w:tr w:rsidR="0004285E" w:rsidRPr="0004285E" w14:paraId="1EB9234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55B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1E3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W57461002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50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851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OLVION 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A2D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EF2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E8E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MEDOCHEMIE LTD. - CIPRU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DCC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SILDENAFILUM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DB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PVC/Al x 4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(4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CE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G04BE03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4D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29B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23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ADB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49.30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4DC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64.49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B45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6D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AAC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3F5550E5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413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E6C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W57462002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F7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74D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OLVION 100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CAF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8F5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C5F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MEDOCHEMIE LTD. - CIPRU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418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SILDENAFILUM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16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PVC/Al x 4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(4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8F4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G04BE03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0A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1F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C79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57.22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2F0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64.09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99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81.03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A1D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EEE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E5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514772C4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49F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79D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W69293002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1E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FB1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ACICLOVIR ROMPHARM 250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22A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7DC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AAC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ROMPHARM COMPANY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E8C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ACICLOVIRUM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463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5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sticla incolora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pt. sol.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.(3 ani-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ambalare pentru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comercializare;dupa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reconstituire si diluare-se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utilizeaza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DA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J05AB01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49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69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AD0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193.64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56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213.01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592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260.04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C78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F6F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2E2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274FDA8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ADA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DC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W69327001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6BF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7F9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SITAGLIPTIN/METFORMIN HYDROCHLORIDE ACCORD 50 mg/1000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4E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16E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50mg/1000mg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7A4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ACCORD HEALTHCARE S.L.U. - SPANIA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DD7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(SITAGLIPTINUM+METFORMINUM)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ED8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(PVC/PE/PVDC/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alu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x 56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4E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A10BD07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4A6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F75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747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65.69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DBB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73.58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761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93.03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26E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3D9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C9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790CE9D9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72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7022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48B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W69327002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901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772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SITAGLIPTIN/METFORMIN HYDROCHLORIDE ACCORD 50 mg/1000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41F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BE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50mg/1000mg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C91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ACCORD HEALTHCARE S.L.U. - SPANIA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2DB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(SITAGLIPTINUM+METFORMINUM)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F3E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Alu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/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Alu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x 56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2C7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A10BD07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2CE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FC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982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65.69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0D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73.58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5C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93.03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D81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A91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18E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76667F9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0F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1A0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W63810002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20E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58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NORDIMET 22,5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34B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AF7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22,5mg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57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NORDIC GROUP BV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58F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METHOTREXATUM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D78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 multiplu: 4(4x1)stilouri injector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(0,9 ml) cu ac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atasat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E7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L04AX03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400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79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E0A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350.74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473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380.74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1B2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453.16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02B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BB8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524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26DB70C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FCD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FD0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W69224002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B46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BCB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FILSUVEZ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6DC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8AA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830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AMRYT PHARMACEUTICALS DAC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C91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PLANTE (MESTEACAN)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E16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tub x 23,4 g gel (4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23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D03AX13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76A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F80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EF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1351.26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C6F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1381.26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1FD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1543.72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403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838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B9B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24E751A3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7CD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7025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576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W66200001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5B6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FC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MOXIFLOXACINA VIVANTA 400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2CD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634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DB4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VIVANTA GENERICS S.R.O. - REPUBLICA CEHA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4B6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MOXIFLOXACINUM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482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PVC-PVDC/Al x 5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B27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J01MA14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94C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AC0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0C7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35B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30.39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19A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39.75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E3C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C65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55B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0F70636D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A57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7026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C7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W69170002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993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98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SCEMBLIX 20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E32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F73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9F7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8C8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ASCIMINIBUM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C6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PCTFE/PVC/Al x 60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CE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L01EA06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A26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528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14F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26933.67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924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26963.67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A70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29428.55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B3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59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3B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169CA9C9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0B1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7027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379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W69171002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70B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21C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SCEMBLIX 40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AE7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65D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E7C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CF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ASCIMINIBUM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C91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PCTFE/PVC/Al x 60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3E1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L01EA06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BD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BD1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DDB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26933.67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995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26963.67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835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29428.55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061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480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DE9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14866669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4B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7028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322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W69196001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BD4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7F6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PONVORY 2mg+3mg+4mg+5mg+6mg+7mg+8mg+9mg+10mg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2D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A48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2mg+3mg+4mg+5mg+6mg+7mg+8mg+9mg+10mg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CD0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JANSSEN-CILAG INTERNATIONAL NV - BELGIA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F33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PONESIMODUM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651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Ambalaj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OPA/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alu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/PE+DES/PET/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alu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/PE x 14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film. (2x2mg+2x3mg+2x4mg+1x5mg+1x6mg+1x7mg+1x8mg+1x9mg+3x10mg-pachet pentru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initierea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tratamentului-2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saptamani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)(4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E5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L04AA50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C8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76D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C10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1496.60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537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1526.60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47E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1702.14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578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406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29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1918860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922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7029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AB0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W66818006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E7C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D64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NORADRENALINA KALCEKS 1 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D1F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7D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BF3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KALCEKS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4ED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NORADRENALINUM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11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tavite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PVC a cate 5 fiole x 4 ml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pt. sol.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(1 an-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ambalarea pt.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comercializare;dupa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prima deschidere a fiolei-se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utilizeaza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BB2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C01CA03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5DC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2F6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698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164.52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EAC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180.97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ED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220.93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0CC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16E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188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60542160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AC3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7030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5C2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W68481004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F10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51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JANSITIN 100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680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67F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D6E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G.L. PHARMA GMBH - AUSTRIA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64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39C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PVC-PVDC/Al x 30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F7B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A10BH01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BCF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EE6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E3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70.38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994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78.83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201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99.67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0B4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3C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8D4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6BAAB6F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382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7031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95D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W69359001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48D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BF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ImmunoHBs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180UI/1mL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63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4A6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180UI/1ml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97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BESMAX PHARMA SOLUTIONS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330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IMUNOGLOBULINA UMANA ANTI-HEPATITA B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9EC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de sticla tip I, transparent cu 1 ml sol.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180 UI (3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ani;dupa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prima deschidere-se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administreaza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650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J06BB04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5EC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642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71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323.42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6C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353.42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FC9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423.38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88C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CB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2AB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19EF0781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2C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7032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6CB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W69360001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9EA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0AA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ImmunoHBs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540UI/3mL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285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C8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540UI/3ml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5EF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BESMAX PHARMA SOLUTIONS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A8D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IMUNOGLOBULINA UMANA ANTI-HEPATITA B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EC6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de sticla tip I, transparent cu 3 ml sol.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540 UI (3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ani;dupa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prima deschidere-se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administreaza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9F5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J06BB04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7CC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D6E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06D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1132.77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B61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1162.77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0CA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1305.57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B97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9B1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62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06FBC29F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9A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7033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55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W69361001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C2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EE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ImmunoHBs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1000UI/3mL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FE1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11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1000UI/3ml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98A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BESMAX PHARMA SOLUTIONS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8E8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IMUNOGLOBULINA UMANA ANTI-HEPATITA B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593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seringa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3 ml sol.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1000 UI (3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ani;dupa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prima deschidere-se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administreaza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3EB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J06BB04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B58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A50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BF0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1596.49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403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1626.49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2F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1811.02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A9C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7D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169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7E1C98F3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109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7034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985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W68975007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5A5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238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CEFIXIMA STADA 400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12E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4E1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37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STADA M&amp;D SRL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42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CEFIXIMUM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8E2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PVC-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Aclar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/Al x 10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film.(24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653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J01DD08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53F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E1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62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003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69.63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045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88.04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CA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23A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B2B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0FBE6F7C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A24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7035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7AB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W68385001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B0C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8F6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BYANNLI 700mg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EC0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SUSP. INJ. CU ELIB. PREL.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EC2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95C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JANSSEN CILAG INTERNATIONAL NV - BELGIA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6FB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PALIPERIDONUM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0A6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seringa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si 1 ac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4D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N05AX13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A55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EC0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625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6159.49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CFF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6189.49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21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6784.69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9F0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AE1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D81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64AD9119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9C3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7036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143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W68290008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501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C70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BROTMIN 500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C36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B23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D9B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MEDOCHEMIE LTD. - CIPRU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5DB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METFORMINUM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B7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PVC/Al x 60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(24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056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A10BA02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67E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DB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70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AC4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10.09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0A6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13.64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B6C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C91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0DD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62F6CEBD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5B6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7037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3B4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W68292011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65D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C3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BROTMIN 1000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352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52D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DF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MEDOCHEMIE LTD. - CIPRU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DD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METFORMINUM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3DF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PVC/Al x 60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(24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824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A10BA02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AB3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68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AB3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601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10.46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C0B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14.14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8B8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FD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1A8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0863FBF3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01C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7038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FB7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W65972001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07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261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TRISENOX 2 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6FA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684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78D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TEVA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2AF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ARSENICUM TRIOXIDUM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5BE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x 6 ml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pt. sol.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ED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L01XX27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1A7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1CA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0EF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10311.73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CAD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10341.73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10D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11310.64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0DC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66E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97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7E67CF7B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4A2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7039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BE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W69197001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3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6C3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PONVORY 20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773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33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A32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JANSSEN-CILAG INTERNATIONAL NV - BELGIA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CE6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PONESIMODUM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515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OPA/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alu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/PE+DES/PET/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alu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/PE x 28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film. (pachet pentru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intretinere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 (4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225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L04AA50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008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193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AC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3759.15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C9F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3789.15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5FC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4168.32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149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6AC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3B4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420A4D2A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A6D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0AA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W69172001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6BD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B44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TABRECTA 150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EE5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597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3C1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F18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CAPMATINIBUM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CA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PCTFE/PVC/Al x 120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068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L01EX17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1BF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131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37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39520.06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CC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39550.06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837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43147.72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F8B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BDE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F68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04285E" w:rsidRPr="0004285E" w14:paraId="5594817F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14B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7041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26E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W69321001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EF2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30B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SULIQUA 100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unitati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/ml+33 micrograme/ml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C6F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82D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100unitati/ml+33micrograme/ml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756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WINTHROP INDUSTRIE - FRANTA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ED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(INSULINE GLARGINE+LIXISENATIDUM)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956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5 stilouri injectoare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3 ml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(24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077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A10AE54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E85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834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284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384.22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A0E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414.22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DD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489.65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806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5C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8AB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69A4641C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B80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7042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FA8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W69320001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995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23A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SULIQUA 100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unitati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/ml+50 micrograme/ml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917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0C2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100unitati/ml+50micrograme/ml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004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WINTHROP INDUSTRIE - FRANTA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2C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(INSULINE GLARGINE+LIXISENATIDUM)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548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5 stilouri injectoare (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3 ml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(24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9C6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A10AE54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01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E1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818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663.10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978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693.10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BEF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793.63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9D5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091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6B7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3189FC7B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62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7043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C03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W68731003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A06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6AC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ENTONOX 50%/50%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581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COMPRIMAT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318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50%/50%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1DF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LINDE SVERIGE AB - SUEDIA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9E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PROTOXID DE AZOT + OXIGEN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193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de gaz din Al cu capacitatea de 2 litri cu valva de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regulator de presiune integrat,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debimetru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si presiune de umplere de 170 bar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F2E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N01AX63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70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6EA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83D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637.87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D6C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667.87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285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766.13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9D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CF9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CC3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1FADA14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B6A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7044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FDF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W68731005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4D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115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ENTONOX 50%/50%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0DD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COMPRIMAT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D56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50%/50%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2BB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LINDE SVERIGE AB - SUEDIA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721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PROTOXID DE AZOT + OXIGEN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535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de gaz din Al cu capacitatea de 5 litri cu valva de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regulator de presiune integrat,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debimetru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si presiune de umplere de 170 bar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0F6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N01AX63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66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9B9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B2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1015.77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E5F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1045.77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A3A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1178.04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12D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26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863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5921FFE4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1A1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7045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0E1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W68731007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45C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C11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ENTONOX 50%/50%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C61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COMPRIMAT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AE6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50%/50%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932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LINDE SVERIGE AB - SUEDIA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502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PROTOXID DE AZOT + OXIGEN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D43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de gaz din Al cu capacitatea de 10 litri cu valva de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regulator de presiune integrat,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debimetru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si presiune de umplere de 170 bar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8F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N01AX63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DD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B6E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EEF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1240.80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8B1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1270.80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FF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1423.32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D9E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988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575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084584D6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A78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7046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5D0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W69261001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9D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798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VITAMINA C MESFARMA 100 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4F9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3C8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D7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GALENIKA INTERNATIONAL KFT. - UNGARIA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599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ACIDUM ASCORBICUM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B35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5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PVC a cate 10 fiole brune din sticla hidrolitica, cu inel de rupere x 5 ml sol.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./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223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A11GA01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AEF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ED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7BB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167.50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E9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184.25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0A0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224.93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707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F28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08B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3C111A2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B5F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7047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D0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W69243001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889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00E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ABACAVIR/LAMIVUDINA VIATRIS 600 mg/300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2A5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0AF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600mg/300mg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7FA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VIATRIS LIMITED - IRLANDA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B5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ABACAVIRUM+LAMIVUDINUM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EA6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PVC-PVDC/Al x 30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19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J05AR02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CA0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5DD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7E1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525.23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0E0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555.23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9AD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643.35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9BB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E6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565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1BDC959C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56D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7048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D47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W69312003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C3C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B47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ZALTRAP 25 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120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2D0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25mg/ 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058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WINTHROP INDUSTRIE - FRANTA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481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AFLIBERCEPTUM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573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flacon a 10 ml x 8 ml concentrat pentru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200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aflibercept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2BF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L01XX44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02D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D6F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619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2708.56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25C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2738.56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552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3023.18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D88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E7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A96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43AE9095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363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7049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02A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W69312001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20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582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ZALTRAP 25 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C3E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B9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25mg/ 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9B1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WINTHROP INDUSTRIE - FRANTA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B8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AFLIBERCEPTUM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D2A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flacon a 5 ml x 4 ml concentrat pentru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100 mg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aflibercept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C6A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L01XX44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DB4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86B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01D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1398.93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E1F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1428.92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65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1595.68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410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5D9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9FA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075C2072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6AB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7050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A60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W08783002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3EB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ED5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AMOKSIKLAV 2x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B86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SUSP. ORALA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688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400mg+57mg/5ml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57C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LEK PHARMACEUTICALS D.D.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817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AMOXICILLINUM + ACIDUM CLAVULANICUM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368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 flacon din sticla bruna cu pulbere pentru 70ml suspensie orala,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inchis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capac de PEID de culoare alba si o seringa dozatoare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B3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J01CR02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71E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4BD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F43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BC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14.65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14A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19.80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8A2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EB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1A2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1C1208BE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5EB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7051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D61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W56815001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FA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8C3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APA PENTRU PREPARATE INJECTABILE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167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SOLV. PT. UZ PARENT.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953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203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B. BRAUN MELSUNGEN AG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CC6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DIVERSE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879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x 10 flacoane PE tip PLASCO x 500ml solvent pentru uz parenteral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A53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V07ABN1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3F1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0E1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021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15D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35.23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42C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46.08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C74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E4F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4FA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7BFAAF43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236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7052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4A6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W56814001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75B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DA5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 RINGER B. BRAUN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5F8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422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1EC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B. BRAUN MELSUNGEN AG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544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C51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monobloc PEJD tip PLASCO x 500ml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DE0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B05BB01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376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AFE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0FC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43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34.47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544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45.09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83D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2EA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F0B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4CE155E0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972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7053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A4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W63757001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750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19D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IBUPROFEN B. BRAUN 400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F83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5A6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138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B. BRAUN MELSUNGEN AG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14A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IBUPROFENUM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2D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10 flacoane PEJD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tip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Twincap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(capac cu doua porturi de acces) a cate 100ml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C7B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M01AE01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5D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A7E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C23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129.31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2AF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142.24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488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173.65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28E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FE4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C38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44C42297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51A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7054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823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W63800001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312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6F5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IBUPROFEN B. BRAUN 600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936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C49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C8B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B. BRAUN MELSUNGEN AG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277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IBUPROFENUM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A8B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10 flacoane PEJD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tip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Twincap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(capac cu doua porturi de acces) a cate 100ml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6B7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M01AE01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790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185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443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213.73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4C9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235.10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4AA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287.01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A8C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D34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5E7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3807B3CD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D94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7055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DA7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W08418002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31F6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8F7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 PERFUZABILA RINGER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E38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871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370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B. BRAUN MELSUNGEN AG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C25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7A09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din PE tip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Ecoflac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plus x 500ml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989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B05BB01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B34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274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93E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0A7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35.14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5EE8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45.96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933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9F62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519C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04285E" w:rsidRPr="0004285E" w14:paraId="04780B38" w14:textId="77777777" w:rsidTr="00645CE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890E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7056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9FC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W08194002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3A6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BE2A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 RINGER LACTAT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19F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D5F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1F8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B. BRAUN MELSUNGEN AG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DCA7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E59D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PEJD tip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Ecoflac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plus x 500ml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5D9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B05BB01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AA5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BE11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6773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F04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41.11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14B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53.77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5B50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C875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F36B" w14:textId="77777777" w:rsidR="0004285E" w:rsidRPr="0004285E" w:rsidRDefault="0004285E" w:rsidP="00042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04285E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</w:tbl>
    <w:p w14:paraId="0B7C9203" w14:textId="7328C503" w:rsidR="007A3866" w:rsidRDefault="007A3866" w:rsidP="003253AA">
      <w:pPr>
        <w:pStyle w:val="ListParagraph"/>
        <w:shd w:val="clear" w:color="auto" w:fill="FFFFFF" w:themeFill="background1"/>
        <w:spacing w:after="0" w:line="240" w:lineRule="auto"/>
        <w:ind w:left="-993" w:right="-312"/>
        <w:rPr>
          <w:rFonts w:asciiTheme="minorHAnsi" w:eastAsiaTheme="minorHAnsi" w:hAnsiTheme="minorHAnsi" w:cstheme="minorBidi"/>
          <w:lang w:val="en-US"/>
        </w:rPr>
      </w:pPr>
      <w:r>
        <w:fldChar w:fldCharType="begin"/>
      </w:r>
      <w:r>
        <w:instrText xml:space="preserve"> LINK </w:instrText>
      </w:r>
      <w:r w:rsidR="004962A8">
        <w:instrText xml:space="preserve">Excel.Sheet.12 "C:\\Users\\m.iordache\\Desktop\\ORDIN CANAMED MAI 2021\\PENTRU MONITOR\\PRELUCRAT PENTRU MONITOR_19.05.2021.xlsx" "POZITII NOI_54!R4C1:R58C18" </w:instrText>
      </w:r>
      <w:r>
        <w:instrText xml:space="preserve">\a \f 4 \h  \* MERGEFORMAT </w:instrText>
      </w:r>
      <w:r>
        <w:fldChar w:fldCharType="separate"/>
      </w:r>
    </w:p>
    <w:p w14:paraId="18E6AB4F" w14:textId="3F9C495F" w:rsidR="005E7C45" w:rsidRDefault="007A3866" w:rsidP="00BD6C91">
      <w:pPr>
        <w:pStyle w:val="ListParagraph"/>
        <w:numPr>
          <w:ilvl w:val="0"/>
          <w:numId w:val="15"/>
        </w:numPr>
        <w:ind w:right="999"/>
        <w:jc w:val="both"/>
      </w:pPr>
      <w:r>
        <w:fldChar w:fldCharType="end"/>
      </w:r>
      <w:r w:rsidR="0052136E">
        <w:t>P</w:t>
      </w:r>
      <w:r w:rsidR="005F752C" w:rsidRPr="007508D4">
        <w:t>ozițiile nr</w:t>
      </w:r>
      <w:r w:rsidR="00422D74">
        <w:t>.</w:t>
      </w:r>
      <w:r w:rsidR="000B295A">
        <w:t xml:space="preserve"> </w:t>
      </w:r>
      <w:r w:rsidR="0070481E">
        <w:t xml:space="preserve">6, 144, 145, 146, 147, 172, 173, 186, 187, 344, 435, 639, 652, 653, 698, 699, 1058, 1059, 1060, 1061, 1062, 1063, 1064, 1065, 1066, 1319, 1320, 1323, 1742, 1743, 1744, 1745, 1746, 1934, 1935, 1936, 1941, 1947, 1981, 2025, 2026, 2027, 2028, 2099, 2100, 2573, 2590, 2591, 2652, 2653, 2696, 2697, 2745, 2746, 2747, 2748, 2887, 2888, 2980, 3235, 3236, 3313, 3375, 3376, 3432, 3663, 3664, 3805, 3992, 4304, 4305, 4306, 4307, 4736, 4738, 4825, 4826, 4828, 5030, 5031, 5120, 5122, 5128, 5252, 5253, 5270, 5271, 5272, 5273, 5274, 5275, 5276, 5277, 5278, 5280, 5281, 5282, 5369, </w:t>
      </w:r>
      <w:r w:rsidR="00205893">
        <w:t>5370, 5426, 5427, 5697, 5793, 5794, 5795, 5847, 5848, 5905, 5908, 6003, 6017, 6063, 6064, 6078, 6141, 6142, 6143, 6144, 6145, 6146, 6147, 6148, 6149, 6150, 6151, 6152, 6153, 6154, 6155, 6156, 6157, 6158, 6159, 6160, 6161, 6162, 6163, 6164, 6165, 6166, 6167, 6168, 6169, 6170, 6171, 6172, 6173, 6174, 6175, 6176, 6177, 6248, 6263, 6266, 6267, 6269, 6271, 6272, 6291, 6310, 6311, 6312, 6313, 6342, 6410, 6638, 6640 și 6641</w:t>
      </w:r>
      <w:r w:rsidR="00114A59">
        <w:t xml:space="preserve"> </w:t>
      </w:r>
      <w:r w:rsidR="00E55847" w:rsidRPr="007508D4">
        <w:t>se modifică și vor avea urmă</w:t>
      </w:r>
      <w:r w:rsidR="005F752C" w:rsidRPr="007508D4">
        <w:t>torul cuprins:</w:t>
      </w:r>
    </w:p>
    <w:tbl>
      <w:tblPr>
        <w:tblW w:w="153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45"/>
        <w:gridCol w:w="270"/>
        <w:gridCol w:w="805"/>
        <w:gridCol w:w="630"/>
        <w:gridCol w:w="720"/>
        <w:gridCol w:w="1260"/>
        <w:gridCol w:w="720"/>
        <w:gridCol w:w="1440"/>
        <w:gridCol w:w="1260"/>
        <w:gridCol w:w="630"/>
        <w:gridCol w:w="630"/>
        <w:gridCol w:w="990"/>
        <w:gridCol w:w="990"/>
        <w:gridCol w:w="990"/>
        <w:gridCol w:w="540"/>
        <w:gridCol w:w="1260"/>
        <w:gridCol w:w="1080"/>
      </w:tblGrid>
      <w:tr w:rsidR="005E7C45" w:rsidRPr="00E20287" w14:paraId="4D7E9836" w14:textId="77777777" w:rsidTr="001E0467">
        <w:trPr>
          <w:trHeight w:val="816"/>
        </w:trPr>
        <w:tc>
          <w:tcPr>
            <w:tcW w:w="630" w:type="dxa"/>
            <w:shd w:val="clear" w:color="000000" w:fill="92D050"/>
            <w:vAlign w:val="center"/>
            <w:hideMark/>
          </w:tcPr>
          <w:p w14:paraId="7D1569F3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Nr. crt. </w:t>
            </w:r>
          </w:p>
        </w:tc>
        <w:tc>
          <w:tcPr>
            <w:tcW w:w="545" w:type="dxa"/>
            <w:shd w:val="clear" w:color="000000" w:fill="92D050"/>
            <w:vAlign w:val="center"/>
            <w:hideMark/>
          </w:tcPr>
          <w:p w14:paraId="398E7F4C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cod_cim</w:t>
            </w:r>
            <w:proofErr w:type="spellEnd"/>
          </w:p>
        </w:tc>
        <w:tc>
          <w:tcPr>
            <w:tcW w:w="270" w:type="dxa"/>
            <w:shd w:val="clear" w:color="000000" w:fill="92D050"/>
            <w:vAlign w:val="center"/>
            <w:hideMark/>
          </w:tcPr>
          <w:p w14:paraId="2AB64F5E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obs</w:t>
            </w:r>
          </w:p>
        </w:tc>
        <w:tc>
          <w:tcPr>
            <w:tcW w:w="805" w:type="dxa"/>
            <w:shd w:val="clear" w:color="000000" w:fill="92D050"/>
            <w:vAlign w:val="center"/>
            <w:hideMark/>
          </w:tcPr>
          <w:p w14:paraId="2F0F8AF0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Denumire produs</w:t>
            </w:r>
          </w:p>
        </w:tc>
        <w:tc>
          <w:tcPr>
            <w:tcW w:w="630" w:type="dxa"/>
            <w:shd w:val="clear" w:color="000000" w:fill="92D050"/>
            <w:vAlign w:val="center"/>
            <w:hideMark/>
          </w:tcPr>
          <w:p w14:paraId="0251DF1A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formă</w:t>
            </w:r>
          </w:p>
        </w:tc>
        <w:tc>
          <w:tcPr>
            <w:tcW w:w="720" w:type="dxa"/>
            <w:shd w:val="clear" w:color="000000" w:fill="92D050"/>
            <w:vAlign w:val="center"/>
            <w:hideMark/>
          </w:tcPr>
          <w:p w14:paraId="19E8879E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Concentrație</w:t>
            </w:r>
          </w:p>
        </w:tc>
        <w:tc>
          <w:tcPr>
            <w:tcW w:w="1260" w:type="dxa"/>
            <w:shd w:val="clear" w:color="000000" w:fill="92D050"/>
            <w:vAlign w:val="center"/>
            <w:hideMark/>
          </w:tcPr>
          <w:p w14:paraId="08A78176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Firmă/țară</w:t>
            </w:r>
          </w:p>
        </w:tc>
        <w:tc>
          <w:tcPr>
            <w:tcW w:w="720" w:type="dxa"/>
            <w:shd w:val="clear" w:color="000000" w:fill="92D050"/>
            <w:vAlign w:val="center"/>
            <w:hideMark/>
          </w:tcPr>
          <w:p w14:paraId="1D1E33CE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DCI</w:t>
            </w:r>
          </w:p>
        </w:tc>
        <w:tc>
          <w:tcPr>
            <w:tcW w:w="1440" w:type="dxa"/>
            <w:shd w:val="clear" w:color="000000" w:fill="92D050"/>
            <w:vAlign w:val="center"/>
            <w:hideMark/>
          </w:tcPr>
          <w:p w14:paraId="2AB6388F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</w:t>
            </w:r>
          </w:p>
        </w:tc>
        <w:tc>
          <w:tcPr>
            <w:tcW w:w="1260" w:type="dxa"/>
            <w:shd w:val="clear" w:color="000000" w:fill="92D050"/>
            <w:vAlign w:val="center"/>
            <w:hideMark/>
          </w:tcPr>
          <w:p w14:paraId="2BA48DCF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grupa ATC</w:t>
            </w:r>
          </w:p>
        </w:tc>
        <w:tc>
          <w:tcPr>
            <w:tcW w:w="630" w:type="dxa"/>
            <w:shd w:val="clear" w:color="000000" w:fill="92D050"/>
            <w:vAlign w:val="center"/>
            <w:hideMark/>
          </w:tcPr>
          <w:p w14:paraId="62E0F917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statut_frm</w:t>
            </w:r>
            <w:proofErr w:type="spellEnd"/>
          </w:p>
        </w:tc>
        <w:tc>
          <w:tcPr>
            <w:tcW w:w="630" w:type="dxa"/>
            <w:shd w:val="clear" w:color="000000" w:fill="92D050"/>
            <w:vAlign w:val="center"/>
            <w:hideMark/>
          </w:tcPr>
          <w:p w14:paraId="6BC0DEB7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statut_anm</w:t>
            </w:r>
            <w:proofErr w:type="spellEnd"/>
          </w:p>
        </w:tc>
        <w:tc>
          <w:tcPr>
            <w:tcW w:w="990" w:type="dxa"/>
            <w:shd w:val="clear" w:color="000000" w:fill="92D050"/>
            <w:vAlign w:val="center"/>
            <w:hideMark/>
          </w:tcPr>
          <w:p w14:paraId="612CF9E1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producător (lei)</w:t>
            </w:r>
          </w:p>
        </w:tc>
        <w:tc>
          <w:tcPr>
            <w:tcW w:w="990" w:type="dxa"/>
            <w:shd w:val="clear" w:color="000000" w:fill="92D050"/>
            <w:vAlign w:val="center"/>
            <w:hideMark/>
          </w:tcPr>
          <w:p w14:paraId="157B200E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ridicata maximal fără TVA (lei)</w:t>
            </w:r>
          </w:p>
        </w:tc>
        <w:tc>
          <w:tcPr>
            <w:tcW w:w="990" w:type="dxa"/>
            <w:shd w:val="clear" w:color="000000" w:fill="92D050"/>
            <w:vAlign w:val="center"/>
            <w:hideMark/>
          </w:tcPr>
          <w:p w14:paraId="2F898178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amănuntul maximal cu TVA (LEI)</w:t>
            </w:r>
          </w:p>
        </w:tc>
        <w:tc>
          <w:tcPr>
            <w:tcW w:w="540" w:type="dxa"/>
            <w:shd w:val="clear" w:color="000000" w:fill="92D050"/>
            <w:vAlign w:val="center"/>
            <w:hideMark/>
          </w:tcPr>
          <w:p w14:paraId="49389DE7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stare</w:t>
            </w:r>
          </w:p>
        </w:tc>
        <w:tc>
          <w:tcPr>
            <w:tcW w:w="1260" w:type="dxa"/>
            <w:shd w:val="clear" w:color="000000" w:fill="92D050"/>
            <w:vAlign w:val="center"/>
            <w:hideMark/>
          </w:tcPr>
          <w:p w14:paraId="1C0E816F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Observații</w:t>
            </w:r>
          </w:p>
        </w:tc>
        <w:tc>
          <w:tcPr>
            <w:tcW w:w="1080" w:type="dxa"/>
            <w:shd w:val="clear" w:color="000000" w:fill="92D050"/>
            <w:vAlign w:val="center"/>
            <w:hideMark/>
          </w:tcPr>
          <w:p w14:paraId="738842FB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Valabilitate preț</w:t>
            </w:r>
          </w:p>
        </w:tc>
      </w:tr>
      <w:tr w:rsidR="005B4302" w:rsidRPr="005B4302" w14:paraId="1B16E117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CA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30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W67488001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5E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82E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ABACAVIR/LAMIVUDINA MYLAN PHARM</w:t>
            </w: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A 600 mg/300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9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BCA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600mg/300mg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1D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MYLAN IRELAND LIMITED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C3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ABACAVIRUM+LAMIVUDINUM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81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PVC-PVDC/Al x 30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10F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J05AR02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2AE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93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A1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525.23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D2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555.23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39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643.35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1B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5D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8C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FA5F30A" w14:textId="77777777" w:rsidTr="005B4302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EC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26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9B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5A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0B8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12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F3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59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66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F8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0F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C6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EC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BE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DB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48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13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1C81CAB6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AC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7E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W66509001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96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B1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ADYNOVI 1000 UI/2ml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493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SI SOLV. PT. 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15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500UI/ml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60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BAXALTA INNOVATIONS GMBH- AUSTRIA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35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RURIOCTOCOG ALFA PEGOL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AC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1 flacon cu pulbere  si 1 flacon cu 2 ml solvent,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preasamblate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 sistem BAXJECT III ( 2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6B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B02BD02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C9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C0D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29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3045.80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A4C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3075.80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DB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3390.77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5E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52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08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31.03.2024</w:t>
            </w:r>
          </w:p>
        </w:tc>
      </w:tr>
      <w:tr w:rsidR="005B4302" w:rsidRPr="005B4302" w14:paraId="71ED9B15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7B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F1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W66276002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69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5A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ADYNOVI 2000 UI/5 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94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SI SOLV. PT. 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256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400UI/ml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BA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BAXALTA INNOVATIONS GMBH- AUSTRIA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58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RURIOCTOCOG ALFA PEGOL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DE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sistem BAXJECT III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intr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-un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sigilat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pt.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si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cu solvent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preasamblate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reconstituire ( 2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B3B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B02BD02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76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8CD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F3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6091.60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5E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6121.60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7F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6710.69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8C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EA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54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31.03.2024</w:t>
            </w:r>
          </w:p>
        </w:tc>
      </w:tr>
      <w:tr w:rsidR="005B4302" w:rsidRPr="005B4302" w14:paraId="094EAC6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6C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6F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W66507001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BC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7F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ADYNOVI 250UI/2ml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D8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PULB. SI SOLV. PT. SOL. INJ.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07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125UI/ml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1D2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BAXALTA INNOVATIONS GMBH - AUSTRIA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9A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RURIOCTOCOG ALFA PEGOL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888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flacon cu pulbere si 1 flacon cu 2ml solvent,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preasmblate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 sistem BAXJECT III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BE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B02BD02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45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56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7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860.77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47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890.77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22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1009.09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D11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63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956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31.03.2024</w:t>
            </w:r>
          </w:p>
        </w:tc>
      </w:tr>
      <w:tr w:rsidR="005B4302" w:rsidRPr="005B4302" w14:paraId="4C43737B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AB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EC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W66508001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B6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BE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ADYNOVI 500 UI/2ml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5AE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SI SOLV. PT. 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E0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250UI/ml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27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BAXALTA INNOVATIONS GMBH- AUSTRIA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44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RURIOCTOCOG ALFA PEGOL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26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1 flacon cu pulbere  si 1 flacon cu 2 ml solvent,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preasamblate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 sistem BAXJECT III ( 2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33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B02BD02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43D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E59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E0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1402.62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829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1432.62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04D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1599.71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DE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68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40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31.03.2024</w:t>
            </w:r>
          </w:p>
        </w:tc>
      </w:tr>
      <w:tr w:rsidR="005B4302" w:rsidRPr="005B4302" w14:paraId="5AC14106" w14:textId="77777777" w:rsidTr="002122E1">
        <w:trPr>
          <w:trHeight w:val="1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23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56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C3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20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E21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8F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D6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DB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DA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ED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13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78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34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85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6A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8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A8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13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2F583815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74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31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W53930002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A3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35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ALBIOMIN 200g/l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58B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CA9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200g/l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AF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BIOTEST PHARMA GMBH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589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ALBUMINUM HUMANUM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FE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sticla incolora x 100 ml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106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B05AA01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1F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MDS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DF8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derivat din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sange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D7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264.64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3F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291.10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B7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355.38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4A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9E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C5B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6CC8207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55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B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W53930001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E4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C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ALBIOMIN 200g/l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CE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D4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200g/l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DB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BIOTEST PHARMA GMBH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75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ALBUMINUM HUMANUM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6AC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sticla incolora x 50 ml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D6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B05AA01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CE9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MDS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90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derivat din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sange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1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134.73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D8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148.21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9A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180.93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B0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39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CC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7E2DE3C5" w14:textId="77777777" w:rsidTr="002122E1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37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59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240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3C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21B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A9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C1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CC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31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03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71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5E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E7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89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2E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54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AE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89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20132018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F6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CE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W55305002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78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D1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ALBUREX 200 g/l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BD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E6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200g/l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7A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CSL BEHRING GMBH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F0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ALBUMINUM HUMANUM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DB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sticla incolora x 100ml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ce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20g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albumin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umana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3B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B05AA01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B7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48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derivat din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sange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7C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237.93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24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261.72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AC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319.51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BDE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23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A6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21FAB12C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FA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B2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W07761001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28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AF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ALDARA 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774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CREMA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CA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2A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MEDA 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A7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IMIQUIMODUM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536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x 12 plicuri din poliester/Al x 250mg crema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D3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D06BB10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94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05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03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207.15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55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227.87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2B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278.18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04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55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3A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5B4302" w:rsidRPr="005B4302" w14:paraId="38AE72E9" w14:textId="77777777" w:rsidTr="002122E1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BC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FAF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43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866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B4A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29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15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A0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5E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72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A4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48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78B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31E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F7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3D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7A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81E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437F04BA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28A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E6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W08783002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54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944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AMOKSIKLAV 2x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670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SUSP. ORALA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14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400mg+57mg/5ml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168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LEK PHARMACEUTICALS D.D.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68F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AMOXICILLINUM + ACIDUM CLAVULANICUM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DF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 flacon din sticla bruna cu pulbere pentru 70ml suspensie orala,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capac de PEID de culoare alba si o seringa dozatoare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1A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J01CR02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9E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9E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A8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39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14.65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F2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19.80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738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65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4B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7DAB54F0" w14:textId="77777777" w:rsidTr="002122E1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356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78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FB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8C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0EC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62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066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4F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B46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2A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F5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44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4C0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4C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377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59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F6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58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2DB3333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71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6D6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W56815001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BA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FA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APA PENTRU PREPARATE INJECTABILE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6F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SOLV. PT. UZ PARENT.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6F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01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B. BRAUN MELSUNGEN AG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3F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DIVERSE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280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x 10 flacoane PE tip PLASCO x 500ml solvent pentru uz parenteral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94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V07ABN1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36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16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A5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25F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C59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46.08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751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E7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21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E9A7949" w14:textId="77777777" w:rsidTr="002122E1">
        <w:trPr>
          <w:trHeight w:val="1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93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8A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BD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BAC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EC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A2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72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EB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6E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2F3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E1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A9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BE2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4C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30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85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0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40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57A06916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A2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4F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W60449002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783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3A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AUBAGIO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A7B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0E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7C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14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TERIFLUNOMIDUM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8F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28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31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L04AA31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17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07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08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2993.88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E1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3023.88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41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3334.18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1B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FD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6A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7909F9AD" w14:textId="77777777" w:rsidTr="002122E1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4CE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26E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F0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28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96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B1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68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CD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07F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0B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1C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3A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19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53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31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80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5F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F3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6BEBBF95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6B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652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ED9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W64373001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11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2C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AVASTIN 25mg/ml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2B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06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A5F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ROCHE REGISTRATION GMBH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E7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BEVACIZUMABUM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DD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 flacon din sticla x 4ml concentrat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DB3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L01FG01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57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E0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99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1032.71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57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1062.70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47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1196.50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26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CF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B5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28.02.2023</w:t>
            </w:r>
          </w:p>
        </w:tc>
      </w:tr>
      <w:tr w:rsidR="005B4302" w:rsidRPr="005B4302" w14:paraId="24FAE008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9C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653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98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W64373002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19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7E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AVASTIN 25mg/ml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8AE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0F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27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ROCHE REGISTRATION GMBH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EE0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BEVACIZUMABUM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76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 flacon din sticla x 16ml concentrat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E0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L01FG01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50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0F1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B8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3899.17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18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3929.17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22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4320.95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B0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72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77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28.02.2023</w:t>
            </w:r>
          </w:p>
        </w:tc>
      </w:tr>
      <w:tr w:rsidR="005B4302" w:rsidRPr="005B4302" w14:paraId="625346AA" w14:textId="77777777" w:rsidTr="002122E1">
        <w:trPr>
          <w:trHeight w:val="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57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31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E2C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E9F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DA3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EF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6B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E0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47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AB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37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73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E5E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489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F2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A0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EF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0DE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3FD86156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D4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B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W65131001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BF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7E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BAVENCIO 20 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EC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68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67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MERCK EUROPE B.V.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7E9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AVELUMABUM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2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1 flacon x 10 ml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pt.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(200 mg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avelumab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FC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L01XC31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8B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A5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BC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3222.29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E7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3252.29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16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3559.89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CEE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FC2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89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30.04.2024</w:t>
            </w:r>
          </w:p>
        </w:tc>
      </w:tr>
      <w:tr w:rsidR="005B4302" w:rsidRPr="005B4302" w14:paraId="4DA1DAF3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03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192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W64125001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1C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8F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BAVENCIO 20mg/ml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7FD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E1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2EF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MERCK SERONO EUROPE LIMITED - MAREA BRITANIE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DE6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AVELUMABUM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C3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 flacon din sticla x 10ml concentrat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39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L01XC31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71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E78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9A2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3222.29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E8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3252.29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07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3559.89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A8B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A2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E0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30.04.2024</w:t>
            </w:r>
          </w:p>
        </w:tc>
      </w:tr>
      <w:tr w:rsidR="005B4302" w:rsidRPr="005B4302" w14:paraId="24618A2B" w14:textId="77777777" w:rsidTr="002122E1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761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2E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70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FA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CF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56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F1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DF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11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BB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9FF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ED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AE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BB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4D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17A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AB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CB3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466C213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6C4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1058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1B9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W13949012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FE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8BA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CEFORT 1 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B0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C4B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964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C3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CEFTRIAXONUM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CE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din sticla incolora, capacitate 15ml,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inchise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dop din cauciuc sigilat cu capsa din aluminiu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disc din polipropilena,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pulbere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injectabila/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0F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J01DD04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A2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F25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63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96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D7A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201.43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5A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51F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AF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FD25C59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2E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1059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5B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W13949003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6BD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A46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CEFORT 1 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B0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CC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29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E3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CEFTRIAXONUM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3C9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din sticla incolora, capacitate 17ml,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inchise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dop din cauciuc sigilat cu capsa din aluminiu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disc din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polipropilena,continand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pt. sol. injectabila/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D18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J01DD04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36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8BA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AFF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DE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5E1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201.43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9E3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34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323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0F92067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79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1060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B2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W13949006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7C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59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CEFORT 1 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A1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CC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80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1DE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CEFTRIAXONUM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E8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din sticla incolora , capacitate 10ml,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inchise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dop cauciuc sigilat cu capsa din aluminiu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</w:t>
            </w: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 xml:space="preserve">disc din polipropilena,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pulbere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injectabila/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B42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J01DD04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F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D28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136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7E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58E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201.43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5E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5B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5D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3D5F6D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EF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1061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8F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W13949009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FE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4B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CEFORT 1 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A5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D9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DC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2F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CEFTRIAXONUM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A9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din sticla incolora,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capaciate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30ml,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inchise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dop din cauciuc sigilat cu capsa din aluminiu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disc din polipropilena,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pulbere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injectabila/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F2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J01DD04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86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B5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D9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88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53A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201.43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05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154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DC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41371A3D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B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1062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469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W13891008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4F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8DE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CEFORT 2 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AD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59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5C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76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CEFTRIAXONUM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A6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din sticla incolora, capacitate 30ml,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inchise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dop din cauciuc sigilat cu capsa din aluminiu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disc din polipropilena,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pulbere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injectabila/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90B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J01DD04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E46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D2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1F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AE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290.40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84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354.52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15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C76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81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2E266BAB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72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1063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BD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W13891004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E5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D1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CEFORT 2 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DBA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E6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8C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4C4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CEFTRIAXONUM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05B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cu pulbere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injectabila/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49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J01DD04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45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C1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CD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5A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290.40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70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354.52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26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6F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1A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7AD8E5C3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5B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1064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428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W13948004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7E3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1F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CEFORT 250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B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1E9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9D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DB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CEFTRIAXONUM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52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din sticla incolora, capacitate 10ml,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inchise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dop din cauciuc sigilat cu capsa din aluminiu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</w:t>
            </w: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 xml:space="preserve">disc din polipropilena,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pentru sol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/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580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J01DD04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64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3F8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BD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74.10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8E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DFF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104.94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26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749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1F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43D96543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6E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1065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92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W13948008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15E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15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CEFORT 250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FBB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9F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F99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E2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CEFTRIAXONUM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CD9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din sticla incolora, cu capacitate de 15ml,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inchise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dop de cauciuc sigilat cu capsa din Al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disc din polipropilena,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pulbere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injectabila/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FC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J01DD04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10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E4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E0B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74.10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CBF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8E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104.94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B6C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5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14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287C3C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3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1066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55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W13891004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6F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75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CEFORT 2g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A7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41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F5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61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CEFTRIAXONUM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9A1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din sticla incolora, cu capacitate de 50ml cu pulbere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injectabila/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F7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J01DD04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4F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D3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82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DAF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290.40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35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354.52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A4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BD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89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2A85A722" w14:textId="77777777" w:rsidTr="002122E1">
        <w:trPr>
          <w:trHeight w:val="2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AD3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3E9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0DA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A1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AD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FD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5D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7D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C49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E7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4C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AF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FA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69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A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50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0C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DE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72C815A0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88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75C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W52501003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39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0E3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COLISTINA ATB 1.000.000 UI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AEF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1D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1.000.000 UI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47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C96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COLISTINUM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E96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din sticla incolora cu pulbere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injectabila /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1FD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J01XB01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5C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26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0D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235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320.10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CC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387.06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E2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B3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E7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4EAF3167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80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E4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W52501003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CC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12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COLISTINA ATB 1.000.000 UI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C4A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 /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FD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1.000.000 UI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BF3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615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COLISTINUM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47E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din sticla incolora,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inchise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dop din cauciuc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halobutilic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, sigilat cu capsa din aluminiu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disc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flip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-off din polipropilena,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pulbere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injectabila/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62E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J01XB01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2C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08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05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72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320.10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64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387.06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DF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B5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84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2CDE084F" w14:textId="77777777" w:rsidTr="002122E1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1A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ECA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16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25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768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30A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E8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F5B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7C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CA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A4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8A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26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9A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CFD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AC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D0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D7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6D14A5D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78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1323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6F2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W60949001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2A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EF8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COLTOWAN 10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B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A8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CB9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GEDEON RICHTER ROMANIA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2B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EZETIMIBUM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08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PVC-PE-PVDC-PE-PVC/Al x 30 comprimate 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3C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71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07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1D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7C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59.13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276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74.77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8A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99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F65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276D282" w14:textId="77777777" w:rsidTr="002122E1">
        <w:trPr>
          <w:trHeight w:val="1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30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FA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BD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AB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BF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E3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C3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52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1B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14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E0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D6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F4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C93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2A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DE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8BF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AA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1BA70AA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91B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1742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77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W66695001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5D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DA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DUPIXENT 200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42E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2E6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175mg/ml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C56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3C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DUPILUMABUM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3E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2 stilouri injectoare (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1,14 ml sol.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35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D11AH05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62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8AC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88E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5393.50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DD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5423.50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B0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5949.77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DBC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99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50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28.02.2024</w:t>
            </w:r>
          </w:p>
        </w:tc>
      </w:tr>
      <w:tr w:rsidR="005B4302" w:rsidRPr="005B4302" w14:paraId="3F4BDD5F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D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1743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ED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W66694001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68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E1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DUPIXENT 200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081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 IN SERINGA PREUMPLUTA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09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175mg/ml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4BC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SANOFI-AVENTIS GROUPE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0D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DUPILUMABUM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2E5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seringi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scut pt. ac x 1,14 ml sol.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389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D11AH05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C3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5C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34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5220.30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AA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5250.30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CD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5760.98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DC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5FF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6CE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28.02.2024</w:t>
            </w:r>
          </w:p>
        </w:tc>
      </w:tr>
      <w:tr w:rsidR="005B4302" w:rsidRPr="005B4302" w14:paraId="41EC1D5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69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1744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DF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W66535001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B3C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B3B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DUPIXENT 300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EF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9B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CC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F6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DUPILUMABUM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DA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2 stilouri injectoare (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2 ml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in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(30 luni)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27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D11AH05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C49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4B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60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5414.41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D1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5444.41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A7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5972.56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31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BDE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3A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28.02.2024</w:t>
            </w:r>
          </w:p>
        </w:tc>
      </w:tr>
      <w:tr w:rsidR="005B4302" w:rsidRPr="005B4302" w14:paraId="6ACA7659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6BA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1745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AA9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W65623002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B3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7C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DUPIXENT 300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20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SERINGA PREUMPLUTA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FDA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A1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SANOFI-AVENTIS GROUPE - FRANTA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91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DUPILUMABUM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3A4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seringi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sticla transparenta de tip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siliconata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, cu un ac fix din otel inoxidabil, cu scut pentru ac, cu perete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subtire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2ml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in seringa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preumpluta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F9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D11AH05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8E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00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C36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5161.10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D0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5191.09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25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5696.44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79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49C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FD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28.02.2024</w:t>
            </w:r>
          </w:p>
        </w:tc>
      </w:tr>
      <w:tr w:rsidR="005B4302" w:rsidRPr="005B4302" w14:paraId="66C92F19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36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1746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FA2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W65623001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928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B9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DUPIXENT 300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EB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SERINGA PREUMPLUTA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26F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17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SANOFI-AVENTIS GROUPE - FRANTA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56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DUPILUMABUM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2A6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seringi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sticla transparenta de tip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siliconata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, cu un ac fix din otel inoxidabil cu perete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subtire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2 ml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in seringa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AAA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D11AH05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9E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ED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C8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5161.10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0D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5191.09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DA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5696.44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C2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FE9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26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28.02.2024</w:t>
            </w:r>
          </w:p>
        </w:tc>
      </w:tr>
      <w:tr w:rsidR="005B4302" w:rsidRPr="005B4302" w14:paraId="1EA7B1DC" w14:textId="77777777" w:rsidTr="002122E1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BC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91D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2F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340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8A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30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74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63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65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EBF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A8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E39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6D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AFB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40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BD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89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E2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01AA9BCD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08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1934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B6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W56401003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79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62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ENTONOX 50%/50%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61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COMPRIMAT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0FF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50%/50%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8C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AGA 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F5E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PROTOXID DE AZOT + OXIGEN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A2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de gaz din Al cu capacitatea de 2 litri cu valva de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regulator de presiune integrat,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debimetru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si presiune de umplere de 170 bar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1A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N01AX63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23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3C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B1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637.87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0E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667.87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18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766.13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48F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F5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3F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A175436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AC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1935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67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W56401005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C1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6EE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ENTONOX 50%/50%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EB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COMPRIMAT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7E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50%/50%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8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AGA 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3E9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PROTOXID DE AZOT + OXIGEN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ED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de gaz din Al cu capacitatea de 5 litri cu valva de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regulator de presiune integrat,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debimetru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si presiune de umplere de 170 bar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10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N01AX63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0A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51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44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1015.77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99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1045.77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FD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1178.04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DB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1D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FF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254D9DE8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84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1936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E17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W56401007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76F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47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ENTONOX 50%/50%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B0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GAZ MEDICINAL, COMPRIMAT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A0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50%/50%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EF6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AGA 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56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PROTOXID DE AZOT + OXIGEN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FC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Butelie de gaz din Al cu capacitatea de 10 litri cu valva de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regulator de presiune integrat,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debimetru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si presiune de </w:t>
            </w: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umplere de 170 bar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199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N01AX63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76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D6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7B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1240.80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E2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1270.80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F9E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1423.32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91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BE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E8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36D8BEC5" w14:textId="77777777" w:rsidTr="002122E1">
        <w:trPr>
          <w:trHeight w:val="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99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9A1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4D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21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E6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913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2D6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23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2A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D9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89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CB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91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81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8C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CE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91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08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1E9D4F93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4C1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1941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84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W64754001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24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92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EPCLUSA 400mg/100mg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95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DF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400mg/100mg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BB3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GILEAD SCIENCES IRELAND 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47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COMBINATII(SOFOSBUVIRUM+VELPATASVIRUM)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C3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PEID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sistem securizat pentru copii x 28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09A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J05AP55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66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8D6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D6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38499.51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178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38529.51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26D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42035.32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87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38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74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28.02.2024</w:t>
            </w:r>
          </w:p>
        </w:tc>
      </w:tr>
      <w:tr w:rsidR="005B4302" w:rsidRPr="005B4302" w14:paraId="7E4222FD" w14:textId="77777777" w:rsidTr="002122E1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72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3B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AF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64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CF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4A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9B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9A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6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10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FE2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60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A1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6D7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EF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8B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A8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F8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4233EDE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3C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1947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0AE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W60390001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10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A8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EPIPEN 300 micrograme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9A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STILOU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4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300micrograme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0C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MEDA PHARMA GMBH &amp; CO.KG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29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EPINEPHRINUM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56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 stilou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autoinjector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2ml pentru o doza unica de 0.3ml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4E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C01CA24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E7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E1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C3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149.39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C7A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164.33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8A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200.61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072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A8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C7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58DEDB0" w14:textId="77777777" w:rsidTr="002122E1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AB2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2CB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6D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6B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58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7AF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D1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CE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BA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9F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38A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5A0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45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8F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8F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98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76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28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1F3F1BA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A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1981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784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W65819001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3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EA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ERLEADA 60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A6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8E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4A3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JANSSEN - CILAG INTERNATIONAL NV - BELGIA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36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APALUTAMIDUM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30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PVC/PCTFE/Al in ambalaj tip portofel x 120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( 2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90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L02BB05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CB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D7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95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12686.27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BAC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12716.27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254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13898.88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1A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1C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BE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5B4302" w:rsidRPr="005B4302" w14:paraId="3B48129F" w14:textId="77777777" w:rsidTr="002122E1">
        <w:trPr>
          <w:trHeight w:val="1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97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EF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2F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1D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0A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D76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EA9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01C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A4A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7C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23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D9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47A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E7F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FD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99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73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E0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420E6A6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34A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C5A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W42943002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C5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69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ETAMBUTOL ATB 250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DA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55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50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EB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ETHAMBUTOLUM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AA2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150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PVC/Al x 10 comprimate filmate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C4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J04AK02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B7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87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E91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392.94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8D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422.94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48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499.15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5C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94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CB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0FB4DAC7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C9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2026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1E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W42943002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AD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831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ETAMBUTOL ATB 250mg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EB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53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4D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6C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ETHAMBUTOLUM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298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150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PVC/Al x 10 comprimate filmate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7E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J04AK02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39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68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40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392.94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DA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422.94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1EE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499.15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71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B11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FB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6C463C9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AD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2027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443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W42861002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C8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2E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ETAMBUTOL ATB 400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A9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6E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B5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27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ETHAMBUTOLUM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C96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150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PVC/Al x 10 comprimate filmate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01C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J04AK02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55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AA9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629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625.21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C8E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655.21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EB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752.33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2AB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1C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3FB388D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E1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2028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35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W42861002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3A0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63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ETAMBUTOL ATB 400mg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C0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5A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16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59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ETHAMBUTOLUM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4D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150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PVC/Al x 10 comprimate filmate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85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J04AK02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3A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45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A6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625.21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C3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655.21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D66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752.33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CDA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EA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48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72BFDF32" w14:textId="77777777" w:rsidTr="002122E1">
        <w:trPr>
          <w:trHeight w:val="2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82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35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F6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D0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FD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1A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730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2F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B8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96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EF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CE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B7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23E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54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32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91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16B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0651554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64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2099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77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W61485001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E7F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0D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EXVIERA 250mg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A3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30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11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ABBVIE LTD - MAREA BRITANIE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56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DASABUVIRUM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1DA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PVC-PE-PCTFE/folie din aluminiu x 56 comprimate  filmate (ambalaj multiplu care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4 cutii interioare x 14 comprimate filmate)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07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J05AP09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61C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A8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C5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4044.88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A3F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4074.88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9D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4479.77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E9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AF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D5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31.01.2024</w:t>
            </w:r>
          </w:p>
        </w:tc>
      </w:tr>
      <w:tr w:rsidR="005B4302" w:rsidRPr="005B4302" w14:paraId="0285D117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57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2100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10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W64676001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60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C68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EXVIERA 250mg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0C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92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 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49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ABBVIE DEUTSCHLAND GMBH &amp;CO. KG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00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DASABUVIRUM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CF6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PVC-PE-PCTFE/folie din Al x 56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film. (ambalaj multiplu care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4 cutii interioare x 14 comprimate filmate)(3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4F7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J05AP09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F5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E0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64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4044.88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E3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4074.88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37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4479.77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BE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EB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12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31.01.2024</w:t>
            </w:r>
          </w:p>
        </w:tc>
      </w:tr>
      <w:tr w:rsidR="005B4302" w:rsidRPr="005B4302" w14:paraId="1513A166" w14:textId="77777777" w:rsidTr="002122E1">
        <w:trPr>
          <w:trHeight w:val="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043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C0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05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62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51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07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D73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F8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99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07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4B3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47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42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F6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C4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37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F99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43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60918EE2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89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2573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AB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W64756001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F6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77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HARVONI 90 mg/400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7C8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946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90mg/400mg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C8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GILEAD SCIENCES IRELAND 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0B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(LEDIPASVIRUM+SOFOSBUVIRUM)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88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PEID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un sistem de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securizat pt. copii x 28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(4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583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J05AP51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5F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4C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357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56746.12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2E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56776.12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A2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61924.12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7C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34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D06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28.02.2024</w:t>
            </w:r>
          </w:p>
        </w:tc>
      </w:tr>
      <w:tr w:rsidR="005B4302" w:rsidRPr="005B4302" w14:paraId="039CA960" w14:textId="77777777" w:rsidTr="002122E1">
        <w:trPr>
          <w:trHeight w:val="2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51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82A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756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820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14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56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7B2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D0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5A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82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7E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D3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A6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879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37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F5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FF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05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099CF172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6CD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2590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56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W62870002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99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2D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HEPARINA GALENIKA 5000 UI/ml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03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8B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5000UI/ml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96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MESFARMA SRL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06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HEPARINUM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031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10 fiole din sticla incolora x 5ml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injectabila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75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B01AB01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2D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6D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biosimilar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41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269.83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B4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296.81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D3E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362.35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A7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38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59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CF76CF9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66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2591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11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W62870001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48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BD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HEPARINA GALENIKA 5000 UI/ml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EFA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99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5000UI/ml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816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MESFARMA SRL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DE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HEPARINUM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05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5 fiole din sticla incolora x 1ml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injectabila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07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B01AB01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9D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05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biosimilar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EC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13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430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40.23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7D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BB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D2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0804B88E" w14:textId="77777777" w:rsidTr="002122E1">
        <w:trPr>
          <w:trHeight w:val="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A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EE2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7B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35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4C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6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2C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F6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B9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BE8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CB6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71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08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2F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14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303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62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14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203696F9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CF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2652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5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W63757001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BE5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EF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IBUPROFEN B. BRAUN 400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A0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FD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1C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B. BRAUN MELSUNGEN AG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F3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IBUPROFENUM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886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10 flacoane PEJD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tip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Twincap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(capac cu doua porturi de acces) a cate 100ml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C1D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M01AE01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46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DD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7E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129.31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80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142.24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49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173.65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D9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5D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504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797ABDB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92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2653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234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W63800001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30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C98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IBUPROFEN B. BRAUN 600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D2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26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DA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B. BRAUN MELSUNGEN AG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AF9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IBUPROFENUM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169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10 flacoane PEJD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tip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Twincap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(capac cu doua porturi de acces) a cate 100ml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8E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M01AE01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EB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0CD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0C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213.73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1CE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235.10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CA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287.01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5E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98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7C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71DDB93" w14:textId="77777777" w:rsidTr="002122E1">
        <w:trPr>
          <w:trHeight w:val="1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F1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599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723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78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36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E1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3C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D4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FF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43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529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B5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2F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D5F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74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DB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48C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167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1EE2A348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46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2696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33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W64923001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B6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7C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IMFINZI 50 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12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2F5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204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ASTRAZENECA AB - SUEDIA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3C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DURVALUMABUM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05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sticla a 2,4 ml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(care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120 mg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durvalumab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ECF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L01XC28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CFA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AA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8F9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2258.31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7D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2288.31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D5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2532.41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0B9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97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86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31.01.2024</w:t>
            </w:r>
          </w:p>
        </w:tc>
      </w:tr>
      <w:tr w:rsidR="005B4302" w:rsidRPr="005B4302" w14:paraId="0B70841F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BB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2697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70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W64923002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AF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25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IMFINZI 50 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8C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DE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09A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ASTRAZENECA AB - SUEDIA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5B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DURVALUMABUM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BB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sticla a 10 ml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(care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500 mg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durvalumab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7F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L01XC28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27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8C9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EA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9410.91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76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9440.91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45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10328.74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42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0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6DE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31.01.2024</w:t>
            </w:r>
          </w:p>
        </w:tc>
      </w:tr>
      <w:tr w:rsidR="005B4302" w:rsidRPr="005B4302" w14:paraId="38B80491" w14:textId="77777777" w:rsidTr="002122E1">
        <w:trPr>
          <w:trHeight w:val="1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46E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8A6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12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F3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613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69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8A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1B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7B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B7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0CE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DA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58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5B4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7D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55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83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95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5B424642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F4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2745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A3C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W64813002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7D6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D0B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INLYTA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24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40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 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2B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PFIZER EUROPE MA EEIG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6A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AXITINIBUM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58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Al/Al x 56 comprimate filmate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96D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L01EK01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FD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05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D1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2677.36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8F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2707.36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00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2989.17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C6A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896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20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31.03.2024</w:t>
            </w:r>
          </w:p>
        </w:tc>
      </w:tr>
      <w:tr w:rsidR="005B4302" w:rsidRPr="005B4302" w14:paraId="07627A5C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2D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2746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5F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W64814002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6C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D42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INLYTA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E2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EF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 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CD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PFIZER EUROPE MA EEIG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D1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AXITINIBUM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9E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Al/Al x 56 comprimate filmate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0F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L01EK01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1A2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53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0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13322.93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0D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13352.93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03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14592.84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FC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5B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53B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31.03.2024</w:t>
            </w:r>
          </w:p>
        </w:tc>
      </w:tr>
      <w:tr w:rsidR="005B4302" w:rsidRPr="005B4302" w14:paraId="4636D62F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DD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2747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E5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W59304002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F17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EF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INLYTA 1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9B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C3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9C2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PFIZER LIMITED - MAREA BRITANIE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94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AXITINIBUM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E6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Al/Al x 56 comprimate filmate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F6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B54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50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B8B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2677.36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46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2707.36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41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2989.17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F0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2F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963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31.03.2024</w:t>
            </w:r>
          </w:p>
        </w:tc>
      </w:tr>
      <w:tr w:rsidR="005B4302" w:rsidRPr="005B4302" w14:paraId="5756D96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9C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2748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489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W59305002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2A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67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INLYTA 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0F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94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0E6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PFIZER LIMITED - MAREA BRITANIE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D7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AXITINIBUM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92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Al/Al x 56 comprimate filmate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FC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3A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093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9C9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13322.93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E8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13352.93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38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14592.84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6B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8D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83B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pana la </w:t>
            </w: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data de 31.03.2024</w:t>
            </w:r>
          </w:p>
        </w:tc>
      </w:tr>
      <w:tr w:rsidR="005B4302" w:rsidRPr="005B4302" w14:paraId="7576E0D4" w14:textId="77777777" w:rsidTr="002122E1">
        <w:trPr>
          <w:trHeight w:val="2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316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54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88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11F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43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4C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F4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D4E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04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80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55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A5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F6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A0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73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DF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5B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37C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439B0129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087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2887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D8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W58576002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7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B19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IZONIAZIDA ATB 100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E5D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55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09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23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ISONIAZIDUM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27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150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PVC/Al x 10 comprimate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9D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J04AC01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E6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081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719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D9E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DB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261.86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43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A0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98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29E2149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52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2888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1D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W58577002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6D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CC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IZONIAZIDA ATB 300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27F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7E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C0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99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ISONIAZIDUM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95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150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PVC/Al x 10 comprimate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01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J04AC01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FB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20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282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480.00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A4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D2A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594.05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8AC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48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6C8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6DF3BDD" w14:textId="77777777" w:rsidTr="005B4302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C7E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EE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2CC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09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6A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51F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CA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B7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08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1B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359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5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F91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85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73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7C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5F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A5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3F68C004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4B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2980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18C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W64450003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08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C3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KISQALI 200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E4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EB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A0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34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RIBOCICLIBUM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01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PCTFE/PVC x 42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29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L01EF02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95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3C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033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6071.60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23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6101.60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94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6688.89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D2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56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C8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31.01.2024</w:t>
            </w:r>
          </w:p>
        </w:tc>
      </w:tr>
      <w:tr w:rsidR="005B4302" w:rsidRPr="005B4302" w14:paraId="6E90D542" w14:textId="77777777" w:rsidTr="005B4302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22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7E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2A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90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87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37A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54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6A4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60C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CD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F4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9BE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A9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84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579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1E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35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06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4EC151C3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432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3235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2A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W66360001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A8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10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LORVIQUA 100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54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8DE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5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PFIZER EUROPE MA EEIG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7D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LORLATINIBUM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5F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3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OPA/Al/PVC-Al x 10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B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L01ED05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B5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25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2A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18772.58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1B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18802.58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D0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20532.96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6C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4F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51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30.04.2024</w:t>
            </w:r>
          </w:p>
        </w:tc>
      </w:tr>
      <w:tr w:rsidR="005B4302" w:rsidRPr="005B4302" w14:paraId="6DD187C7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8A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3236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54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W66359002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E43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583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LORVIQUA 25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E7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E2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B7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PFIZER EUROPE MA EEIG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15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LORLATINIBUM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19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9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OPA/Al/PVC-Al x 10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FBE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L01ED05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CF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2C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C5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15941.09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45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15971.09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CB4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17446.64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4D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07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95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30.04.2024</w:t>
            </w:r>
          </w:p>
        </w:tc>
      </w:tr>
      <w:tr w:rsidR="005B4302" w:rsidRPr="005B4302" w14:paraId="208313FE" w14:textId="77777777" w:rsidTr="005B4302">
        <w:trPr>
          <w:trHeight w:val="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C0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144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16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838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2DA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48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61A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21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69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FC1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846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186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C4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41E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5E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A1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78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71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3851D0C5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C1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3313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D2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W65905001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0AE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3D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MAVIRET 100 mg/40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97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6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100mg/40mg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1F9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ABBVIE DEUTSCHLAND GMBH &amp; CO. KG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95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(GLECAPREVIRUM+PIBRENTASVIRUM)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D3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4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PVC/PE/PCTFE/Al x 21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(30 luni)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C2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J05AP57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F7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DA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BA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49980.47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42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50010.47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D8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54549.56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91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5F8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4D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28.02.2024</w:t>
            </w:r>
          </w:p>
        </w:tc>
      </w:tr>
      <w:tr w:rsidR="005B4302" w:rsidRPr="005B4302" w14:paraId="00A73BBF" w14:textId="77777777" w:rsidTr="005B4302">
        <w:trPr>
          <w:trHeight w:val="2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F5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6F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E0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1A1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F4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72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56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6A3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97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82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1D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A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9B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AE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6F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83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033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C2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43AEAD30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0A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3375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0F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W60192007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9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E5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MEMANTINA ATB 10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87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A3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7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CB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MEMANTINUM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2B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PVC/Al x 56 comprimate filmate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16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N06DX01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19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1D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6C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5B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ABA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34.37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6D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F6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44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3277D825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EC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3376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9B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W60193002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49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4F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MEMANTINA ATB 20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F0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EB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D4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70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MEMANTINUM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15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PVC/Al x 28 comprimate filmate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03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N06DX01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36A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86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FF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11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37.86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04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49.52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BF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D5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D35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699D806" w14:textId="77777777" w:rsidTr="005B4302">
        <w:trPr>
          <w:trHeight w:val="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E2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5A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E21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9D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BE6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F7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803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B9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35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21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B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4B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ED4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CA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8D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EF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5F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00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259DCA2C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4D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3432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C5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W53951003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0B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F4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METFORMINA ARENA 500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9D1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AB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BBF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ARENA GROUP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73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METFORMINUM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8E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x 1 flacon din polietilena x 60 comprimate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4C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A10BA02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5D9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EB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12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BA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D52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30.12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4A4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66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16A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43758FD0" w14:textId="77777777" w:rsidTr="005B4302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CF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E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B8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9B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8C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294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5F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DD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70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B58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08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D4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13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B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41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0F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4E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CE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73B54108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08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3663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DCC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W67938001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36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2A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NATPAR 100 micrograme/doza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C9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PULB.+SOLV.PT.SOL.INJ.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CC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100micrograme/doza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5C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SHIRE PHARMACEUTICALS IRELAND LIMITED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45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PARATHYROID HORMONE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866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; fiecare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suportul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de culoare albastra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1400 micrograme hormon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paratiroidian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ADNr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 sub forma de pulbere în prima camera si 1000 microlitri de solvent în a doua camera (ceea ce corespunde la 14 doze)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EF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H05AA03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24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21E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4E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26222.91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89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26252.91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268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28653.82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8C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FE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45F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30.04.2024</w:t>
            </w:r>
          </w:p>
        </w:tc>
      </w:tr>
      <w:tr w:rsidR="005B4302" w:rsidRPr="005B4302" w14:paraId="2067C1C5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D4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3664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AC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W68223001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1E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3B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NATPAR 100 micrograme/doza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5F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PULB.+SOLV.PT.SOL.INJ.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3D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100micrograme/doza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E9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TAKEDA PHARM. INTERNATIONAL AG IRELAND BRANCH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8A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PARATHYROID HORMONE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FE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; fiecare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suportul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de culoare albastra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1400 micrograme hormon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paratiroidian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ADNr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sub forma de pulbere în prima camera si 1000 microlitri de solvent în a </w:t>
            </w: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doua camera (ceea ce corespunde la 14 doze)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C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H05AA03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F2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25D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44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26222.91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60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26252.91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ED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28653.82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F7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AA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8BD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30.04.2024</w:t>
            </w:r>
          </w:p>
        </w:tc>
      </w:tr>
      <w:tr w:rsidR="005B4302" w:rsidRPr="005B4302" w14:paraId="0CF47354" w14:textId="77777777" w:rsidTr="005B4302">
        <w:trPr>
          <w:trHeight w:val="2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6B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10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B3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7B6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E7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EA9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8B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77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7E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B7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C4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9A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83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D2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E2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53D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91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EEA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56B7F5C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13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4E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W14009001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5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76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NORFLOXACIN LAROPHARM 400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17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46A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55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LAROPHARM S.R.L.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31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NORFLOXACINUM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00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PVC/Al x 10 comprimate filmate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01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J01MA06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C0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95A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11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68E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A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11.80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58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92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73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28F20260" w14:textId="77777777" w:rsidTr="005B4302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CF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4D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D6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7F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27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36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E7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17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86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5B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56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F7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F6E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E9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C3A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BD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1C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C4A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2138CD73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F0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3992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876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W66173001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61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C3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ONIVYDE PEGYLATED LIPOSOMAL 4.3mg/ml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2A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CONC. PT. DISPERSIE. PERF.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039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4.3mg/ml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82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LES LABORATOIRES SERVIER -  FRANTA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1F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IRINOTECANUM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3D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flacon din sticla tip I cu dop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clorobutil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gri si sigiliu de Al cu capac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desașabil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10ml concentrat pentru dispersie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(30 luni)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F6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L01CE02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F1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3E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B3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3922.96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ABE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3952.96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6B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4346.88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D3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F97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4B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31.01.2024</w:t>
            </w:r>
          </w:p>
        </w:tc>
      </w:tr>
      <w:tr w:rsidR="005B4302" w:rsidRPr="005B4302" w14:paraId="7F099062" w14:textId="77777777" w:rsidTr="005B4302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68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D6C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0C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4D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F0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40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073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7D6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C4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06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248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ED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7F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01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46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6D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F3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EA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5DEBCA0B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F2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4B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W64263001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C9A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D58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PERASIN 2 g/0,25 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13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3A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2g/0,25g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071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1E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PIPERACILLINUM + TAZOBACTAMUM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2FF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sticla de tip III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pt.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614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J01CR05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203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5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2F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9E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413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C8E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0B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6A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464E9752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E30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9E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W64263002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7A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D8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PERASIN 2 g/0,25 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3E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5EA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2g/0,25g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89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8C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PIPERACILLINUM + TAZOBACTAMUM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C44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sticla de tip III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pt.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ADE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J01CR05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1B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25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C1C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4D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A5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201.43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018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39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DD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0539ED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0C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4306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3F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W64264001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576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D3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PERASIN 4 g/0,50 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A69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D7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4g/0,50g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13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C3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PIPERACILLINUM + TAZOBACTAMUM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33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sticla de tip I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pt.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D0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J01CR05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B5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A2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18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AD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CD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37.28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75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38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2E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7457DCE8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97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80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W64264002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562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74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PERASIN 4 g/0,50 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C32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0A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4g/0,50g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1E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24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PIPERACILLINUM + TAZOBACTAMUM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B1C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sticla de tip I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pt.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71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J01CR05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C9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C0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F9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F8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FF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335.72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E4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22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99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08256E00" w14:textId="77777777" w:rsidTr="005B4302">
        <w:trPr>
          <w:trHeight w:val="1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A0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F23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D94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8C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3D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D7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26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78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C2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B2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78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CB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47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74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4B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19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0E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E8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35932685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A46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4736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07C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W64445002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8F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8D3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REVOLADE 25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8C3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C4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 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C7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C6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ELTROMBOPAG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E6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PA/Al/PVC/Al x 28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(4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12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B02BX05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D1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518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0D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3355.72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366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3385.72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85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3728.58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E8E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B5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B8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pana la </w:t>
            </w: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data de 30.04.2024</w:t>
            </w:r>
          </w:p>
        </w:tc>
      </w:tr>
      <w:tr w:rsidR="005B4302" w:rsidRPr="005B4302" w14:paraId="44763954" w14:textId="77777777" w:rsidTr="005B4302">
        <w:trPr>
          <w:trHeight w:val="2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7FD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B4B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B6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0D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496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75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84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8B9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8A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D8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39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04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188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E8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963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AD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41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95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20247EB9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27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4738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22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W64446002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29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F2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REVOLADE 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ED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1E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 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01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99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ELTROMBOPAG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1A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PA/Al/PVC/Al x 28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(4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03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B02BX05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E7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67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C2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6718.37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19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6748.37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23B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7393.87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4A6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DF6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9DD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30.04.2024</w:t>
            </w:r>
          </w:p>
        </w:tc>
      </w:tr>
      <w:tr w:rsidR="005B4302" w:rsidRPr="005B4302" w14:paraId="116BBC20" w14:textId="77777777" w:rsidTr="005B4302">
        <w:trPr>
          <w:trHeight w:val="2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35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F0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9B9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97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B3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47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B0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4E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D1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24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03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808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C0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82A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08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E4C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0F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4C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3D4077CA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CB1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4825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76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W61054001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36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42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ROSUVASTATINA ATB 10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8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B4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AC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62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ROSUVASTATINUM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F0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3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OPA-Al-PVC/Al x 10 comprimate filmate (30 luni)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613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C10AA07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8A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11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AF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C8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31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17.38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40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25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68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CCDB01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52B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4826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9B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W61055001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1B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F2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ROSUVASTATINA ATB 20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99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95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7A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2E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ROSUVASTATINUM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55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3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OPA-Al-PVC/Al x 10 comprimate filmate (30 luni)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11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C10AA07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31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77D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4B4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4E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22F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28.06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42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BA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6E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02B104F" w14:textId="77777777" w:rsidTr="005B4302">
        <w:trPr>
          <w:trHeight w:val="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73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16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2C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9D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13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71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B1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C8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28E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00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CD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384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3F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C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07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B26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2B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42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4D880B00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686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4828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69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W61053001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2A6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AD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ROSUVASTATINA ATB 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E08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24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1A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45E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ROSUVASTATINUM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BC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3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OPA-Al-PVC/Al x 10 comprimate filmate (30 luni)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D9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C10AA07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F4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282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428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85A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ECB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8.92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1AB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A1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61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01185B48" w14:textId="77777777" w:rsidTr="005B4302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DC3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DB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25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68C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1CB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AB0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839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F8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B0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7BF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DB1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07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32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5F0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5A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A0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549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82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1B99CB3C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91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5030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0C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W41998002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AC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83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SINERDOL 150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CB6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AD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61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2C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RIFAMPICINUM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63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Al/PVC x 10 capsule (4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AFA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J04AB02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9F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62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37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464.00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1F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FB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576.61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4C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9B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0A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F24B527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85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5031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F9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W41999002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18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E70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SINERDOL 300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FEA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A02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22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1D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RIFAMPICINUM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B0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Al/PVC x 10 capsule (4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0A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J04AB02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C86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4D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DB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912.00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410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B60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1064.93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40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AC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59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84F9208" w14:textId="77777777" w:rsidTr="005B4302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49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CC6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3D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0B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23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6A3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CE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63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F9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42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F4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D1E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08E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16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C5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AA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149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B33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5C02088D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02F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913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W08418002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38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2F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 PERFUZABILA RINGER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A03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48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5F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B. BRAUN MELSUNGEN AG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20A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3C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din PE tip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Ecoflac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plus x 500ml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28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B05BB01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68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BA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A0E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9B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F8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45.96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44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AD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B0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D67AFC9" w14:textId="77777777" w:rsidTr="005B4302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02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F8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5E8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C0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75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AF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55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DB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64C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02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E5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FE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D2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04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69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B0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62B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5F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51277FF6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80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5122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BC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W56814001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AB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47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 RINGER B. BRAUN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9B1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7D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18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B. BRAUN MELSUNGEN AG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D7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371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monobloc PEJD tip PLASCO x 500ml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71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B05BB01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98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A2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56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B0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665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45.09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B19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62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BE6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0D0E1AFE" w14:textId="77777777" w:rsidTr="005B4302">
        <w:trPr>
          <w:trHeight w:val="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D4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75A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74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23A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90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7A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A0D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4C3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AF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39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B7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11E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9AE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2F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EE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2DA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3DF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54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0CE712D4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32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5128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5E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W08194002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4D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3F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 RINGER LACTAT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3F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D8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EF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B. BRAUN MELSUNGEN AG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A3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73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10 flacoane PEJD tip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Ecoflac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plus x 500ml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32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B05BB01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66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4E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DC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BB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41.11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639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53.77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A6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30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6E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0F073588" w14:textId="77777777" w:rsidTr="005B4302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02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ECE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2F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F8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67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D74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A7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F76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3CD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8E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4E8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EE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2E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BBC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97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00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1E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E8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6E3EC082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6E9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5252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261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W63476001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55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DBE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SULIQUA 100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unitati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/ml+33 micrograme/ml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F9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AE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100unitati/ml+33micrograme/ml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BE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DF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(INSULINE GLARGINE+LIXISENATIDUM)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B0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5 stilouri injectoare (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3ml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(24 luni)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08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A10AE54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C6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35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78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384.22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405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414.22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9C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489.65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47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84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2EA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584F8FAA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3C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5253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5B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W63475001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B8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7A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SULIQUA 100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unitati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/ml+50 micrograme/ml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40B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0A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100unitati/ml+50micrograme/ml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25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08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(INSULINE GLARGINE+LIXISENATIDUM)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31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5 stilouri injectoare (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pen-uri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3ml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(24 luni)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B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A10AE54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D36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2A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06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663.10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5B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693.10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B0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793.63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99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D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82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00F7FE6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4D4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01B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C05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E6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AA3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A9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328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676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29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08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48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A4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EE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C4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F9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F5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52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70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793A3430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83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5270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63F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W67976006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5B7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87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DR. REDDY'S 12,5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CE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2A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12,5mg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39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DR. REDDY'S LABORATORIES ROMANIA S.R.L - ROMANIA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9F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70E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perforate pt. eliberarea unei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unitati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dozate OPA-Al-PE/Al x 30x1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17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0AF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0F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36C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3016.44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F1B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3046.44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0A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3358.77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28F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13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76E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5B4302" w:rsidRPr="005B4302" w14:paraId="5F044909" w14:textId="77777777" w:rsidTr="005B4302">
        <w:trPr>
          <w:trHeight w:val="2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FF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DA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05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96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60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8E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8D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5A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D95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E5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919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4CF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6F2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19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4B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1F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5C9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65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405ADEFF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C8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5271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9F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W67978006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89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B0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DR. REDDY'S 25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70A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ADA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A4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DR. REDDY'S LABORATORIES ROMANIA S.R.L - ROMANIA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80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F8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perforate pt. eliberarea unei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unitati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dozate OPA-Al-PE/Al x 30x1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2D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D4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F1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CA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6024.05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42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6054.05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84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6637.06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2F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67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93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4CA24625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C3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5272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A0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W67979006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59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40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DR. REDDY'S 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A0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278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C4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DR. REDDY'S LABORATORIES ROMANIA S.R.L - ROMANIA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E76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8B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perforate pt. eliberarea unei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unitati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dozate OPA-Al-PE/Al x 30x1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14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C9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63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15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12049.52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D1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12079.52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8C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13204.83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58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A5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56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D35FB3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D2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5273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E48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W67789002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37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89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G.L. PHARMA 12,5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D4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1F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12,5mg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849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G.L. PHARMA GMBH - AUSTRIA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21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B98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PVC-OPA/Al x 30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5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C4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C6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B5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1618.00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2C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1648.00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1F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1834.47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DC9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6E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B9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30622E62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6C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5274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10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W67790002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1A0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AF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G.L. PHARMA 25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A2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F0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91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G.L. PHARMA GMBH - AUSTRIA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77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71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PVC-OPA/Al x 30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7D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94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1B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CD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3405.00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72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3435.00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C4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3782.30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C9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AB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16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4C8CA37D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29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5275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2A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W67791002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1C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14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G.L. PHARMA 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05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67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05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G.L. PHARMA GMBH - AUSTRIA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98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74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PVC-OPA/Al x 30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D7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3E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AEA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5A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4992.00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AE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5022.00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A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5512.13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703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91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92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065C393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DB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5276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29C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W65945003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08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036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MYLAN 12,5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A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EE9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12,5mg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9AE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MYLAN IRELAND LIIMTED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888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BA3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PEID,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sistem de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securizat din PP x 30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CB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D4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4D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88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3106.50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8B4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3136.50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C9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3456.94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43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E7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63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4C295D70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C7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5277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F96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W65946003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9A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1E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MYLAN 25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D0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07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30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MYLAN IRELAND LIIMTED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8F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9A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PEID,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sistem de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securizat din PP x 30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B4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6E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5B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CAC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6205.00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9C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6235.00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29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6834.30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E58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44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7D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01E99D1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6F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5278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4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W65948003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91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67F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MYLAN 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FF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7F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00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MYLAN IRELAND LIIMTED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75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DF9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PEID,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sistem de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securizat din PP x 30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52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F7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08A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C0B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12412.57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28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12442.57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54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13600.55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A6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3C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BE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485289DD" w14:textId="77777777" w:rsidTr="005B4302">
        <w:trPr>
          <w:trHeight w:val="1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4B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FC3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36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7D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22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B71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F3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C8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46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91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36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34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BA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B6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65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04E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CB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FB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42DB1FD8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CD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5280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093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W65315005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BC6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6A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TEVA 12,5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F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59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12,5mg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63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TEVA PHARMACEUTICALS S.R.L.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8CE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6D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PEID x 30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38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17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F01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D6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2030.88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EE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2060.88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23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2284.51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5F5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DF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9E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3D2D0D40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7DA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5281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73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W65316005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83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F2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TEVA 25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41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A2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D7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TEVA PHARMACEUTICALS S.R.L.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DB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BB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PEID x 30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28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C48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67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5CC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3783.50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693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3813.50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D6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4194.87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27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3F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F5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4FA1A16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2A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5282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84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W65317005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E3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87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TEVA 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A76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E7A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B5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TEVA PHARMACEUTICALS S.R.L.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8B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23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PEID x 30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C51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85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F0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87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8099.43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CF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8129.43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57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8899.23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A0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0CC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BC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362C4A5" w14:textId="77777777" w:rsidTr="005B4302">
        <w:trPr>
          <w:trHeight w:val="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B9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9D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CE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D6D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E8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98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B2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07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81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8F8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98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FA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69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46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92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6B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88B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DA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6808EA7F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A8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5369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CB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W64295001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56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CD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TECENTRIQ 1200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8A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04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1200mg/20ml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C9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ROCHE REGISTRATION GMBH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95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ATEZOLIZUMAB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3D1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sticla x 20 ml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pt.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A1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L01XC32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09B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D0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237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16285.97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05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16315.97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FE7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17822.56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DA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FA1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33B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31.01.2024</w:t>
            </w:r>
          </w:p>
        </w:tc>
      </w:tr>
      <w:tr w:rsidR="005B4302" w:rsidRPr="005B4302" w14:paraId="6ADDE017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E8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5370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98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W66772001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B1E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DB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TECENTRIQ 840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F7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81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840mg/14ml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34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ROCHE REGISTRATION GMBH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87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ATEZOLIZUMAB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3F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sticla x 14 ml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pt.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9C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L01XC32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EBB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0F9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15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11278.58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6D3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11308.58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C5B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12364.50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35E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D3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28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31.01.2024</w:t>
            </w:r>
          </w:p>
        </w:tc>
      </w:tr>
      <w:tr w:rsidR="005B4302" w:rsidRPr="005B4302" w14:paraId="6A8BC958" w14:textId="77777777" w:rsidTr="005B4302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CA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57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D2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03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84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FF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7A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06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C7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16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F2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D7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C3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02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FF7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ED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C2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ACE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508BD77A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34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5426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0C1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W56910001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3B9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33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TETRACICLINA ATB 250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2A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E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21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00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TETRACYCLINUM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4C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2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PVC/Al x 10 capsule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E4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J01AA07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A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53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B9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4A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44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15.41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9F4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FF8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8F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7C98A40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53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5427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D9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W54946001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B0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1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TETRACICLINA ATB 30 mg/g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588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UNGUENT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23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30mg/g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9F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ANTIBIOTICE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F9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TETRACYCLINUM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AA6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x 1 tub Al x 12 g unguent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6A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D06AA04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6A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36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C0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219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33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B5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DC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7D6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7650C61B" w14:textId="77777777" w:rsidTr="005B4302">
        <w:trPr>
          <w:trHeight w:val="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64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5B1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FA9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25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E41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3E3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75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37E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09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64A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3D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FB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FF6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E59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C3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3A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75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DA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6663A842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FFA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5697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D3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W43170001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D5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C8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VALEPIL 200 mg/5 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59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SIROP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E68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200mg/5ml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B3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ARENA GROUP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C6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ACIDUM VALPROICUM + SARURI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34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flacon din sticla bruna cu 100 ml si o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lingurita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dozatoare dubla (2,5/5 ml)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E36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N03AG01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5B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43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E3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2C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4B4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44.73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E5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9E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9F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2E87AC79" w14:textId="77777777" w:rsidTr="005B4302">
        <w:trPr>
          <w:trHeight w:val="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C83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B0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67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67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D1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F09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0E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EDF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8EA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4A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9D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18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28F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FE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76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AF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3F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96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0621627D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5B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5793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406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W65265001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96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CC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VERZENIOS 100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E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E2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D4F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1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ABEMACICLIBUM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D1D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x 28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( 2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94A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73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70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B6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4467.93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07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4497.92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D6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4940.89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2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51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AF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5B4302" w:rsidRPr="005B4302" w14:paraId="0B36E27A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FB0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5794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F6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W65266001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98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CA8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VERZENIOS 150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41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89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79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154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ABEMACICLIBUM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4A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x 28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( 2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AC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24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518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C0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4467.93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DB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4497.92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6B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4940.89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12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1ED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FC9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5B4302" w:rsidRPr="005B4302" w14:paraId="29654C63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24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5795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0B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W65264001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96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60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VERZENIOS 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AF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6D8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44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ELI LILLY NEDERLAND B.V. - OLANDA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85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ABEMACICLIBUM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81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x 28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( 2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48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5F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1D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29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4467.93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64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4497.92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4C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4940.89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DA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94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04A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30.06.2023</w:t>
            </w:r>
          </w:p>
        </w:tc>
      </w:tr>
      <w:tr w:rsidR="005B4302" w:rsidRPr="005B4302" w14:paraId="479940BF" w14:textId="77777777" w:rsidTr="005B4302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38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D0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176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13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644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C8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FB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05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EF1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4D6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FC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C7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AF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2B3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2E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53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9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2BA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47473582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C2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5847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67F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W64675001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44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62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VIEKIRAX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801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EA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12,5 mg+75 mg+50 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1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ABBVIE DEUTSCHLAND GMBH &amp;CO. KG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ADC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OMBITASVIRUM+PARITAPREVIRUM+RITONAVIRUM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B5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PVC-PE-PCTFE/folie din Al x 56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film.(ambalaj multiplu care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4 cutii interioarex14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fiecare)(3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A8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J05AP53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BC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877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C8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46510.32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F76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46540.32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8BB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50767.10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3F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792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0F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31.01.2024</w:t>
            </w:r>
          </w:p>
        </w:tc>
      </w:tr>
      <w:tr w:rsidR="005B4302" w:rsidRPr="005B4302" w14:paraId="1E63CEA4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85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5848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D8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W61486001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AF9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94B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VIEKIRAX 12.5mg/75mg/50mg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0E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F6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12.5mg/75mg/50mg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87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ABBVIE LTD - MAREA BRITANIE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6A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OMBITASVIRUM+PARITAPREVIRUM+RITONAVIRUM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279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PVC-PE-PCTFE/folie din Al x 56 comprimate (ambalaj multiplu care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4 cutii interioare x 14 comprimate 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D7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J05AP53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32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CDF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EB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46510.32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30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46540.32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22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50767.10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EE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27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52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31.01.2024</w:t>
            </w:r>
          </w:p>
        </w:tc>
      </w:tr>
      <w:tr w:rsidR="005B4302" w:rsidRPr="005B4302" w14:paraId="2C189374" w14:textId="77777777" w:rsidTr="005B4302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22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898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604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5C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89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18D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42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CB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3E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824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CA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78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E7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D49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99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FB9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91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B3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139AA8FA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9F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5905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8F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W68014001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24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D8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VITAMINA C ARENA 200 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4A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1A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5B0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ARENA GROUP S.A. - ROMANIA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3A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ACIDUM ASCORBICUM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2A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5 fiole din sticla bruna cu punct de rupere a cate 5 ml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(2 ani-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ambalarea pt.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comercializare;dupa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prima deschidere-se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utilizeaza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imediat)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01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A11GA01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19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69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72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148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77.30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FAE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97.74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50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77E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DE6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F649621" w14:textId="77777777" w:rsidTr="005B4302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41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24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9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11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C6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4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FB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3E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F9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36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7A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4C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38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3B6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98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C47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91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8E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4D1BFE04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31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5908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653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W65755001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41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9B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VITAMINA C MESFARMA 100 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3D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699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439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MESFARMA SRL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80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ACIDUM ASCORBICUM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FE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5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 a cate 10 fiole x 5 ml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./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60E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A11GA01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5C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30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2C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167.50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5A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184.25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E5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224.93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07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84A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DF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3D13A642" w14:textId="77777777" w:rsidTr="005B4302">
        <w:trPr>
          <w:trHeight w:val="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C4F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AFB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EE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1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FF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58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28A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E59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9D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F0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B8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C96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33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3F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ED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E0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21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2F4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32CE37E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FD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DC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W57534001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A4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06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XGEVA 120mg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4FA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E4E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21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AMGEN EUROPE B.V.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2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DENOSUMAB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B4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 flacon din sticla ce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120mg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denosumab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 1.7ml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injectabila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D8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M05BX04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08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28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86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1122.30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94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1152.30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E9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1294.16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74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216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06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31.03.2024</w:t>
            </w:r>
          </w:p>
        </w:tc>
      </w:tr>
      <w:tr w:rsidR="005B4302" w:rsidRPr="005B4302" w14:paraId="3B908107" w14:textId="77777777" w:rsidTr="005B4302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6A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C2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1E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D7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0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EA9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1B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92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8E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C3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E5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9E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CC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E30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14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0D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AD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F8E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3217629B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B6B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8E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W65487001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67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AA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XOLAIR 150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12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3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A2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1E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OMALIZUMABUM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41A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seringa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1 ml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(15 luni)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9D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R03DX05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37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C83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62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1097.05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AE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1127.05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BD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1266.63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1D0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F4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CE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30.04.2024</w:t>
            </w:r>
          </w:p>
        </w:tc>
      </w:tr>
      <w:tr w:rsidR="005B4302" w:rsidRPr="005B4302" w14:paraId="179C37BF" w14:textId="77777777" w:rsidTr="005B4302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90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0C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C7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32A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25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601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AD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6D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7D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6F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D4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F5B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45C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AF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CAF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A0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87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CD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6CBBA04C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610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6063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C7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W59956001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BC6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9C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ZALTRAP 25 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29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3E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25mg/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5A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AF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AFLIBERCEPTUM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E0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 flacon x 5ml x 4ml concentrat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100mg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aflibercept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75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L01XX44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53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D3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54D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1398.93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06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1428.92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2DE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1595.68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F2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9F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DDF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77438C0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68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6064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63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W59956003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60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A8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ZALTRAP 25 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94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65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25mg/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3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CE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AFLIBERCEPTUM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C6F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flacon a 10 ml x 8 ml concentrat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perfuzabila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200 mg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aflibercept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A7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L01XX44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90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BB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B2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2708.56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8A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2738.56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5B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3023.18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FE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D8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49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7B6881CB" w14:textId="77777777" w:rsidTr="005B4302">
        <w:trPr>
          <w:trHeight w:val="2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EE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69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FB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A30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A3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E2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08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6A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DD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68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6C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7B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93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6A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31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C9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66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983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1F58B93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46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6078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27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W64409001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B1E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64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ZELBORAF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1F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42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240 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2D9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ROCHE REGISTRATION GMBH - GERMANIA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E5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VEMURAFENIBUM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436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Al/Al perforate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unitati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dozate 56x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film, ( 2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50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DF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57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54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5286.26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34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5316.26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AA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5832.87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A9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46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8D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30.04.2024</w:t>
            </w:r>
          </w:p>
        </w:tc>
      </w:tr>
      <w:tr w:rsidR="005B4302" w:rsidRPr="005B4302" w14:paraId="6A98E836" w14:textId="77777777" w:rsidTr="005B4302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393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ED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EC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3B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C5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F4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C8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69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66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37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9DD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96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6C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10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EB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47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8C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38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30FAD5DB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54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00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W67714024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897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3BA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4F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E5B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2C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8C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C7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04A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A2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A3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12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D4C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DC9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27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40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CFD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B662659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0F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6142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516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W67714008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8C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01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F6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0E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E4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5D9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6E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B1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73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16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B68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B6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D6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C3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7F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481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23947235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DA3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ED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W67714011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0D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31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B3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20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50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5FE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DF2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2B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6BE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9B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31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773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B6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A28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4A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81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51D5F3E0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19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7BA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AB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29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82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40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BD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FC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95E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94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2A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EC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F9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0EE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44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C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3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9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49B2A3B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C34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1C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64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1C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BE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EC9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42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C7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02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76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441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30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F2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72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414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762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6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22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28.02.2023</w:t>
            </w:r>
          </w:p>
        </w:tc>
      </w:tr>
      <w:tr w:rsidR="005B4302" w:rsidRPr="005B4302" w14:paraId="4DDE8F19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9C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E95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W67714036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AF0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AC7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DE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59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A1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E0A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79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23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0A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D4C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DF2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4F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8F4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9A2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40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BD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8C4E28C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83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FD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W67714014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7D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A0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964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03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C0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E46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DF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90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12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8E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31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A1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B0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2D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B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98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44734A1D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2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EB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W67714017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86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5F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AC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1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CC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A3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EA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D8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A3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26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CBB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26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39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99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BF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FF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38664844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046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341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51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E6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5F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A6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24C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78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CB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76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8F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3F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FD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A7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C9F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66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E3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6CC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C1078E2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2C1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9B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W67714023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486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DEE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25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65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96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9E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</w:t>
            </w: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BA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flacon de 5,5 ml x 2, flacon de 8,3 ml x 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FC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7E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C7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056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19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EE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37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42B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C39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pana la </w:t>
            </w: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data de 30.06.2023</w:t>
            </w:r>
          </w:p>
        </w:tc>
      </w:tr>
      <w:tr w:rsidR="005B4302" w:rsidRPr="005B4302" w14:paraId="63C8E26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47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6151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70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W67714029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BE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9D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FE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33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15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CD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A5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99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99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C3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8E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9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72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6E1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019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79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28530474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87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47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W67714032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AB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19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C5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D02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D5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34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AB1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7F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4B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4F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FA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16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B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C9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C7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BC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51C7B2E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98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2B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W67714035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AA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829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C1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92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F6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EA9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F9F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2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77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4D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2E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B9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869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434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BE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CA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30D9D817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2B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97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8D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41E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E6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7E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C5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89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BBE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47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45F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5A3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A8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A7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A2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2A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E7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29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7F26C3ED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C4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83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82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209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99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4F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D1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B38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57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D1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395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C49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32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09F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CD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26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BE6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A6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253FE1E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57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F1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W67714007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72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4B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649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478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BD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0D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27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FE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8C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C0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7EB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97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1EF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49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BD2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99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D2A4A0C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36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EB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W67714025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84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DD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0B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69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431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62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6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37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CC6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C9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F33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F2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CA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55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87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06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431C5568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79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F7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W67714019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B9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55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32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5C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A6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D9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56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D8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765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E3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68B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75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DFE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413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99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7D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A989F72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4D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6159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FA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W67714022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DD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DE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C4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62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91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7C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CCC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F86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BE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2B2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76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2A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84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970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18A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67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1CE0365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8E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6160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B6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W67714028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6E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FE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7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D5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776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AE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3B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5D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4D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49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2E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196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8B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0D9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FE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476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CCEC31C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36B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6161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1D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W67714010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B3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1C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602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BF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39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396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1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05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AE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73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27A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61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B1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F4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98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ECB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2BD0719D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E8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6162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32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W67714013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50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3BF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9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07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F2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AF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60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DF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50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B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C4A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4C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6AF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BD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D39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F3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518FEA80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5B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6163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3B3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82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C0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AC6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EB0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05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A0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8C1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E9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C3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398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2B1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FA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45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3E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B2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0B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8AFA93B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0E6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6164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26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W67714034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01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456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72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3E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81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8F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96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3E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58D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A00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F78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8E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03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E3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5FA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16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05C67147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32A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6165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BC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W67714031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7C6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17D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80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09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8F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7CE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75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CD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7C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439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F03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7C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598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6B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32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390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59A1A31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58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6166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70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W67714037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C29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CA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E5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E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9A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99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EB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8,3 ml x 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D8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F12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776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59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92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6A8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3E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CCD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EE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FF7DFAA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B9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6167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E3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8D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29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F3D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4F4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18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4C9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</w:t>
            </w: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19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flacon de 5,5 ml x 1, flacon de 8,3 ml x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F7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AC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C4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911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B8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93E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CF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0B6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34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pana la </w:t>
            </w: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data de 30.06.2023</w:t>
            </w:r>
          </w:p>
        </w:tc>
      </w:tr>
      <w:tr w:rsidR="005B4302" w:rsidRPr="005B4302" w14:paraId="63F24AED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39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6168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CF9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W67714006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98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ACB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C6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CE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FF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02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5F9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2F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2A9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E6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82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724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EB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3D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0C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BB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198FCC4C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63A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6169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CE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3E2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6C0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5C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109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50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B06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A8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EB8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96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F59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07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76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77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3A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DE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86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3B4BD6C7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34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6170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01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W67714009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96D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FF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48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B9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49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06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D4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B3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402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2B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DF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148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6B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6D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FD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5F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35F1EAA6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64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6171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15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W67714015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21F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BE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DB0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0E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39A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5D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15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D6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53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DA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15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BD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74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20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2F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7E6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43D44E44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AD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6172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61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W67714018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69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9A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CB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E9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9AA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5C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A7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34E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DE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2AB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4A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54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99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86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FD1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3A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DA1BE50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563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6173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D8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W67714021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E4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7A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F4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589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D08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C6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C3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47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A2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E6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0E2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3E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DA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5E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C36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1B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28.02.2023</w:t>
            </w:r>
          </w:p>
        </w:tc>
      </w:tr>
      <w:tr w:rsidR="005B4302" w:rsidRPr="005B4302" w14:paraId="067BB074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E40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6174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6F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W67714027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94A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7B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8EA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EDE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F6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84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FA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B3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B0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E1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9D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92B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4B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79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A8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C49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D74903F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F7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6175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088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W67714030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6E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91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760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AA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81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0B2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AC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99C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EC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B8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73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9D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B7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33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96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18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6066C9C0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BF7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6176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23F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W67714033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E93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7E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01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B2B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530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01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894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1, flacon de 8,3 ml x 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98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8F9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F90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36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8F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9F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51F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7A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823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74876DAF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A1D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6177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AB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W67714026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F47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D3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ZOLGENSMA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4E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8D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2×1013genomuri vector/ml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05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GENE THERAPIES EU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48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ONASEMNOGEN ABEPARVOVEC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78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de 5,5 ml x 2, flacon de 8,3 ml x 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CCD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M09AX09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44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616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D0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9488099.00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299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9488116.67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FE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10342098.76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68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DB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3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76656D76" w14:textId="77777777" w:rsidTr="005B4302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D39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8C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42A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17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55A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9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15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CF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75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DC8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79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DFD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388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961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BE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FF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B6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2A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2836E4F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4F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6248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3F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W58139001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1F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8BC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ZYTIGA 250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4D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74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87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JANSSEN-CILAG INTERNATIONAL NV - BELGIA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E4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ABIRATERONUM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E9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flacon din PEÎD x 120 comprimate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64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L02BX03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CC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9B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EC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16218.80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E3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16248.80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8C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17749.34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FE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E3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23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31.03.2024</w:t>
            </w:r>
          </w:p>
        </w:tc>
      </w:tr>
      <w:tr w:rsidR="005B4302" w:rsidRPr="005B4302" w14:paraId="2BE05423" w14:textId="77777777" w:rsidTr="005B4302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A86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296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E7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06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75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7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3D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D4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CA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D3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63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5C2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BF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E7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3B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42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46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6C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7E1991D9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80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6263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F5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W64725002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C7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6E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TAFINLAR 75mg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ED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E7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780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DBF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DABRAFENIBUM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85B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Flacon alb opac din polietilena de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inalta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densitate (HDPE) cu capac filetat din polipropilena si agent deshidratant silicagel x 120 capsule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C3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L01EC02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9C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7A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A52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22868.20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6F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22898.20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2D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24997.19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16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AF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C0F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31.03.2024</w:t>
            </w:r>
          </w:p>
        </w:tc>
      </w:tr>
      <w:tr w:rsidR="005B4302" w:rsidRPr="005B4302" w14:paraId="71617EE7" w14:textId="77777777" w:rsidTr="005B4302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29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23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DA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315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8C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FAF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ED0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81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C3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24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E95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11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1B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A5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B4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10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5A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4C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59F57487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52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6266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A9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W64724002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7A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41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TAFINLAR 50mg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9B6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0D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9D6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16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DABRAFENIBUM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EC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Flacon alb opac din polietilena de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inalta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densitate (HDPE) cu capac filetat din polipropilena si agent deshidratant silicagel x 120 capsule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6C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L01EC02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D59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E8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B16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15705.10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F8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15735.10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03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17189.41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CA8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30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06E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31.03.2024</w:t>
            </w:r>
          </w:p>
        </w:tc>
      </w:tr>
      <w:tr w:rsidR="005B4302" w:rsidRPr="005B4302" w14:paraId="55CC6E28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4A1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6267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2A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W64450001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33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F6A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KISQALI 200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2C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B2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D9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F2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RIBOCICLIBUM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B0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PCTFE/PVC x 63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00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L01EF02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1C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41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D1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8884.11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7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8914.11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1C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9754.53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957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A7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FA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31.01.2024</w:t>
            </w:r>
          </w:p>
        </w:tc>
      </w:tr>
      <w:tr w:rsidR="005B4302" w:rsidRPr="005B4302" w14:paraId="04B041DE" w14:textId="77777777" w:rsidTr="005B4302">
        <w:trPr>
          <w:trHeight w:val="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E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48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694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E6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5D7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2F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804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9FE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03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D5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D2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1B5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C8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6B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F2E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02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260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259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3580C0B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889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6269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B3E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W64503002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2F5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B3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VOTRIENT 400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D9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2E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400 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21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69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PAZOPANIB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18A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flacon din PEID x 60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AE0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L01EX03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9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01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7BA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10201.36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BD3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10231.36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D7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11190.33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E9A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39A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A0C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pana la </w:t>
            </w: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data de 31.03.2024</w:t>
            </w:r>
          </w:p>
        </w:tc>
      </w:tr>
      <w:tr w:rsidR="005B4302" w:rsidRPr="005B4302" w14:paraId="0AB8AF64" w14:textId="77777777" w:rsidTr="005B4302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19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0E3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297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C4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2E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80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7D9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38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69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007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61B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9CA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6CD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65B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459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893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219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FF3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0DA8F6CA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35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6271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6F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W64502002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12B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D0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VOTRIENT 200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65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8C9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 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927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DB5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PAZOPANIB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17E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flacon din PEID x 90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33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L01EX03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0F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47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35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7722.40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7E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7752.40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73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8488.27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23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A7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7C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31.03.2024</w:t>
            </w:r>
          </w:p>
        </w:tc>
      </w:tr>
      <w:tr w:rsidR="005B4302" w:rsidRPr="005B4302" w14:paraId="180629F9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699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6272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A74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W64592005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94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209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TYVERB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0E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45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CA3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7A1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LAPATINIBUM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BE7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Flacon din PEID cu sistem de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securizat x 140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E4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L01EH01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ED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9E9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000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7245.47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8E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7275.47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AD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7968.41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28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B2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FB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31.03.2024</w:t>
            </w:r>
          </w:p>
        </w:tc>
      </w:tr>
      <w:tr w:rsidR="005B4302" w:rsidRPr="005B4302" w14:paraId="7754FE4B" w14:textId="77777777" w:rsidTr="005B4302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021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BF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DEC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C4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2EA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58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7B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D78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C9B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194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30D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EB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7C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B0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BC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EC4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7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F4F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2C6D7107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72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6291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623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W65588001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AFF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BA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CABLIVI 10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9D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PULB+SOLV. PT. 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C36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915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ABLYNX NV - BELGIA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F27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CAPLACIZUMABUM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C7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+1 seringa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solv.+1 adaptor +2 tampoane (4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2E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B01AX07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B26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ABE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77C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16918.05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7DC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16948.05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4AD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18511.52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8E4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D22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D6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31.03.2024</w:t>
            </w:r>
          </w:p>
        </w:tc>
      </w:tr>
      <w:tr w:rsidR="005B4302" w:rsidRPr="005B4302" w14:paraId="0AF01CE5" w14:textId="77777777" w:rsidTr="005B4302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E16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E7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B93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1BA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3AC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8F7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46C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81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42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13A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02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AC0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4F8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BB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E95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C46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0D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254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2A598F16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44D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1F0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W68222001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46B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0D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NATPAR 75 micrograme/doza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25A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PULB.+SOLV.PT.SOL.INJ.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C5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75micrograme/doza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EC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TAKEDA PHARM. INTERNATIONAL AG IRELAND BRANCH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5E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PARATHYROID HORMONE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47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; fiecare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suportul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de culoare gri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1050 micrograme hormon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paratiroidian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ADNr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 sub forma de pulbere în prima camera si 1000 microlitri de solvent în a doua camera (ceea ce corespunde la 14 doze)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63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H05AA03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859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4CB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F8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26222.91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C8F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26252.91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3E8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28653.82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FE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162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E73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30.04.2024</w:t>
            </w:r>
          </w:p>
        </w:tc>
      </w:tr>
      <w:tr w:rsidR="005B4302" w:rsidRPr="005B4302" w14:paraId="149901E4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11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21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W68220001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D5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FCE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NATPAR 25 micrograme/doza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0A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PULB.+SOLV.PT.SOL.INJ.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EF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25micrograme/doza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007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CELGENE EUROPE B.V. - OLANDA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DA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PARATHYROID HORMONE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86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; fiecare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suportul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de culoare mov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350 micrograme hormon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paratiroidian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ADNr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 sub forma de pulbere în prima camera si 1000 microlitri de solvent în a doua camera (ceea ce corespunde la 14 doze) (3ani)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928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H05AA03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F7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1A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6C4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26222.91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5A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26252.91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91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28653.82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0B5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169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80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30.04.2024</w:t>
            </w:r>
          </w:p>
        </w:tc>
      </w:tr>
      <w:tr w:rsidR="005B4302" w:rsidRPr="005B4302" w14:paraId="3EE8BA9B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401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E8B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W68221001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2C1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61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NATPAR 50 micrograme/doza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F2F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PULB.+SOLV.PT.SOL.INJ.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DE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50micrograme/doza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3C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TAKEDA PHARM. INTERNATIONAL AG IRELAND BRANCH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57E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PARATHYROID HORMONE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538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; fiecare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suportul pentru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cartus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de culoare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rosie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700 micrograme hormon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paratiroidian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ADNr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 sub forma de pulbere în prima camera si 1000 microlitri de solvent în a doua camera (ceea ce corespunde la 14 doze) (3ani)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B83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H05AA03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E8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A3E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B7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26222.91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D15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26252.91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F3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28653.82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C1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746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50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30.04.2024</w:t>
            </w:r>
          </w:p>
        </w:tc>
      </w:tr>
      <w:tr w:rsidR="005B4302" w:rsidRPr="005B4302" w14:paraId="3251669F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979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6313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2A9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W66237001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CFE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6E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LIBTAYO 350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D4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439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 mg/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73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REGENERON IRELAND DAC-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4BE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CEMIPLIMABUM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28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sticla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dop din cauciuc cu strat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Fluro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Tec si un capac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etans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capsa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detasabila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7 ml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pt. sol.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( 350 mg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cemiplab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) ( 30 luni;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dupa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prima deschidere - a se utiliza imediat)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E5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96B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C6A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6B7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19632.43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0D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19662.43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D7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21470.20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A81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070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191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31.01.2024</w:t>
            </w:r>
          </w:p>
        </w:tc>
      </w:tr>
      <w:tr w:rsidR="005B4302" w:rsidRPr="005B4302" w14:paraId="6FAB79D8" w14:textId="77777777" w:rsidTr="005B4302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A9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F3A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452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C4A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58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A16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03F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7F4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C14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C6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98E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BBD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425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5EA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8AE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B6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87C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826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07D366F8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430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6342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9BF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W63371003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471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1A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COLOBREATHE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5E6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 CU PULB. DE INHAL.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8D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1662500 UI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94A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TEVA B.V. - OLANDA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E9B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COLISTIMETAT DE SODIU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E96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7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OPA/Al/PVC x 8 capsule + inhalator de pulbere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Turbospin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3 ani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E3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J01XB01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7D9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23A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A0C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4127.76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97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4157.76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C66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4570.11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9A4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9F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18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30.04.2024</w:t>
            </w:r>
          </w:p>
        </w:tc>
      </w:tr>
      <w:tr w:rsidR="005B4302" w:rsidRPr="005B4302" w14:paraId="39A53184" w14:textId="77777777" w:rsidTr="005B4302">
        <w:trPr>
          <w:trHeight w:val="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E56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5C5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617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34D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62A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D4E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FCB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949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D00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635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402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99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880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B2F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23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909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8E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E78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2C4E45EE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63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6410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87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W68720001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B61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BE5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EPIPEN 300 micrograme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E09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STILOU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5B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300micrograme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324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VIATRIS HEALTHCARE LIMITED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E2E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EPINEPHRINUM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7D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stilou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autoinjector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2 ml pentru o doza unica de 0,3ml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F49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C01CA24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E2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CCD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D8F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149.39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C13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164.33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39D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200.61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EB7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0AB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400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30.06.2023</w:t>
            </w:r>
          </w:p>
        </w:tc>
      </w:tr>
      <w:tr w:rsidR="005B4302" w:rsidRPr="005B4302" w14:paraId="5FB354A7" w14:textId="77777777" w:rsidTr="005B4302">
        <w:trPr>
          <w:trHeight w:val="2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78D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2DC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70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410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7D5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68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F21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810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669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B86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514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19B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031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8E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EB8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6A2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C79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9D8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1410E081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7A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6638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3B6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W68830003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653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9C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VIATRIS 12,5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A3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44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12,5mg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25B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VIATRIS LIMITED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6DC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FBB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PEID,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sistem de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securizat din PP x 30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F9C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91B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1E8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F7D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3106.50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D2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3136.50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D1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3456.94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1E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10B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24C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5B4302" w:rsidRPr="005B4302" w14:paraId="6DD47FC8" w14:textId="77777777" w:rsidTr="005B4302">
        <w:trPr>
          <w:trHeight w:val="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72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325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E3DC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47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B411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AE4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3CF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1278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62A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917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375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497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0E4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EF9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3A9E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E6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E1E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71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5B4302" w:rsidRPr="005B4302" w14:paraId="7A8A5215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00F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6640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A70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W68833003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59D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2E1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VIATRIS 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8B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7C4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094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VIATRIS LIMITED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DB0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A85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PEID,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sistem de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securizat din PP x 30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D06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BADF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A54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507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12412.57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5C6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12442.57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57A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13600.55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7E66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F0D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1D2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  <w:tr w:rsidR="005B4302" w:rsidRPr="005B4302" w14:paraId="16C429AA" w14:textId="77777777" w:rsidTr="005B4302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E5A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6641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A1B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W68831003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BAD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211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VIATRIS 25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B49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B54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B1F2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VIATRIS LIMITED - IRLANDA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777D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E9E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PEID,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sistem de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inchidere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securizat din PP x 30 </w:t>
            </w:r>
            <w:proofErr w:type="spellStart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0CC5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A59B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DC17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1B59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6205.00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F9A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6235.00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563A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6834.30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C683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6874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1450" w14:textId="77777777" w:rsidR="005B4302" w:rsidRPr="005B4302" w:rsidRDefault="005B4302" w:rsidP="005B43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5B4302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30.06.2023</w:t>
            </w:r>
          </w:p>
        </w:tc>
      </w:tr>
    </w:tbl>
    <w:p w14:paraId="77BB499E" w14:textId="77777777" w:rsidR="00BD6C91" w:rsidRDefault="00BD6C91" w:rsidP="00BD6C91">
      <w:pPr>
        <w:pStyle w:val="ListParagraph"/>
        <w:autoSpaceDE w:val="0"/>
        <w:autoSpaceDN w:val="0"/>
        <w:adjustRightInd w:val="0"/>
        <w:spacing w:after="0" w:line="240" w:lineRule="auto"/>
        <w:ind w:right="729"/>
        <w:jc w:val="both"/>
        <w:rPr>
          <w:rFonts w:cs="Calibri"/>
          <w:color w:val="000000"/>
        </w:rPr>
      </w:pPr>
    </w:p>
    <w:p w14:paraId="2E5C48AA" w14:textId="67043AFE" w:rsidR="004C2BEC" w:rsidRPr="00BD6C91" w:rsidRDefault="00BD6C91" w:rsidP="00BD6C91">
      <w:pPr>
        <w:pStyle w:val="ListParagraph"/>
        <w:autoSpaceDE w:val="0"/>
        <w:autoSpaceDN w:val="0"/>
        <w:adjustRightInd w:val="0"/>
        <w:spacing w:after="0" w:line="240" w:lineRule="auto"/>
        <w:ind w:right="729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3.</w:t>
      </w:r>
      <w:r w:rsidR="006F0C8E" w:rsidRPr="00BD6C91">
        <w:rPr>
          <w:rFonts w:cs="Calibri"/>
          <w:color w:val="000000"/>
        </w:rPr>
        <w:t xml:space="preserve"> În Anexă, poziț</w:t>
      </w:r>
      <w:r w:rsidR="008A30A8" w:rsidRPr="00BD6C91">
        <w:rPr>
          <w:rFonts w:cs="Calibri"/>
          <w:color w:val="000000"/>
        </w:rPr>
        <w:t>iile</w:t>
      </w:r>
      <w:r w:rsidR="00255929" w:rsidRPr="00BD6C91">
        <w:rPr>
          <w:rFonts w:cs="Calibri"/>
          <w:color w:val="000000"/>
        </w:rPr>
        <w:t xml:space="preserve"> nr</w:t>
      </w:r>
      <w:r w:rsidR="00170C43" w:rsidRPr="00BD6C91">
        <w:rPr>
          <w:rFonts w:cs="Calibri"/>
          <w:color w:val="000000"/>
        </w:rPr>
        <w:t>.</w:t>
      </w:r>
      <w:r w:rsidR="00EA4C37" w:rsidRPr="00BD6C91">
        <w:rPr>
          <w:rFonts w:cs="Calibri"/>
          <w:color w:val="000000"/>
        </w:rPr>
        <w:t xml:space="preserve"> 13, 46, 47, 73, 74, 75, 311, 312, 331, 332, 333, 339, 411, 413, 414, 417, 553, 563, 564, 565, 566, 625, 626, 627, 628, 629, 630, 631, 632, 638, 751, 752, 753, 852, 858, 947, 1055, 1056, 1241, 1316, 1317,1450, </w:t>
      </w:r>
      <w:r w:rsidRPr="00BD6C91">
        <w:rPr>
          <w:rFonts w:cs="Calibri"/>
          <w:color w:val="000000"/>
        </w:rPr>
        <w:t>1451</w:t>
      </w:r>
      <w:r w:rsidR="00EA4C37" w:rsidRPr="00BD6C91">
        <w:rPr>
          <w:rFonts w:cs="Calibri"/>
          <w:color w:val="000000"/>
        </w:rPr>
        <w:t xml:space="preserve">, 1517, 1549, 1758, 1910, 2079, 2080, 2123, 2124, 2214, 2215, 2216, 2423, 2451, 2452, 2677, 2678, 2679, 2728, 2750, 2870, 2871, 2872, 3138, 3363, 3427, 3428, 3469, 3592, 3593, 3594, 3595, 3596, 3597, 3669, 3759, 3810, 3812, 3889, 3890, 3891, 3892, 3933, 3934, 3991, 4069, 4321, 4322, 4323, 4324, 4383, 4433, 4434, 4455, 4456, 4457, 4477, 4496, 4502, 4503, 4504, 4505, 4592, 4614, 4647, 4648, 4745, 4750, 4751, 4752, 4753, 4829, 4830, 4831, 4832, 4920, 4996, 5009, 5011, 5012, 5013, 5014, 5243, 5245, 5246, 5376, 5377, 5490, 5627, 5664, 5696, 5698, 5719, 5720, 5878, 5879, 5932, 5934, 6230 și  6500 </w:t>
      </w:r>
      <w:r w:rsidR="00255929" w:rsidRPr="00BD6C91">
        <w:rPr>
          <w:rFonts w:cs="Calibri"/>
          <w:color w:val="000000"/>
        </w:rPr>
        <w:t xml:space="preserve">se abrogă. </w:t>
      </w:r>
    </w:p>
    <w:sectPr w:rsidR="004C2BEC" w:rsidRPr="00BD6C91" w:rsidSect="00E85828">
      <w:footerReference w:type="default" r:id="rId8"/>
      <w:pgSz w:w="16840" w:h="11907" w:orient="landscape" w:code="9"/>
      <w:pgMar w:top="630" w:right="255" w:bottom="3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D5E32" w14:textId="77777777" w:rsidR="00EA4C37" w:rsidRDefault="00EA4C37" w:rsidP="00795CA2">
      <w:pPr>
        <w:spacing w:after="0" w:line="240" w:lineRule="auto"/>
      </w:pPr>
      <w:r>
        <w:separator/>
      </w:r>
    </w:p>
  </w:endnote>
  <w:endnote w:type="continuationSeparator" w:id="0">
    <w:p w14:paraId="1B96CD80" w14:textId="77777777" w:rsidR="00EA4C37" w:rsidRDefault="00EA4C37" w:rsidP="0079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743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CA6D3" w14:textId="77777777" w:rsidR="00EA4C37" w:rsidRDefault="00EA4C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265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958DFAB" w14:textId="77777777" w:rsidR="00EA4C37" w:rsidRDefault="00EA4C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3F873" w14:textId="77777777" w:rsidR="00EA4C37" w:rsidRDefault="00EA4C37" w:rsidP="00795CA2">
      <w:pPr>
        <w:spacing w:after="0" w:line="240" w:lineRule="auto"/>
      </w:pPr>
      <w:r>
        <w:separator/>
      </w:r>
    </w:p>
  </w:footnote>
  <w:footnote w:type="continuationSeparator" w:id="0">
    <w:p w14:paraId="410561D8" w14:textId="77777777" w:rsidR="00EA4C37" w:rsidRDefault="00EA4C37" w:rsidP="00795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4E9"/>
    <w:multiLevelType w:val="hybridMultilevel"/>
    <w:tmpl w:val="B68CBA6C"/>
    <w:lvl w:ilvl="0" w:tplc="DF5EAA6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660D4"/>
    <w:multiLevelType w:val="hybridMultilevel"/>
    <w:tmpl w:val="188865B2"/>
    <w:lvl w:ilvl="0" w:tplc="CCDC8A96">
      <w:start w:val="4"/>
      <w:numFmt w:val="decimal"/>
      <w:lvlText w:val="%1."/>
      <w:lvlJc w:val="left"/>
      <w:pPr>
        <w:ind w:left="108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32FE4"/>
    <w:multiLevelType w:val="hybridMultilevel"/>
    <w:tmpl w:val="6F220328"/>
    <w:lvl w:ilvl="0" w:tplc="612E75C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0F3F6F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13EC5"/>
    <w:multiLevelType w:val="hybridMultilevel"/>
    <w:tmpl w:val="D82219A6"/>
    <w:lvl w:ilvl="0" w:tplc="5CAA391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083547"/>
    <w:multiLevelType w:val="hybridMultilevel"/>
    <w:tmpl w:val="0DE80096"/>
    <w:lvl w:ilvl="0" w:tplc="B4107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62234"/>
    <w:multiLevelType w:val="hybridMultilevel"/>
    <w:tmpl w:val="31446888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65975CC"/>
    <w:multiLevelType w:val="hybridMultilevel"/>
    <w:tmpl w:val="E0D4BF66"/>
    <w:lvl w:ilvl="0" w:tplc="99C0075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12A6DD2"/>
    <w:multiLevelType w:val="hybridMultilevel"/>
    <w:tmpl w:val="6810BD72"/>
    <w:lvl w:ilvl="0" w:tplc="351261D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40630F9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E802B3"/>
    <w:multiLevelType w:val="hybridMultilevel"/>
    <w:tmpl w:val="ACAA6F22"/>
    <w:lvl w:ilvl="0" w:tplc="65FE2A5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6B6617"/>
    <w:multiLevelType w:val="hybridMultilevel"/>
    <w:tmpl w:val="E7B22530"/>
    <w:lvl w:ilvl="0" w:tplc="E95E4EF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962170"/>
    <w:multiLevelType w:val="hybridMultilevel"/>
    <w:tmpl w:val="EE6A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422D3"/>
    <w:multiLevelType w:val="hybridMultilevel"/>
    <w:tmpl w:val="0F72D1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E9F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5"/>
  </w:num>
  <w:num w:numId="9">
    <w:abstractNumId w:val="14"/>
  </w:num>
  <w:num w:numId="10">
    <w:abstractNumId w:val="9"/>
  </w:num>
  <w:num w:numId="11">
    <w:abstractNumId w:val="3"/>
  </w:num>
  <w:num w:numId="12">
    <w:abstractNumId w:val="0"/>
  </w:num>
  <w:num w:numId="13">
    <w:abstractNumId w:val="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CB"/>
    <w:rsid w:val="0000009B"/>
    <w:rsid w:val="0000283C"/>
    <w:rsid w:val="000028B8"/>
    <w:rsid w:val="00002ADC"/>
    <w:rsid w:val="00007193"/>
    <w:rsid w:val="000133F1"/>
    <w:rsid w:val="000144BB"/>
    <w:rsid w:val="00016AD1"/>
    <w:rsid w:val="00022F2B"/>
    <w:rsid w:val="00024E21"/>
    <w:rsid w:val="00027A91"/>
    <w:rsid w:val="00031616"/>
    <w:rsid w:val="0003469F"/>
    <w:rsid w:val="00040C72"/>
    <w:rsid w:val="000412DC"/>
    <w:rsid w:val="0004285E"/>
    <w:rsid w:val="000456F7"/>
    <w:rsid w:val="000462FF"/>
    <w:rsid w:val="000474FE"/>
    <w:rsid w:val="00047523"/>
    <w:rsid w:val="00051DE0"/>
    <w:rsid w:val="00052858"/>
    <w:rsid w:val="00056381"/>
    <w:rsid w:val="00057AF6"/>
    <w:rsid w:val="0006054C"/>
    <w:rsid w:val="00061DCD"/>
    <w:rsid w:val="00064C0B"/>
    <w:rsid w:val="0006510F"/>
    <w:rsid w:val="00065263"/>
    <w:rsid w:val="000667F1"/>
    <w:rsid w:val="0007018D"/>
    <w:rsid w:val="0007276C"/>
    <w:rsid w:val="00074B4F"/>
    <w:rsid w:val="00075D36"/>
    <w:rsid w:val="00076E00"/>
    <w:rsid w:val="00077AC2"/>
    <w:rsid w:val="000805E4"/>
    <w:rsid w:val="0008158E"/>
    <w:rsid w:val="00081E8C"/>
    <w:rsid w:val="000838AE"/>
    <w:rsid w:val="000853B9"/>
    <w:rsid w:val="00085D50"/>
    <w:rsid w:val="00091CFD"/>
    <w:rsid w:val="00092683"/>
    <w:rsid w:val="000929F3"/>
    <w:rsid w:val="000A2E0E"/>
    <w:rsid w:val="000A4BE5"/>
    <w:rsid w:val="000A6657"/>
    <w:rsid w:val="000A7B6C"/>
    <w:rsid w:val="000B1021"/>
    <w:rsid w:val="000B1365"/>
    <w:rsid w:val="000B295A"/>
    <w:rsid w:val="000B2E3F"/>
    <w:rsid w:val="000B3FCA"/>
    <w:rsid w:val="000B4805"/>
    <w:rsid w:val="000B7FC6"/>
    <w:rsid w:val="000C1868"/>
    <w:rsid w:val="000C32B7"/>
    <w:rsid w:val="000C4110"/>
    <w:rsid w:val="000C73EE"/>
    <w:rsid w:val="000D2898"/>
    <w:rsid w:val="000D2A85"/>
    <w:rsid w:val="000D2FDC"/>
    <w:rsid w:val="000D458D"/>
    <w:rsid w:val="000D48BF"/>
    <w:rsid w:val="000E139C"/>
    <w:rsid w:val="000E1C35"/>
    <w:rsid w:val="000E457A"/>
    <w:rsid w:val="000E74BB"/>
    <w:rsid w:val="000F3559"/>
    <w:rsid w:val="000F3D2A"/>
    <w:rsid w:val="000F6ED9"/>
    <w:rsid w:val="000F71AB"/>
    <w:rsid w:val="000F787F"/>
    <w:rsid w:val="0010021B"/>
    <w:rsid w:val="00101529"/>
    <w:rsid w:val="00104A18"/>
    <w:rsid w:val="001119E5"/>
    <w:rsid w:val="001119EB"/>
    <w:rsid w:val="00111D1B"/>
    <w:rsid w:val="00114A59"/>
    <w:rsid w:val="001205F5"/>
    <w:rsid w:val="001219D0"/>
    <w:rsid w:val="001219D9"/>
    <w:rsid w:val="00123133"/>
    <w:rsid w:val="00123724"/>
    <w:rsid w:val="00126F29"/>
    <w:rsid w:val="00126F30"/>
    <w:rsid w:val="00127B4A"/>
    <w:rsid w:val="00133FC1"/>
    <w:rsid w:val="0013435F"/>
    <w:rsid w:val="00134752"/>
    <w:rsid w:val="00135DEB"/>
    <w:rsid w:val="001364B6"/>
    <w:rsid w:val="00142297"/>
    <w:rsid w:val="00143C50"/>
    <w:rsid w:val="0015064C"/>
    <w:rsid w:val="00151422"/>
    <w:rsid w:val="00151ACD"/>
    <w:rsid w:val="00151D0E"/>
    <w:rsid w:val="00152E88"/>
    <w:rsid w:val="001543D6"/>
    <w:rsid w:val="00154511"/>
    <w:rsid w:val="001559D3"/>
    <w:rsid w:val="00156A27"/>
    <w:rsid w:val="00160AFD"/>
    <w:rsid w:val="00161E96"/>
    <w:rsid w:val="00162314"/>
    <w:rsid w:val="00162D16"/>
    <w:rsid w:val="0016723F"/>
    <w:rsid w:val="00170C43"/>
    <w:rsid w:val="00171048"/>
    <w:rsid w:val="00173111"/>
    <w:rsid w:val="0017646D"/>
    <w:rsid w:val="00176CC5"/>
    <w:rsid w:val="00177A1E"/>
    <w:rsid w:val="0018126D"/>
    <w:rsid w:val="001861CB"/>
    <w:rsid w:val="00187E4E"/>
    <w:rsid w:val="0019181A"/>
    <w:rsid w:val="00196BA9"/>
    <w:rsid w:val="0019771E"/>
    <w:rsid w:val="001A1E33"/>
    <w:rsid w:val="001A5512"/>
    <w:rsid w:val="001B0943"/>
    <w:rsid w:val="001B1EE9"/>
    <w:rsid w:val="001B2AEC"/>
    <w:rsid w:val="001C0373"/>
    <w:rsid w:val="001C2108"/>
    <w:rsid w:val="001D1C21"/>
    <w:rsid w:val="001D20CA"/>
    <w:rsid w:val="001D2176"/>
    <w:rsid w:val="001D253F"/>
    <w:rsid w:val="001D4A53"/>
    <w:rsid w:val="001E0467"/>
    <w:rsid w:val="001E20C7"/>
    <w:rsid w:val="001E23D5"/>
    <w:rsid w:val="001E2BE0"/>
    <w:rsid w:val="001E5814"/>
    <w:rsid w:val="001F4E4B"/>
    <w:rsid w:val="001F5D9A"/>
    <w:rsid w:val="0020293D"/>
    <w:rsid w:val="00205893"/>
    <w:rsid w:val="00206E9D"/>
    <w:rsid w:val="002122E1"/>
    <w:rsid w:val="00213035"/>
    <w:rsid w:val="002170B9"/>
    <w:rsid w:val="00217EF8"/>
    <w:rsid w:val="0022031B"/>
    <w:rsid w:val="00222753"/>
    <w:rsid w:val="00223B0F"/>
    <w:rsid w:val="00224E6B"/>
    <w:rsid w:val="00225484"/>
    <w:rsid w:val="00225A78"/>
    <w:rsid w:val="00226005"/>
    <w:rsid w:val="002262BF"/>
    <w:rsid w:val="00226625"/>
    <w:rsid w:val="00227531"/>
    <w:rsid w:val="00227CEA"/>
    <w:rsid w:val="0023573E"/>
    <w:rsid w:val="00236744"/>
    <w:rsid w:val="002368BB"/>
    <w:rsid w:val="0023764E"/>
    <w:rsid w:val="00237ABF"/>
    <w:rsid w:val="00242124"/>
    <w:rsid w:val="00244500"/>
    <w:rsid w:val="002508C0"/>
    <w:rsid w:val="00255929"/>
    <w:rsid w:val="00256A54"/>
    <w:rsid w:val="00256EB2"/>
    <w:rsid w:val="00263FB5"/>
    <w:rsid w:val="00264CF0"/>
    <w:rsid w:val="00266592"/>
    <w:rsid w:val="00267B90"/>
    <w:rsid w:val="00267DF5"/>
    <w:rsid w:val="00272D09"/>
    <w:rsid w:val="0028143B"/>
    <w:rsid w:val="00284691"/>
    <w:rsid w:val="002851E7"/>
    <w:rsid w:val="002865F2"/>
    <w:rsid w:val="00286F4C"/>
    <w:rsid w:val="00290082"/>
    <w:rsid w:val="0029046A"/>
    <w:rsid w:val="00290FB7"/>
    <w:rsid w:val="00291BC2"/>
    <w:rsid w:val="002924A6"/>
    <w:rsid w:val="00293673"/>
    <w:rsid w:val="00295B19"/>
    <w:rsid w:val="002A0AE3"/>
    <w:rsid w:val="002A142E"/>
    <w:rsid w:val="002A2DA3"/>
    <w:rsid w:val="002A6FBF"/>
    <w:rsid w:val="002A7529"/>
    <w:rsid w:val="002B0030"/>
    <w:rsid w:val="002B65FB"/>
    <w:rsid w:val="002B67A6"/>
    <w:rsid w:val="002B6F91"/>
    <w:rsid w:val="002B774E"/>
    <w:rsid w:val="002B7AC9"/>
    <w:rsid w:val="002C0AFD"/>
    <w:rsid w:val="002C105C"/>
    <w:rsid w:val="002C3181"/>
    <w:rsid w:val="002C3310"/>
    <w:rsid w:val="002C3370"/>
    <w:rsid w:val="002C6052"/>
    <w:rsid w:val="002C733B"/>
    <w:rsid w:val="002C7AAE"/>
    <w:rsid w:val="002D020F"/>
    <w:rsid w:val="002D14D9"/>
    <w:rsid w:val="002D4D89"/>
    <w:rsid w:val="002D6FF8"/>
    <w:rsid w:val="002E148A"/>
    <w:rsid w:val="002E2689"/>
    <w:rsid w:val="002E5698"/>
    <w:rsid w:val="002E5F52"/>
    <w:rsid w:val="002E6211"/>
    <w:rsid w:val="002F18C1"/>
    <w:rsid w:val="002F67D4"/>
    <w:rsid w:val="003028E6"/>
    <w:rsid w:val="00303ADB"/>
    <w:rsid w:val="00304114"/>
    <w:rsid w:val="00305D4D"/>
    <w:rsid w:val="0031104B"/>
    <w:rsid w:val="00311F36"/>
    <w:rsid w:val="00312E01"/>
    <w:rsid w:val="0031332B"/>
    <w:rsid w:val="00314F70"/>
    <w:rsid w:val="00317608"/>
    <w:rsid w:val="003227CD"/>
    <w:rsid w:val="00324F1A"/>
    <w:rsid w:val="003253AA"/>
    <w:rsid w:val="00325A6C"/>
    <w:rsid w:val="00326793"/>
    <w:rsid w:val="003279CC"/>
    <w:rsid w:val="00330FD6"/>
    <w:rsid w:val="00331242"/>
    <w:rsid w:val="00331FBD"/>
    <w:rsid w:val="0033367D"/>
    <w:rsid w:val="0033741C"/>
    <w:rsid w:val="00343E51"/>
    <w:rsid w:val="00347004"/>
    <w:rsid w:val="00347B1F"/>
    <w:rsid w:val="00350C08"/>
    <w:rsid w:val="003525CF"/>
    <w:rsid w:val="0035392B"/>
    <w:rsid w:val="00354C9B"/>
    <w:rsid w:val="0035624B"/>
    <w:rsid w:val="00360645"/>
    <w:rsid w:val="00361401"/>
    <w:rsid w:val="00362382"/>
    <w:rsid w:val="00362B5F"/>
    <w:rsid w:val="00363510"/>
    <w:rsid w:val="00365FB0"/>
    <w:rsid w:val="0036678F"/>
    <w:rsid w:val="00372EEB"/>
    <w:rsid w:val="0037302C"/>
    <w:rsid w:val="00374905"/>
    <w:rsid w:val="003750F4"/>
    <w:rsid w:val="003867ED"/>
    <w:rsid w:val="00391808"/>
    <w:rsid w:val="00396708"/>
    <w:rsid w:val="00396D73"/>
    <w:rsid w:val="003A076B"/>
    <w:rsid w:val="003A09D3"/>
    <w:rsid w:val="003A15E2"/>
    <w:rsid w:val="003A1904"/>
    <w:rsid w:val="003A2C88"/>
    <w:rsid w:val="003A3A21"/>
    <w:rsid w:val="003A5C71"/>
    <w:rsid w:val="003B083C"/>
    <w:rsid w:val="003B0D2E"/>
    <w:rsid w:val="003B151D"/>
    <w:rsid w:val="003B5D0A"/>
    <w:rsid w:val="003C2330"/>
    <w:rsid w:val="003C3484"/>
    <w:rsid w:val="003C7FD5"/>
    <w:rsid w:val="003D09F2"/>
    <w:rsid w:val="003D139C"/>
    <w:rsid w:val="003D32F2"/>
    <w:rsid w:val="003D3351"/>
    <w:rsid w:val="003D7BBE"/>
    <w:rsid w:val="003E0AAB"/>
    <w:rsid w:val="003E2E8E"/>
    <w:rsid w:val="003E67B6"/>
    <w:rsid w:val="003E7E3E"/>
    <w:rsid w:val="003F026E"/>
    <w:rsid w:val="003F189A"/>
    <w:rsid w:val="003F4F08"/>
    <w:rsid w:val="003F799A"/>
    <w:rsid w:val="004015F5"/>
    <w:rsid w:val="004024A5"/>
    <w:rsid w:val="00406F55"/>
    <w:rsid w:val="0040721F"/>
    <w:rsid w:val="00407465"/>
    <w:rsid w:val="004101CD"/>
    <w:rsid w:val="0041121B"/>
    <w:rsid w:val="004127AD"/>
    <w:rsid w:val="00414681"/>
    <w:rsid w:val="00422BC2"/>
    <w:rsid w:val="00422D74"/>
    <w:rsid w:val="00425E0E"/>
    <w:rsid w:val="00430814"/>
    <w:rsid w:val="00432FD0"/>
    <w:rsid w:val="00433169"/>
    <w:rsid w:val="00434F7F"/>
    <w:rsid w:val="00436EAF"/>
    <w:rsid w:val="00441634"/>
    <w:rsid w:val="004422B4"/>
    <w:rsid w:val="0044261D"/>
    <w:rsid w:val="0045063E"/>
    <w:rsid w:val="0045348A"/>
    <w:rsid w:val="0045385E"/>
    <w:rsid w:val="004539CD"/>
    <w:rsid w:val="004539F9"/>
    <w:rsid w:val="00454A1D"/>
    <w:rsid w:val="0045631E"/>
    <w:rsid w:val="004577AE"/>
    <w:rsid w:val="004607E3"/>
    <w:rsid w:val="00460BAA"/>
    <w:rsid w:val="00461D08"/>
    <w:rsid w:val="00463F84"/>
    <w:rsid w:val="00464132"/>
    <w:rsid w:val="00467610"/>
    <w:rsid w:val="00470222"/>
    <w:rsid w:val="00473574"/>
    <w:rsid w:val="00474A2C"/>
    <w:rsid w:val="00474FAC"/>
    <w:rsid w:val="004758E1"/>
    <w:rsid w:val="00480FEA"/>
    <w:rsid w:val="00483F3A"/>
    <w:rsid w:val="00484EBE"/>
    <w:rsid w:val="004872F0"/>
    <w:rsid w:val="004875CC"/>
    <w:rsid w:val="00490030"/>
    <w:rsid w:val="00490562"/>
    <w:rsid w:val="004914D4"/>
    <w:rsid w:val="00491E3E"/>
    <w:rsid w:val="004935B6"/>
    <w:rsid w:val="0049522A"/>
    <w:rsid w:val="00495819"/>
    <w:rsid w:val="004962A8"/>
    <w:rsid w:val="0049742C"/>
    <w:rsid w:val="004974EC"/>
    <w:rsid w:val="00497F13"/>
    <w:rsid w:val="004A68BB"/>
    <w:rsid w:val="004B4E70"/>
    <w:rsid w:val="004B5F54"/>
    <w:rsid w:val="004B6DE1"/>
    <w:rsid w:val="004B75C7"/>
    <w:rsid w:val="004B7DFE"/>
    <w:rsid w:val="004B7E54"/>
    <w:rsid w:val="004C2BEC"/>
    <w:rsid w:val="004C473D"/>
    <w:rsid w:val="004D00F4"/>
    <w:rsid w:val="004D1338"/>
    <w:rsid w:val="004D2DDE"/>
    <w:rsid w:val="004D57FD"/>
    <w:rsid w:val="004D5EAB"/>
    <w:rsid w:val="004D717F"/>
    <w:rsid w:val="004D7283"/>
    <w:rsid w:val="004D7ACF"/>
    <w:rsid w:val="004F01AD"/>
    <w:rsid w:val="004F0B50"/>
    <w:rsid w:val="004F1CED"/>
    <w:rsid w:val="004F2C9D"/>
    <w:rsid w:val="004F7BAE"/>
    <w:rsid w:val="005006C0"/>
    <w:rsid w:val="00504046"/>
    <w:rsid w:val="00513038"/>
    <w:rsid w:val="0051304F"/>
    <w:rsid w:val="0051314A"/>
    <w:rsid w:val="005133DE"/>
    <w:rsid w:val="005134D6"/>
    <w:rsid w:val="005145AF"/>
    <w:rsid w:val="005152D3"/>
    <w:rsid w:val="00515A2E"/>
    <w:rsid w:val="005160B3"/>
    <w:rsid w:val="0052136E"/>
    <w:rsid w:val="005222E5"/>
    <w:rsid w:val="005226B0"/>
    <w:rsid w:val="005267E1"/>
    <w:rsid w:val="00534825"/>
    <w:rsid w:val="00542265"/>
    <w:rsid w:val="00543474"/>
    <w:rsid w:val="00544C62"/>
    <w:rsid w:val="00545F73"/>
    <w:rsid w:val="00547714"/>
    <w:rsid w:val="005513E6"/>
    <w:rsid w:val="00552A0F"/>
    <w:rsid w:val="0055374E"/>
    <w:rsid w:val="00554019"/>
    <w:rsid w:val="00554BDE"/>
    <w:rsid w:val="00555683"/>
    <w:rsid w:val="00555DF1"/>
    <w:rsid w:val="00556407"/>
    <w:rsid w:val="00556A2E"/>
    <w:rsid w:val="00560582"/>
    <w:rsid w:val="00562415"/>
    <w:rsid w:val="0056491D"/>
    <w:rsid w:val="00565ADC"/>
    <w:rsid w:val="0056757D"/>
    <w:rsid w:val="00570B15"/>
    <w:rsid w:val="00571FD1"/>
    <w:rsid w:val="0057342E"/>
    <w:rsid w:val="005735FD"/>
    <w:rsid w:val="005765F8"/>
    <w:rsid w:val="00582B5D"/>
    <w:rsid w:val="00583843"/>
    <w:rsid w:val="0058433D"/>
    <w:rsid w:val="00590347"/>
    <w:rsid w:val="005904B3"/>
    <w:rsid w:val="00590E74"/>
    <w:rsid w:val="00592EC4"/>
    <w:rsid w:val="00594C4F"/>
    <w:rsid w:val="005958B4"/>
    <w:rsid w:val="00595E72"/>
    <w:rsid w:val="005A0761"/>
    <w:rsid w:val="005A09B7"/>
    <w:rsid w:val="005A7066"/>
    <w:rsid w:val="005A7473"/>
    <w:rsid w:val="005B1B7B"/>
    <w:rsid w:val="005B23A0"/>
    <w:rsid w:val="005B3F21"/>
    <w:rsid w:val="005B4302"/>
    <w:rsid w:val="005B4FDA"/>
    <w:rsid w:val="005B530A"/>
    <w:rsid w:val="005B68D0"/>
    <w:rsid w:val="005B70F9"/>
    <w:rsid w:val="005C205C"/>
    <w:rsid w:val="005C2509"/>
    <w:rsid w:val="005C2EB8"/>
    <w:rsid w:val="005C4C85"/>
    <w:rsid w:val="005D06DC"/>
    <w:rsid w:val="005E2EA3"/>
    <w:rsid w:val="005E54C8"/>
    <w:rsid w:val="005E7C45"/>
    <w:rsid w:val="005F24D4"/>
    <w:rsid w:val="005F40B8"/>
    <w:rsid w:val="005F514E"/>
    <w:rsid w:val="005F71BA"/>
    <w:rsid w:val="005F752C"/>
    <w:rsid w:val="00600650"/>
    <w:rsid w:val="006026A1"/>
    <w:rsid w:val="006026D1"/>
    <w:rsid w:val="00602B3B"/>
    <w:rsid w:val="006034E8"/>
    <w:rsid w:val="00604280"/>
    <w:rsid w:val="006049CE"/>
    <w:rsid w:val="00604D84"/>
    <w:rsid w:val="00605935"/>
    <w:rsid w:val="006068DC"/>
    <w:rsid w:val="00606AFB"/>
    <w:rsid w:val="00610941"/>
    <w:rsid w:val="00611B7F"/>
    <w:rsid w:val="006125CD"/>
    <w:rsid w:val="006139BF"/>
    <w:rsid w:val="006145E3"/>
    <w:rsid w:val="006160F3"/>
    <w:rsid w:val="006163B9"/>
    <w:rsid w:val="00617310"/>
    <w:rsid w:val="006208A5"/>
    <w:rsid w:val="006217AD"/>
    <w:rsid w:val="006226CD"/>
    <w:rsid w:val="00622FDD"/>
    <w:rsid w:val="00623810"/>
    <w:rsid w:val="00630255"/>
    <w:rsid w:val="0063167C"/>
    <w:rsid w:val="00631D22"/>
    <w:rsid w:val="00632404"/>
    <w:rsid w:val="00632A43"/>
    <w:rsid w:val="00634D06"/>
    <w:rsid w:val="00634E94"/>
    <w:rsid w:val="00635224"/>
    <w:rsid w:val="006367AB"/>
    <w:rsid w:val="00641D4E"/>
    <w:rsid w:val="00645CE4"/>
    <w:rsid w:val="00645DF8"/>
    <w:rsid w:val="0064648F"/>
    <w:rsid w:val="00650FF5"/>
    <w:rsid w:val="0065115F"/>
    <w:rsid w:val="00653626"/>
    <w:rsid w:val="00654B1E"/>
    <w:rsid w:val="00654BE2"/>
    <w:rsid w:val="0065541B"/>
    <w:rsid w:val="00655820"/>
    <w:rsid w:val="0065624D"/>
    <w:rsid w:val="006605B8"/>
    <w:rsid w:val="006611C8"/>
    <w:rsid w:val="0066146D"/>
    <w:rsid w:val="00661BDD"/>
    <w:rsid w:val="00662E94"/>
    <w:rsid w:val="00663D6A"/>
    <w:rsid w:val="006654D3"/>
    <w:rsid w:val="00665DCF"/>
    <w:rsid w:val="00666F04"/>
    <w:rsid w:val="00667807"/>
    <w:rsid w:val="00667B8E"/>
    <w:rsid w:val="0067127C"/>
    <w:rsid w:val="00671786"/>
    <w:rsid w:val="00671B39"/>
    <w:rsid w:val="00671DDC"/>
    <w:rsid w:val="00672860"/>
    <w:rsid w:val="00673297"/>
    <w:rsid w:val="006732A0"/>
    <w:rsid w:val="00686CFA"/>
    <w:rsid w:val="0069199D"/>
    <w:rsid w:val="0069237A"/>
    <w:rsid w:val="006937E2"/>
    <w:rsid w:val="006944D9"/>
    <w:rsid w:val="006953D7"/>
    <w:rsid w:val="0069583D"/>
    <w:rsid w:val="00697FCB"/>
    <w:rsid w:val="006A693D"/>
    <w:rsid w:val="006A73CE"/>
    <w:rsid w:val="006B0227"/>
    <w:rsid w:val="006B3315"/>
    <w:rsid w:val="006B3B95"/>
    <w:rsid w:val="006B4950"/>
    <w:rsid w:val="006B51BA"/>
    <w:rsid w:val="006B5A0B"/>
    <w:rsid w:val="006C14BC"/>
    <w:rsid w:val="006C1EC5"/>
    <w:rsid w:val="006C2AEE"/>
    <w:rsid w:val="006C5E6D"/>
    <w:rsid w:val="006D0F2D"/>
    <w:rsid w:val="006D2390"/>
    <w:rsid w:val="006D46DF"/>
    <w:rsid w:val="006D492E"/>
    <w:rsid w:val="006D5238"/>
    <w:rsid w:val="006D5451"/>
    <w:rsid w:val="006D5761"/>
    <w:rsid w:val="006D5B31"/>
    <w:rsid w:val="006D6D64"/>
    <w:rsid w:val="006E0F7F"/>
    <w:rsid w:val="006E1788"/>
    <w:rsid w:val="006E79C6"/>
    <w:rsid w:val="006E7B8F"/>
    <w:rsid w:val="006F0C8E"/>
    <w:rsid w:val="006F2145"/>
    <w:rsid w:val="006F281A"/>
    <w:rsid w:val="006F4109"/>
    <w:rsid w:val="006F4AE8"/>
    <w:rsid w:val="006F4C28"/>
    <w:rsid w:val="006F5B88"/>
    <w:rsid w:val="006F7A05"/>
    <w:rsid w:val="006F7F6F"/>
    <w:rsid w:val="0070047F"/>
    <w:rsid w:val="00703241"/>
    <w:rsid w:val="00703FD9"/>
    <w:rsid w:val="00704160"/>
    <w:rsid w:val="0070481E"/>
    <w:rsid w:val="007066CA"/>
    <w:rsid w:val="00710FAA"/>
    <w:rsid w:val="007153D1"/>
    <w:rsid w:val="00716907"/>
    <w:rsid w:val="007173BB"/>
    <w:rsid w:val="00720D8F"/>
    <w:rsid w:val="00722428"/>
    <w:rsid w:val="00724239"/>
    <w:rsid w:val="00727D4C"/>
    <w:rsid w:val="00731ADD"/>
    <w:rsid w:val="00743C2A"/>
    <w:rsid w:val="00746126"/>
    <w:rsid w:val="0074634F"/>
    <w:rsid w:val="00747599"/>
    <w:rsid w:val="007508D4"/>
    <w:rsid w:val="00755D4F"/>
    <w:rsid w:val="00756E14"/>
    <w:rsid w:val="0076176E"/>
    <w:rsid w:val="00762660"/>
    <w:rsid w:val="007631A4"/>
    <w:rsid w:val="007654CC"/>
    <w:rsid w:val="007654D8"/>
    <w:rsid w:val="00765D81"/>
    <w:rsid w:val="00766641"/>
    <w:rsid w:val="00770433"/>
    <w:rsid w:val="00771A47"/>
    <w:rsid w:val="0077330A"/>
    <w:rsid w:val="00777973"/>
    <w:rsid w:val="00781E5B"/>
    <w:rsid w:val="00782282"/>
    <w:rsid w:val="00783E4F"/>
    <w:rsid w:val="00786902"/>
    <w:rsid w:val="00790176"/>
    <w:rsid w:val="0079097F"/>
    <w:rsid w:val="00791CC4"/>
    <w:rsid w:val="00793CD1"/>
    <w:rsid w:val="00794168"/>
    <w:rsid w:val="0079433B"/>
    <w:rsid w:val="00795CA2"/>
    <w:rsid w:val="0079630B"/>
    <w:rsid w:val="007A173A"/>
    <w:rsid w:val="007A2310"/>
    <w:rsid w:val="007A31E0"/>
    <w:rsid w:val="007A3866"/>
    <w:rsid w:val="007A5CF6"/>
    <w:rsid w:val="007A5DBB"/>
    <w:rsid w:val="007A6321"/>
    <w:rsid w:val="007B30E1"/>
    <w:rsid w:val="007B43A7"/>
    <w:rsid w:val="007B47E4"/>
    <w:rsid w:val="007C129E"/>
    <w:rsid w:val="007C1E77"/>
    <w:rsid w:val="007C4110"/>
    <w:rsid w:val="007C4A10"/>
    <w:rsid w:val="007D0A8B"/>
    <w:rsid w:val="007D0E11"/>
    <w:rsid w:val="007D1622"/>
    <w:rsid w:val="007D2F0A"/>
    <w:rsid w:val="007D33A5"/>
    <w:rsid w:val="007D47CE"/>
    <w:rsid w:val="007E020B"/>
    <w:rsid w:val="007E3CEA"/>
    <w:rsid w:val="007E4FA4"/>
    <w:rsid w:val="007E59A9"/>
    <w:rsid w:val="007E5A2B"/>
    <w:rsid w:val="007E6E93"/>
    <w:rsid w:val="007F0245"/>
    <w:rsid w:val="007F13B8"/>
    <w:rsid w:val="007F4119"/>
    <w:rsid w:val="007F7B0A"/>
    <w:rsid w:val="00800153"/>
    <w:rsid w:val="00800DBD"/>
    <w:rsid w:val="0080102B"/>
    <w:rsid w:val="00801E49"/>
    <w:rsid w:val="008031EF"/>
    <w:rsid w:val="00803A9B"/>
    <w:rsid w:val="00805AB9"/>
    <w:rsid w:val="00806374"/>
    <w:rsid w:val="00807C54"/>
    <w:rsid w:val="00810595"/>
    <w:rsid w:val="008116AC"/>
    <w:rsid w:val="00815892"/>
    <w:rsid w:val="00820B27"/>
    <w:rsid w:val="00820FCF"/>
    <w:rsid w:val="00821176"/>
    <w:rsid w:val="008241BE"/>
    <w:rsid w:val="00824238"/>
    <w:rsid w:val="00824DB8"/>
    <w:rsid w:val="00826613"/>
    <w:rsid w:val="00827580"/>
    <w:rsid w:val="0083051D"/>
    <w:rsid w:val="0083053E"/>
    <w:rsid w:val="008318AA"/>
    <w:rsid w:val="008350C8"/>
    <w:rsid w:val="00835913"/>
    <w:rsid w:val="0083673B"/>
    <w:rsid w:val="00843769"/>
    <w:rsid w:val="00850DB7"/>
    <w:rsid w:val="00853C01"/>
    <w:rsid w:val="00854E2E"/>
    <w:rsid w:val="00855B55"/>
    <w:rsid w:val="00855FAD"/>
    <w:rsid w:val="00863178"/>
    <w:rsid w:val="0086415F"/>
    <w:rsid w:val="008664CF"/>
    <w:rsid w:val="00866974"/>
    <w:rsid w:val="0086710F"/>
    <w:rsid w:val="008713DF"/>
    <w:rsid w:val="00871574"/>
    <w:rsid w:val="00871B3E"/>
    <w:rsid w:val="0087203D"/>
    <w:rsid w:val="008737F7"/>
    <w:rsid w:val="00873EBD"/>
    <w:rsid w:val="008749A3"/>
    <w:rsid w:val="008750FA"/>
    <w:rsid w:val="008809D1"/>
    <w:rsid w:val="008860F8"/>
    <w:rsid w:val="00890CA3"/>
    <w:rsid w:val="008918FA"/>
    <w:rsid w:val="00892BF2"/>
    <w:rsid w:val="00897558"/>
    <w:rsid w:val="0089757B"/>
    <w:rsid w:val="00897FF4"/>
    <w:rsid w:val="008A0E9C"/>
    <w:rsid w:val="008A1857"/>
    <w:rsid w:val="008A30A8"/>
    <w:rsid w:val="008A322E"/>
    <w:rsid w:val="008A33CE"/>
    <w:rsid w:val="008A4049"/>
    <w:rsid w:val="008A4C5F"/>
    <w:rsid w:val="008A578C"/>
    <w:rsid w:val="008A7BEE"/>
    <w:rsid w:val="008B6D50"/>
    <w:rsid w:val="008C1542"/>
    <w:rsid w:val="008C40B0"/>
    <w:rsid w:val="008C6158"/>
    <w:rsid w:val="008C7486"/>
    <w:rsid w:val="008C7EB7"/>
    <w:rsid w:val="008D138B"/>
    <w:rsid w:val="008D51B6"/>
    <w:rsid w:val="008D6BBE"/>
    <w:rsid w:val="008F23B0"/>
    <w:rsid w:val="008F336F"/>
    <w:rsid w:val="008F3EA0"/>
    <w:rsid w:val="008F5239"/>
    <w:rsid w:val="008F65A7"/>
    <w:rsid w:val="00901F12"/>
    <w:rsid w:val="00902776"/>
    <w:rsid w:val="009033E5"/>
    <w:rsid w:val="00903B3D"/>
    <w:rsid w:val="009068A5"/>
    <w:rsid w:val="00911B34"/>
    <w:rsid w:val="00912736"/>
    <w:rsid w:val="00913305"/>
    <w:rsid w:val="009138B1"/>
    <w:rsid w:val="0091784A"/>
    <w:rsid w:val="00917B31"/>
    <w:rsid w:val="009203C1"/>
    <w:rsid w:val="00921CA8"/>
    <w:rsid w:val="00923393"/>
    <w:rsid w:val="00923FA3"/>
    <w:rsid w:val="00925B59"/>
    <w:rsid w:val="00926B9D"/>
    <w:rsid w:val="009322B8"/>
    <w:rsid w:val="009333BF"/>
    <w:rsid w:val="00935E68"/>
    <w:rsid w:val="0093674D"/>
    <w:rsid w:val="00936B30"/>
    <w:rsid w:val="00943320"/>
    <w:rsid w:val="00943A07"/>
    <w:rsid w:val="009444F2"/>
    <w:rsid w:val="0094635F"/>
    <w:rsid w:val="00950408"/>
    <w:rsid w:val="009541E1"/>
    <w:rsid w:val="00955AA5"/>
    <w:rsid w:val="00957C5A"/>
    <w:rsid w:val="00961F4A"/>
    <w:rsid w:val="00962B17"/>
    <w:rsid w:val="00965B34"/>
    <w:rsid w:val="00966C64"/>
    <w:rsid w:val="00970C43"/>
    <w:rsid w:val="00970D79"/>
    <w:rsid w:val="00976A1E"/>
    <w:rsid w:val="00977117"/>
    <w:rsid w:val="00977C77"/>
    <w:rsid w:val="00980421"/>
    <w:rsid w:val="00980A9B"/>
    <w:rsid w:val="0098165F"/>
    <w:rsid w:val="00982D32"/>
    <w:rsid w:val="00991F40"/>
    <w:rsid w:val="00993137"/>
    <w:rsid w:val="0099514C"/>
    <w:rsid w:val="009A191A"/>
    <w:rsid w:val="009A1AD1"/>
    <w:rsid w:val="009A5EF9"/>
    <w:rsid w:val="009B0F96"/>
    <w:rsid w:val="009B28FF"/>
    <w:rsid w:val="009B2DFF"/>
    <w:rsid w:val="009B320C"/>
    <w:rsid w:val="009B5159"/>
    <w:rsid w:val="009B5F4A"/>
    <w:rsid w:val="009C2E3A"/>
    <w:rsid w:val="009D6221"/>
    <w:rsid w:val="009D688A"/>
    <w:rsid w:val="009E1A4A"/>
    <w:rsid w:val="009E1D5D"/>
    <w:rsid w:val="009E1EA2"/>
    <w:rsid w:val="009E3C5A"/>
    <w:rsid w:val="009E4B2E"/>
    <w:rsid w:val="009E4C3A"/>
    <w:rsid w:val="009E59BD"/>
    <w:rsid w:val="009E5F46"/>
    <w:rsid w:val="009E7066"/>
    <w:rsid w:val="009F156B"/>
    <w:rsid w:val="009F2C8C"/>
    <w:rsid w:val="009F3FDB"/>
    <w:rsid w:val="009F5755"/>
    <w:rsid w:val="009F593D"/>
    <w:rsid w:val="00A02759"/>
    <w:rsid w:val="00A03172"/>
    <w:rsid w:val="00A03FA4"/>
    <w:rsid w:val="00A06C65"/>
    <w:rsid w:val="00A11A5F"/>
    <w:rsid w:val="00A11D66"/>
    <w:rsid w:val="00A1304C"/>
    <w:rsid w:val="00A1432E"/>
    <w:rsid w:val="00A15A67"/>
    <w:rsid w:val="00A221F7"/>
    <w:rsid w:val="00A23408"/>
    <w:rsid w:val="00A242A6"/>
    <w:rsid w:val="00A27844"/>
    <w:rsid w:val="00A27C3D"/>
    <w:rsid w:val="00A313C4"/>
    <w:rsid w:val="00A31E89"/>
    <w:rsid w:val="00A32EEB"/>
    <w:rsid w:val="00A35D0A"/>
    <w:rsid w:val="00A36404"/>
    <w:rsid w:val="00A40588"/>
    <w:rsid w:val="00A4088F"/>
    <w:rsid w:val="00A4245D"/>
    <w:rsid w:val="00A43956"/>
    <w:rsid w:val="00A45985"/>
    <w:rsid w:val="00A50E7B"/>
    <w:rsid w:val="00A53413"/>
    <w:rsid w:val="00A5356B"/>
    <w:rsid w:val="00A55FBA"/>
    <w:rsid w:val="00A6155C"/>
    <w:rsid w:val="00A66FB6"/>
    <w:rsid w:val="00A77B45"/>
    <w:rsid w:val="00A77FA2"/>
    <w:rsid w:val="00A81589"/>
    <w:rsid w:val="00A8183B"/>
    <w:rsid w:val="00A9048F"/>
    <w:rsid w:val="00A91AB8"/>
    <w:rsid w:val="00A9288F"/>
    <w:rsid w:val="00A9560B"/>
    <w:rsid w:val="00A95FEA"/>
    <w:rsid w:val="00AA01F8"/>
    <w:rsid w:val="00AA4DA5"/>
    <w:rsid w:val="00AA545B"/>
    <w:rsid w:val="00AA57CC"/>
    <w:rsid w:val="00AA64E5"/>
    <w:rsid w:val="00AB2177"/>
    <w:rsid w:val="00AB6BCE"/>
    <w:rsid w:val="00AB7DC7"/>
    <w:rsid w:val="00AC283A"/>
    <w:rsid w:val="00AC3DB5"/>
    <w:rsid w:val="00AC40BD"/>
    <w:rsid w:val="00AC40D4"/>
    <w:rsid w:val="00AC412D"/>
    <w:rsid w:val="00AC4F76"/>
    <w:rsid w:val="00AC5DCC"/>
    <w:rsid w:val="00AC6048"/>
    <w:rsid w:val="00AC681F"/>
    <w:rsid w:val="00AD3C12"/>
    <w:rsid w:val="00AD7FCE"/>
    <w:rsid w:val="00AE2B55"/>
    <w:rsid w:val="00AE3986"/>
    <w:rsid w:val="00AF0769"/>
    <w:rsid w:val="00AF2328"/>
    <w:rsid w:val="00AF404F"/>
    <w:rsid w:val="00AF5022"/>
    <w:rsid w:val="00AF5D55"/>
    <w:rsid w:val="00AF6295"/>
    <w:rsid w:val="00AF7DBB"/>
    <w:rsid w:val="00B0035A"/>
    <w:rsid w:val="00B01CD9"/>
    <w:rsid w:val="00B020BC"/>
    <w:rsid w:val="00B037A2"/>
    <w:rsid w:val="00B06338"/>
    <w:rsid w:val="00B103C5"/>
    <w:rsid w:val="00B111B2"/>
    <w:rsid w:val="00B135A1"/>
    <w:rsid w:val="00B13689"/>
    <w:rsid w:val="00B13A27"/>
    <w:rsid w:val="00B1530F"/>
    <w:rsid w:val="00B16A82"/>
    <w:rsid w:val="00B206E1"/>
    <w:rsid w:val="00B21DC2"/>
    <w:rsid w:val="00B23E96"/>
    <w:rsid w:val="00B24CCA"/>
    <w:rsid w:val="00B25EE7"/>
    <w:rsid w:val="00B33A23"/>
    <w:rsid w:val="00B373C6"/>
    <w:rsid w:val="00B44E60"/>
    <w:rsid w:val="00B4533C"/>
    <w:rsid w:val="00B46F73"/>
    <w:rsid w:val="00B47778"/>
    <w:rsid w:val="00B60B4F"/>
    <w:rsid w:val="00B61138"/>
    <w:rsid w:val="00B61F6B"/>
    <w:rsid w:val="00B62E29"/>
    <w:rsid w:val="00B642F7"/>
    <w:rsid w:val="00B657CB"/>
    <w:rsid w:val="00B65A11"/>
    <w:rsid w:val="00B67B71"/>
    <w:rsid w:val="00B70B45"/>
    <w:rsid w:val="00B72244"/>
    <w:rsid w:val="00B72ED6"/>
    <w:rsid w:val="00B744C0"/>
    <w:rsid w:val="00B76A14"/>
    <w:rsid w:val="00B8005C"/>
    <w:rsid w:val="00B87240"/>
    <w:rsid w:val="00B902BC"/>
    <w:rsid w:val="00B90DAD"/>
    <w:rsid w:val="00B912A6"/>
    <w:rsid w:val="00B94AEB"/>
    <w:rsid w:val="00BA0579"/>
    <w:rsid w:val="00BA4F89"/>
    <w:rsid w:val="00BA5DD6"/>
    <w:rsid w:val="00BB1896"/>
    <w:rsid w:val="00BB42AD"/>
    <w:rsid w:val="00BB4AC6"/>
    <w:rsid w:val="00BB4EAB"/>
    <w:rsid w:val="00BB5899"/>
    <w:rsid w:val="00BB6DB0"/>
    <w:rsid w:val="00BC2318"/>
    <w:rsid w:val="00BC4606"/>
    <w:rsid w:val="00BC5833"/>
    <w:rsid w:val="00BC58E5"/>
    <w:rsid w:val="00BC6E25"/>
    <w:rsid w:val="00BC72B0"/>
    <w:rsid w:val="00BD1A6E"/>
    <w:rsid w:val="00BD39FE"/>
    <w:rsid w:val="00BD4FA7"/>
    <w:rsid w:val="00BD6C91"/>
    <w:rsid w:val="00BE396A"/>
    <w:rsid w:val="00BE3996"/>
    <w:rsid w:val="00BE6979"/>
    <w:rsid w:val="00BE75A7"/>
    <w:rsid w:val="00BF4E10"/>
    <w:rsid w:val="00BF579F"/>
    <w:rsid w:val="00C00830"/>
    <w:rsid w:val="00C008C6"/>
    <w:rsid w:val="00C01078"/>
    <w:rsid w:val="00C0270C"/>
    <w:rsid w:val="00C027E4"/>
    <w:rsid w:val="00C02DAE"/>
    <w:rsid w:val="00C03328"/>
    <w:rsid w:val="00C05086"/>
    <w:rsid w:val="00C055EE"/>
    <w:rsid w:val="00C06E5A"/>
    <w:rsid w:val="00C114BB"/>
    <w:rsid w:val="00C12998"/>
    <w:rsid w:val="00C140FD"/>
    <w:rsid w:val="00C15884"/>
    <w:rsid w:val="00C1613C"/>
    <w:rsid w:val="00C1672D"/>
    <w:rsid w:val="00C20194"/>
    <w:rsid w:val="00C20E10"/>
    <w:rsid w:val="00C22003"/>
    <w:rsid w:val="00C22071"/>
    <w:rsid w:val="00C22EF8"/>
    <w:rsid w:val="00C2357C"/>
    <w:rsid w:val="00C25A82"/>
    <w:rsid w:val="00C2682E"/>
    <w:rsid w:val="00C33A00"/>
    <w:rsid w:val="00C33EEF"/>
    <w:rsid w:val="00C34622"/>
    <w:rsid w:val="00C401DA"/>
    <w:rsid w:val="00C40C00"/>
    <w:rsid w:val="00C42503"/>
    <w:rsid w:val="00C4699E"/>
    <w:rsid w:val="00C46FCB"/>
    <w:rsid w:val="00C473A3"/>
    <w:rsid w:val="00C5148B"/>
    <w:rsid w:val="00C5156C"/>
    <w:rsid w:val="00C52A08"/>
    <w:rsid w:val="00C52BB3"/>
    <w:rsid w:val="00C53461"/>
    <w:rsid w:val="00C551C3"/>
    <w:rsid w:val="00C558D3"/>
    <w:rsid w:val="00C560C4"/>
    <w:rsid w:val="00C576D7"/>
    <w:rsid w:val="00C610F4"/>
    <w:rsid w:val="00C6589E"/>
    <w:rsid w:val="00C66618"/>
    <w:rsid w:val="00C67033"/>
    <w:rsid w:val="00C672A6"/>
    <w:rsid w:val="00C70E38"/>
    <w:rsid w:val="00C77EF8"/>
    <w:rsid w:val="00C808E1"/>
    <w:rsid w:val="00C82DE4"/>
    <w:rsid w:val="00C843E4"/>
    <w:rsid w:val="00C85B56"/>
    <w:rsid w:val="00C862DB"/>
    <w:rsid w:val="00C8674B"/>
    <w:rsid w:val="00C87E21"/>
    <w:rsid w:val="00C9182D"/>
    <w:rsid w:val="00C91A59"/>
    <w:rsid w:val="00C920D6"/>
    <w:rsid w:val="00C92414"/>
    <w:rsid w:val="00C9326F"/>
    <w:rsid w:val="00C9373F"/>
    <w:rsid w:val="00C95DA0"/>
    <w:rsid w:val="00CA3E6F"/>
    <w:rsid w:val="00CA4A0D"/>
    <w:rsid w:val="00CA7BCA"/>
    <w:rsid w:val="00CB0BDB"/>
    <w:rsid w:val="00CB0C2F"/>
    <w:rsid w:val="00CB2EBE"/>
    <w:rsid w:val="00CB536A"/>
    <w:rsid w:val="00CC0F94"/>
    <w:rsid w:val="00CC11E1"/>
    <w:rsid w:val="00CC296F"/>
    <w:rsid w:val="00CC2AAC"/>
    <w:rsid w:val="00CC6149"/>
    <w:rsid w:val="00CD20A4"/>
    <w:rsid w:val="00CD2D17"/>
    <w:rsid w:val="00CD6495"/>
    <w:rsid w:val="00CE0BA4"/>
    <w:rsid w:val="00CE4136"/>
    <w:rsid w:val="00CE5EB5"/>
    <w:rsid w:val="00CF1E59"/>
    <w:rsid w:val="00D00D58"/>
    <w:rsid w:val="00D011D6"/>
    <w:rsid w:val="00D01256"/>
    <w:rsid w:val="00D0181F"/>
    <w:rsid w:val="00D0196D"/>
    <w:rsid w:val="00D021ED"/>
    <w:rsid w:val="00D04228"/>
    <w:rsid w:val="00D072BE"/>
    <w:rsid w:val="00D075BE"/>
    <w:rsid w:val="00D07CF2"/>
    <w:rsid w:val="00D109A6"/>
    <w:rsid w:val="00D125BC"/>
    <w:rsid w:val="00D1324B"/>
    <w:rsid w:val="00D13DFC"/>
    <w:rsid w:val="00D15571"/>
    <w:rsid w:val="00D17FAA"/>
    <w:rsid w:val="00D20DA1"/>
    <w:rsid w:val="00D210D9"/>
    <w:rsid w:val="00D21978"/>
    <w:rsid w:val="00D21F13"/>
    <w:rsid w:val="00D23783"/>
    <w:rsid w:val="00D23E47"/>
    <w:rsid w:val="00D25F49"/>
    <w:rsid w:val="00D26355"/>
    <w:rsid w:val="00D30F64"/>
    <w:rsid w:val="00D32693"/>
    <w:rsid w:val="00D356A5"/>
    <w:rsid w:val="00D37BE0"/>
    <w:rsid w:val="00D44ED9"/>
    <w:rsid w:val="00D453F9"/>
    <w:rsid w:val="00D47C0C"/>
    <w:rsid w:val="00D52695"/>
    <w:rsid w:val="00D52EA7"/>
    <w:rsid w:val="00D54BB3"/>
    <w:rsid w:val="00D55A8E"/>
    <w:rsid w:val="00D55C5A"/>
    <w:rsid w:val="00D57D40"/>
    <w:rsid w:val="00D601DA"/>
    <w:rsid w:val="00D6076D"/>
    <w:rsid w:val="00D6212B"/>
    <w:rsid w:val="00D634F4"/>
    <w:rsid w:val="00D63607"/>
    <w:rsid w:val="00D655F6"/>
    <w:rsid w:val="00D667BB"/>
    <w:rsid w:val="00D711B7"/>
    <w:rsid w:val="00D73222"/>
    <w:rsid w:val="00D7426F"/>
    <w:rsid w:val="00D76781"/>
    <w:rsid w:val="00D77A23"/>
    <w:rsid w:val="00D806D5"/>
    <w:rsid w:val="00D82704"/>
    <w:rsid w:val="00D86B36"/>
    <w:rsid w:val="00D87F16"/>
    <w:rsid w:val="00D9128C"/>
    <w:rsid w:val="00D931A7"/>
    <w:rsid w:val="00D9409B"/>
    <w:rsid w:val="00D956E7"/>
    <w:rsid w:val="00D9680B"/>
    <w:rsid w:val="00DB4664"/>
    <w:rsid w:val="00DB53A4"/>
    <w:rsid w:val="00DC0501"/>
    <w:rsid w:val="00DC430C"/>
    <w:rsid w:val="00DC4A28"/>
    <w:rsid w:val="00DD33D6"/>
    <w:rsid w:val="00DD4FBC"/>
    <w:rsid w:val="00DD5A9E"/>
    <w:rsid w:val="00DD67E8"/>
    <w:rsid w:val="00DD7973"/>
    <w:rsid w:val="00DE19D4"/>
    <w:rsid w:val="00DE3961"/>
    <w:rsid w:val="00DE4B7E"/>
    <w:rsid w:val="00DE7897"/>
    <w:rsid w:val="00DF1C93"/>
    <w:rsid w:val="00DF3F98"/>
    <w:rsid w:val="00DF57D9"/>
    <w:rsid w:val="00DF691D"/>
    <w:rsid w:val="00DF7354"/>
    <w:rsid w:val="00E00FEF"/>
    <w:rsid w:val="00E046C7"/>
    <w:rsid w:val="00E055C3"/>
    <w:rsid w:val="00E061B4"/>
    <w:rsid w:val="00E06CFB"/>
    <w:rsid w:val="00E10A11"/>
    <w:rsid w:val="00E112D1"/>
    <w:rsid w:val="00E125D2"/>
    <w:rsid w:val="00E14008"/>
    <w:rsid w:val="00E14EF4"/>
    <w:rsid w:val="00E16004"/>
    <w:rsid w:val="00E1682E"/>
    <w:rsid w:val="00E2531D"/>
    <w:rsid w:val="00E27120"/>
    <w:rsid w:val="00E27E37"/>
    <w:rsid w:val="00E321D9"/>
    <w:rsid w:val="00E3262A"/>
    <w:rsid w:val="00E32788"/>
    <w:rsid w:val="00E34D73"/>
    <w:rsid w:val="00E35FCC"/>
    <w:rsid w:val="00E401AA"/>
    <w:rsid w:val="00E401B2"/>
    <w:rsid w:val="00E4146D"/>
    <w:rsid w:val="00E445A0"/>
    <w:rsid w:val="00E472CA"/>
    <w:rsid w:val="00E51F8B"/>
    <w:rsid w:val="00E55847"/>
    <w:rsid w:val="00E55F9E"/>
    <w:rsid w:val="00E60C2A"/>
    <w:rsid w:val="00E61DF6"/>
    <w:rsid w:val="00E62E2C"/>
    <w:rsid w:val="00E6324F"/>
    <w:rsid w:val="00E63816"/>
    <w:rsid w:val="00E676A4"/>
    <w:rsid w:val="00E67BB6"/>
    <w:rsid w:val="00E818DE"/>
    <w:rsid w:val="00E85828"/>
    <w:rsid w:val="00E85E1F"/>
    <w:rsid w:val="00E85F4B"/>
    <w:rsid w:val="00E90CF7"/>
    <w:rsid w:val="00E9489F"/>
    <w:rsid w:val="00E949AD"/>
    <w:rsid w:val="00E94C80"/>
    <w:rsid w:val="00E94F6A"/>
    <w:rsid w:val="00E95262"/>
    <w:rsid w:val="00EA0898"/>
    <w:rsid w:val="00EA10C5"/>
    <w:rsid w:val="00EA2D5E"/>
    <w:rsid w:val="00EA4C37"/>
    <w:rsid w:val="00EA7B5F"/>
    <w:rsid w:val="00EB0034"/>
    <w:rsid w:val="00EB086F"/>
    <w:rsid w:val="00EB1112"/>
    <w:rsid w:val="00EB17BD"/>
    <w:rsid w:val="00EB3861"/>
    <w:rsid w:val="00EB57DE"/>
    <w:rsid w:val="00EB5CAC"/>
    <w:rsid w:val="00EB5DEE"/>
    <w:rsid w:val="00EB615C"/>
    <w:rsid w:val="00EB64C0"/>
    <w:rsid w:val="00EB7D46"/>
    <w:rsid w:val="00EC02AB"/>
    <w:rsid w:val="00EC0BA7"/>
    <w:rsid w:val="00EC0F7A"/>
    <w:rsid w:val="00EC1DAE"/>
    <w:rsid w:val="00EC7E9F"/>
    <w:rsid w:val="00ED1CDC"/>
    <w:rsid w:val="00EE0B32"/>
    <w:rsid w:val="00EE1B57"/>
    <w:rsid w:val="00EE1B98"/>
    <w:rsid w:val="00EE3A6F"/>
    <w:rsid w:val="00EE42F9"/>
    <w:rsid w:val="00EE6082"/>
    <w:rsid w:val="00EE6787"/>
    <w:rsid w:val="00EE6848"/>
    <w:rsid w:val="00EE68D7"/>
    <w:rsid w:val="00EE6FC8"/>
    <w:rsid w:val="00EF05A7"/>
    <w:rsid w:val="00EF09E5"/>
    <w:rsid w:val="00EF223A"/>
    <w:rsid w:val="00EF301F"/>
    <w:rsid w:val="00EF4371"/>
    <w:rsid w:val="00EF4ECD"/>
    <w:rsid w:val="00EF6102"/>
    <w:rsid w:val="00EF7366"/>
    <w:rsid w:val="00EF74CF"/>
    <w:rsid w:val="00F011B6"/>
    <w:rsid w:val="00F06177"/>
    <w:rsid w:val="00F073C3"/>
    <w:rsid w:val="00F07DE9"/>
    <w:rsid w:val="00F10295"/>
    <w:rsid w:val="00F156A5"/>
    <w:rsid w:val="00F15CA7"/>
    <w:rsid w:val="00F228F0"/>
    <w:rsid w:val="00F25295"/>
    <w:rsid w:val="00F2716E"/>
    <w:rsid w:val="00F32ADB"/>
    <w:rsid w:val="00F343CA"/>
    <w:rsid w:val="00F34E7C"/>
    <w:rsid w:val="00F35B1E"/>
    <w:rsid w:val="00F444E9"/>
    <w:rsid w:val="00F45A99"/>
    <w:rsid w:val="00F478A1"/>
    <w:rsid w:val="00F5139A"/>
    <w:rsid w:val="00F51E8A"/>
    <w:rsid w:val="00F61FAF"/>
    <w:rsid w:val="00F62E71"/>
    <w:rsid w:val="00F64EF8"/>
    <w:rsid w:val="00F665C0"/>
    <w:rsid w:val="00F7195E"/>
    <w:rsid w:val="00F72902"/>
    <w:rsid w:val="00F72A69"/>
    <w:rsid w:val="00F74180"/>
    <w:rsid w:val="00F74C0A"/>
    <w:rsid w:val="00F80A3E"/>
    <w:rsid w:val="00F8338C"/>
    <w:rsid w:val="00F841D6"/>
    <w:rsid w:val="00F84CD3"/>
    <w:rsid w:val="00F8698D"/>
    <w:rsid w:val="00F879C5"/>
    <w:rsid w:val="00F90C9C"/>
    <w:rsid w:val="00F94B4C"/>
    <w:rsid w:val="00FA0B5F"/>
    <w:rsid w:val="00FA1269"/>
    <w:rsid w:val="00FA1453"/>
    <w:rsid w:val="00FB0714"/>
    <w:rsid w:val="00FB0C71"/>
    <w:rsid w:val="00FB20AE"/>
    <w:rsid w:val="00FB399F"/>
    <w:rsid w:val="00FB6374"/>
    <w:rsid w:val="00FB7943"/>
    <w:rsid w:val="00FC11C1"/>
    <w:rsid w:val="00FC2A89"/>
    <w:rsid w:val="00FC2BF5"/>
    <w:rsid w:val="00FC5BB7"/>
    <w:rsid w:val="00FD1EFD"/>
    <w:rsid w:val="00FD2527"/>
    <w:rsid w:val="00FD272F"/>
    <w:rsid w:val="00FD42EF"/>
    <w:rsid w:val="00FD514F"/>
    <w:rsid w:val="00FD6278"/>
    <w:rsid w:val="00FD6C62"/>
    <w:rsid w:val="00FE1FAD"/>
    <w:rsid w:val="00FE376B"/>
    <w:rsid w:val="00FE4910"/>
    <w:rsid w:val="00FE5C68"/>
    <w:rsid w:val="00FE6A55"/>
    <w:rsid w:val="00FE6C76"/>
    <w:rsid w:val="00FE6E6F"/>
    <w:rsid w:val="00FE7A4D"/>
    <w:rsid w:val="00FE7EC8"/>
    <w:rsid w:val="00FF1AFD"/>
    <w:rsid w:val="00FF2591"/>
    <w:rsid w:val="00FF2AE0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."/>
  <w:listSeparator w:val=","/>
  <w14:docId w14:val="5904D670"/>
  <w15:docId w15:val="{5B6C3D84-1F44-47E3-8B66-5795F76E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861C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539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92B"/>
    <w:rPr>
      <w:color w:val="800080"/>
      <w:u w:val="single"/>
    </w:rPr>
  </w:style>
  <w:style w:type="paragraph" w:customStyle="1" w:styleId="xl65">
    <w:name w:val="xl65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A2"/>
  </w:style>
  <w:style w:type="paragraph" w:styleId="Footer">
    <w:name w:val="footer"/>
    <w:basedOn w:val="Normal"/>
    <w:link w:val="FooterChar"/>
    <w:uiPriority w:val="99"/>
    <w:unhideWhenUsed/>
    <w:rsid w:val="0079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A2"/>
  </w:style>
  <w:style w:type="character" w:customStyle="1" w:styleId="spar">
    <w:name w:val="s_par"/>
    <w:basedOn w:val="DefaultParagraphFont"/>
    <w:rsid w:val="001219D9"/>
  </w:style>
  <w:style w:type="paragraph" w:styleId="BalloonText">
    <w:name w:val="Balloon Text"/>
    <w:basedOn w:val="Normal"/>
    <w:link w:val="BalloonTextChar"/>
    <w:uiPriority w:val="99"/>
    <w:semiHidden/>
    <w:unhideWhenUsed/>
    <w:rsid w:val="006A7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0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212B"/>
    <w:pPr>
      <w:spacing w:after="0" w:line="240" w:lineRule="auto"/>
    </w:pPr>
  </w:style>
  <w:style w:type="table" w:styleId="TableGrid">
    <w:name w:val="Table Grid"/>
    <w:basedOn w:val="TableNormal"/>
    <w:uiPriority w:val="39"/>
    <w:rsid w:val="008C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1">
    <w:name w:val="xl61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62">
    <w:name w:val="xl62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63">
    <w:name w:val="xl63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64">
    <w:name w:val="xl64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69">
    <w:name w:val="xl69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442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6">
    <w:name w:val="xl86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7F7B0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7F7B0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C2EF-6E8F-4B86-BFE9-47CEBD56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51</Pages>
  <Words>15474</Words>
  <Characters>88203</Characters>
  <Application>Microsoft Office Word</Application>
  <DocSecurity>0</DocSecurity>
  <Lines>735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Ionita Cristina</cp:lastModifiedBy>
  <cp:revision>399</cp:revision>
  <cp:lastPrinted>2022-11-17T12:01:00Z</cp:lastPrinted>
  <dcterms:created xsi:type="dcterms:W3CDTF">2023-03-30T06:17:00Z</dcterms:created>
  <dcterms:modified xsi:type="dcterms:W3CDTF">2023-05-09T12:46:00Z</dcterms:modified>
</cp:coreProperties>
</file>