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92FB8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77A00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</w:t>
      </w:r>
    </w:p>
    <w:p w14:paraId="66F8A059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77A00">
        <w:rPr>
          <w:rFonts w:ascii="Arial" w:hAnsi="Arial" w:cs="Arial"/>
          <w:b/>
          <w:sz w:val="24"/>
          <w:szCs w:val="24"/>
          <w:lang w:val="ro-RO"/>
        </w:rPr>
        <w:t>MINISTERUL SĂNĂTĂȚII</w:t>
      </w:r>
    </w:p>
    <w:p w14:paraId="6B2C75DC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3B2589B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77A00">
        <w:rPr>
          <w:rFonts w:ascii="Arial" w:hAnsi="Arial" w:cs="Arial"/>
          <w:b/>
          <w:sz w:val="24"/>
          <w:szCs w:val="24"/>
          <w:lang w:val="ro-RO"/>
        </w:rPr>
        <w:t>ORDIN</w:t>
      </w:r>
    </w:p>
    <w:p w14:paraId="0BFE0A81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BE5A253" w14:textId="77777777" w:rsidR="00DB6196" w:rsidRPr="00777A00" w:rsidRDefault="00DB6196" w:rsidP="003E3836">
      <w:pPr>
        <w:spacing w:after="0" w:line="276" w:lineRule="auto"/>
        <w:jc w:val="center"/>
        <w:rPr>
          <w:rStyle w:val="salnttl"/>
          <w:rFonts w:ascii="Arial" w:hAnsi="Arial" w:cs="Arial"/>
          <w:b/>
          <w:sz w:val="24"/>
          <w:szCs w:val="24"/>
          <w:lang w:val="ro-RO"/>
        </w:rPr>
      </w:pPr>
      <w:r w:rsidRPr="00777A00">
        <w:rPr>
          <w:rStyle w:val="salnttl"/>
          <w:rFonts w:ascii="Arial" w:hAnsi="Arial" w:cs="Arial"/>
          <w:b/>
          <w:sz w:val="24"/>
          <w:szCs w:val="24"/>
          <w:lang w:val="ro-RO"/>
        </w:rPr>
        <w:t>pentru aprobarea segmentelor populaționale care beneficiază de prescrierea, eliberarea și decontarea în regim de compensare a</w:t>
      </w:r>
      <w:r w:rsidRPr="00777A00">
        <w:rPr>
          <w:rStyle w:val="salnttl"/>
          <w:rFonts w:ascii="Arial" w:hAnsi="Arial" w:cs="Arial"/>
          <w:sz w:val="24"/>
          <w:szCs w:val="24"/>
          <w:lang w:val="ro-RO"/>
        </w:rPr>
        <w:t xml:space="preserve"> </w:t>
      </w:r>
      <w:r w:rsidRPr="00777A00">
        <w:rPr>
          <w:rStyle w:val="salnttl"/>
          <w:rFonts w:ascii="Arial" w:hAnsi="Arial" w:cs="Arial"/>
          <w:b/>
          <w:sz w:val="24"/>
          <w:szCs w:val="24"/>
          <w:lang w:val="ro-RO"/>
        </w:rPr>
        <w:t xml:space="preserve">medicamentelor imunologice folosite pentru producerea </w:t>
      </w:r>
      <w:r w:rsidR="00603D68" w:rsidRPr="00777A00">
        <w:rPr>
          <w:rStyle w:val="salnttl"/>
          <w:rFonts w:ascii="Arial" w:hAnsi="Arial" w:cs="Arial"/>
          <w:b/>
          <w:sz w:val="24"/>
          <w:szCs w:val="24"/>
          <w:lang w:val="ro-RO"/>
        </w:rPr>
        <w:t xml:space="preserve">imunității active </w:t>
      </w:r>
      <w:r w:rsidRPr="00777A00">
        <w:rPr>
          <w:rStyle w:val="salnttl"/>
          <w:rFonts w:ascii="Arial" w:hAnsi="Arial" w:cs="Arial"/>
          <w:b/>
          <w:sz w:val="24"/>
          <w:szCs w:val="24"/>
          <w:lang w:val="ro-RO"/>
        </w:rPr>
        <w:t>sau folosite pentru pre</w:t>
      </w:r>
      <w:r w:rsidR="00603D68" w:rsidRPr="00777A00">
        <w:rPr>
          <w:rStyle w:val="salnttl"/>
          <w:rFonts w:ascii="Arial" w:hAnsi="Arial" w:cs="Arial"/>
          <w:b/>
          <w:sz w:val="24"/>
          <w:szCs w:val="24"/>
          <w:lang w:val="ro-RO"/>
        </w:rPr>
        <w:t>venirea unor boli transmisibile</w:t>
      </w:r>
      <w:r w:rsidRPr="00777A00">
        <w:rPr>
          <w:rStyle w:val="salnttl"/>
          <w:rFonts w:ascii="Arial" w:hAnsi="Arial" w:cs="Arial"/>
          <w:b/>
          <w:sz w:val="24"/>
          <w:szCs w:val="24"/>
          <w:lang w:val="ro-RO"/>
        </w:rPr>
        <w:t xml:space="preserve"> </w:t>
      </w:r>
    </w:p>
    <w:p w14:paraId="23910B1E" w14:textId="77777777" w:rsidR="00DB6196" w:rsidRPr="00777A00" w:rsidRDefault="00DB6196" w:rsidP="003E3836">
      <w:pPr>
        <w:spacing w:after="0" w:line="276" w:lineRule="auto"/>
        <w:jc w:val="center"/>
        <w:rPr>
          <w:rStyle w:val="salnttl"/>
          <w:rFonts w:ascii="Arial" w:hAnsi="Arial" w:cs="Arial"/>
          <w:b/>
          <w:sz w:val="24"/>
          <w:szCs w:val="24"/>
          <w:lang w:val="ro-RO"/>
        </w:rPr>
      </w:pPr>
    </w:p>
    <w:p w14:paraId="0E6443E3" w14:textId="77777777" w:rsidR="00DB6196" w:rsidRPr="00777A00" w:rsidRDefault="00DB6196" w:rsidP="003E3836">
      <w:pPr>
        <w:spacing w:after="0" w:line="276" w:lineRule="auto"/>
        <w:jc w:val="center"/>
        <w:rPr>
          <w:rStyle w:val="salnttl"/>
          <w:rFonts w:ascii="Arial" w:hAnsi="Arial" w:cs="Arial"/>
          <w:b/>
          <w:sz w:val="24"/>
          <w:szCs w:val="24"/>
          <w:lang w:val="ro-RO"/>
        </w:rPr>
      </w:pPr>
    </w:p>
    <w:p w14:paraId="37835C3E" w14:textId="77777777" w:rsidR="00DB6196" w:rsidRPr="00777A00" w:rsidRDefault="00DB6196" w:rsidP="003E3836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777A00">
        <w:rPr>
          <w:rFonts w:ascii="Arial" w:hAnsi="Arial" w:cs="Arial"/>
          <w:sz w:val="24"/>
          <w:szCs w:val="24"/>
          <w:lang w:val="ro-RO"/>
        </w:rPr>
        <w:t>Văzând Referatul de aprobare nr.</w:t>
      </w:r>
      <w:r w:rsidR="004F2BF5" w:rsidRPr="00777A00">
        <w:rPr>
          <w:rFonts w:ascii="Arial" w:hAnsi="Arial" w:cs="Arial"/>
          <w:sz w:val="24"/>
          <w:szCs w:val="24"/>
          <w:lang w:val="ro-RO"/>
        </w:rPr>
        <w:t>................................../.....................................</w:t>
      </w:r>
      <w:r w:rsidRPr="00777A00">
        <w:rPr>
          <w:rFonts w:ascii="Arial" w:hAnsi="Arial" w:cs="Arial"/>
          <w:sz w:val="24"/>
          <w:szCs w:val="24"/>
          <w:lang w:val="ro-RO"/>
        </w:rPr>
        <w:t>al Direcției generale sănătate publică și programe de sănătate din cadrul Ministerului Sănătății,</w:t>
      </w:r>
    </w:p>
    <w:p w14:paraId="654C9420" w14:textId="22D92EB1" w:rsidR="00AA6E51" w:rsidRPr="00777A00" w:rsidRDefault="00AA6E51" w:rsidP="003E3836">
      <w:pPr>
        <w:spacing w:after="120"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777A00">
        <w:rPr>
          <w:rFonts w:ascii="Arial" w:hAnsi="Arial" w:cs="Arial"/>
          <w:sz w:val="24"/>
          <w:szCs w:val="24"/>
          <w:lang w:val="ro-RO"/>
        </w:rPr>
        <w:t xml:space="preserve">Având în vedere </w:t>
      </w:r>
      <w:r w:rsidR="00DB6196" w:rsidRPr="00777A00">
        <w:rPr>
          <w:rFonts w:ascii="Arial" w:hAnsi="Arial" w:cs="Arial"/>
          <w:sz w:val="24"/>
          <w:szCs w:val="24"/>
          <w:lang w:val="ro-RO"/>
        </w:rPr>
        <w:t>art. 242 alin (</w:t>
      </w:r>
      <w:r w:rsidRPr="00777A00">
        <w:rPr>
          <w:rFonts w:ascii="Arial" w:hAnsi="Arial" w:cs="Arial"/>
          <w:sz w:val="24"/>
          <w:szCs w:val="24"/>
          <w:lang w:val="ro-RO"/>
        </w:rPr>
        <w:t>7</w:t>
      </w:r>
      <w:r w:rsidR="00DB6196" w:rsidRPr="00777A00">
        <w:rPr>
          <w:rFonts w:ascii="Arial" w:hAnsi="Arial" w:cs="Arial"/>
          <w:sz w:val="24"/>
          <w:szCs w:val="24"/>
          <w:lang w:val="ro-RO"/>
        </w:rPr>
        <w:t xml:space="preserve">)  din Legea nr. 95/2006 privind reforma în domeniul sănătății republicată, cu modificările și completările ulterioare </w:t>
      </w:r>
      <w:r w:rsidRPr="00777A00">
        <w:rPr>
          <w:rFonts w:ascii="Arial" w:hAnsi="Arial" w:cs="Arial"/>
          <w:sz w:val="24"/>
          <w:szCs w:val="24"/>
          <w:lang w:val="ro-RO"/>
        </w:rPr>
        <w:t xml:space="preserve">, </w:t>
      </w:r>
    </w:p>
    <w:p w14:paraId="712E0A36" w14:textId="52721EE9" w:rsidR="00DB6196" w:rsidRPr="00777A00" w:rsidRDefault="00AA6E51" w:rsidP="00181D5C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77A00">
        <w:rPr>
          <w:rFonts w:ascii="Arial" w:hAnsi="Arial" w:cs="Arial"/>
          <w:sz w:val="24"/>
          <w:szCs w:val="24"/>
          <w:lang w:val="ro-RO"/>
        </w:rPr>
        <w:t xml:space="preserve">În temeiul </w:t>
      </w:r>
      <w:r w:rsidR="00DB6196" w:rsidRPr="00777A00">
        <w:rPr>
          <w:rFonts w:ascii="Arial" w:hAnsi="Arial" w:cs="Arial"/>
          <w:sz w:val="24"/>
          <w:szCs w:val="24"/>
          <w:lang w:val="ro-RO"/>
        </w:rPr>
        <w:t>art. 7 alin (4) din Hotărârea Guvernului nr. 144/2010 privind organizarea şi funcţionarea Ministerului Sănătăţii, cu modificările şi completările ulterioare,</w:t>
      </w:r>
    </w:p>
    <w:p w14:paraId="639F40D8" w14:textId="77777777" w:rsidR="00DB6196" w:rsidRPr="00777A00" w:rsidRDefault="00DB6196" w:rsidP="003E3836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77A00">
        <w:rPr>
          <w:rFonts w:ascii="Arial" w:hAnsi="Arial" w:cs="Arial"/>
          <w:sz w:val="24"/>
          <w:szCs w:val="24"/>
          <w:lang w:val="ro-RO"/>
        </w:rPr>
        <w:t>ministrul sănătăţii emite următorul</w:t>
      </w:r>
    </w:p>
    <w:p w14:paraId="6F879228" w14:textId="77777777" w:rsidR="00733039" w:rsidRPr="00777A00" w:rsidRDefault="00733039" w:rsidP="003E3836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0" w:name="_GoBack"/>
      <w:bookmarkEnd w:id="0"/>
    </w:p>
    <w:p w14:paraId="3EFEF3C1" w14:textId="77777777" w:rsidR="00DB6196" w:rsidRPr="00777A00" w:rsidRDefault="00DB6196" w:rsidP="003E383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777A00">
        <w:rPr>
          <w:rFonts w:ascii="Arial" w:hAnsi="Arial" w:cs="Arial"/>
          <w:b/>
          <w:bCs/>
          <w:sz w:val="24"/>
          <w:szCs w:val="24"/>
          <w:lang w:val="ro-RO"/>
        </w:rPr>
        <w:t>ORDIN</w:t>
      </w:r>
    </w:p>
    <w:p w14:paraId="25BDF864" w14:textId="2F656816" w:rsidR="00DB6196" w:rsidRPr="00777A00" w:rsidRDefault="00DB6196" w:rsidP="003E3836">
      <w:pPr>
        <w:spacing w:after="0" w:line="276" w:lineRule="auto"/>
        <w:jc w:val="both"/>
        <w:rPr>
          <w:rStyle w:val="rvts6"/>
          <w:rFonts w:ascii="Arial" w:hAnsi="Arial" w:cs="Arial"/>
          <w:sz w:val="24"/>
          <w:szCs w:val="24"/>
          <w:lang w:val="ro-RO"/>
        </w:rPr>
      </w:pPr>
      <w:r w:rsidRPr="00777A00">
        <w:rPr>
          <w:rStyle w:val="rvts6"/>
          <w:rFonts w:ascii="Arial" w:hAnsi="Arial" w:cs="Arial"/>
          <w:b/>
          <w:sz w:val="24"/>
          <w:szCs w:val="24"/>
          <w:lang w:val="ro-RO"/>
        </w:rPr>
        <w:t>Art. 1.</w:t>
      </w:r>
      <w:r w:rsidRPr="00777A00">
        <w:rPr>
          <w:rStyle w:val="rvts6"/>
          <w:rFonts w:ascii="Arial" w:hAnsi="Arial" w:cs="Arial"/>
          <w:sz w:val="24"/>
          <w:szCs w:val="24"/>
          <w:lang w:val="ro-RO"/>
        </w:rPr>
        <w:t xml:space="preserve"> Segmentele populaționale care beneficiază de prescrierea, eliberarea și decontarea în regim de </w:t>
      </w:r>
      <w:r w:rsidRPr="00777A00">
        <w:rPr>
          <w:rStyle w:val="salnttl"/>
          <w:rFonts w:ascii="Arial" w:hAnsi="Arial" w:cs="Arial"/>
          <w:b/>
          <w:sz w:val="24"/>
          <w:szCs w:val="24"/>
          <w:lang w:val="ro-RO"/>
        </w:rPr>
        <w:t>compensare 50%</w:t>
      </w:r>
      <w:r w:rsidRPr="00777A00">
        <w:rPr>
          <w:rStyle w:val="salnttl"/>
          <w:rFonts w:ascii="Arial" w:hAnsi="Arial" w:cs="Arial"/>
          <w:sz w:val="24"/>
          <w:szCs w:val="24"/>
          <w:lang w:val="ro-RO"/>
        </w:rPr>
        <w:t xml:space="preserve"> din prețul de referință a DCI-uri corespunzătoare medicamentelor imunologice folosite pentru producerea imunității active sau folosite pentru prevenirea unor boli transmisibile, de care beneficiază unele segmente populaționale în tratamentul ambulatoriu  cuprinse în SUBLISTA E -Secțiunea E1</w:t>
      </w:r>
      <w:r w:rsidR="004F2BF5" w:rsidRPr="00777A00">
        <w:rPr>
          <w:rStyle w:val="salnttl"/>
          <w:rFonts w:ascii="Arial" w:hAnsi="Arial" w:cs="Arial"/>
          <w:sz w:val="24"/>
          <w:szCs w:val="24"/>
          <w:lang w:val="ro-RO"/>
        </w:rPr>
        <w:t xml:space="preserve">, din Anexa la HG nr. 720 / 2008 </w:t>
      </w:r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pentru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aprobarea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Listei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cuprinzând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denumirile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comune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internaţionale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corespunzătoare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medicamentelor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de care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beneficiază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asiguraţii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, cu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fără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contribuţie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personală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pe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bază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prescripţie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medicală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sistemul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asigurări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sociale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de sănătate,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precum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denumirile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comune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internaţionale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corespunzătoare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medicamentelor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care se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acordă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programelor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>naţionale</w:t>
      </w:r>
      <w:proofErr w:type="spellEnd"/>
      <w:r w:rsidR="00263270"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de sănătate, </w:t>
      </w:r>
      <w:r w:rsidR="004F2BF5" w:rsidRPr="00777A00">
        <w:rPr>
          <w:rStyle w:val="salnttl"/>
          <w:rFonts w:ascii="Arial" w:hAnsi="Arial" w:cs="Arial"/>
          <w:sz w:val="24"/>
          <w:szCs w:val="24"/>
          <w:lang w:val="ro-RO"/>
        </w:rPr>
        <w:t xml:space="preserve">republicată, cu modificările și completările ulterioare, </w:t>
      </w:r>
      <w:r w:rsidRPr="00777A00">
        <w:rPr>
          <w:rStyle w:val="rvts6"/>
          <w:rFonts w:ascii="Arial" w:hAnsi="Arial" w:cs="Arial"/>
          <w:sz w:val="24"/>
          <w:szCs w:val="24"/>
          <w:lang w:val="ro-RO"/>
        </w:rPr>
        <w:t>sunt următoarele:</w:t>
      </w:r>
    </w:p>
    <w:p w14:paraId="7C70C49D" w14:textId="79CAB3F0" w:rsidR="00DB6196" w:rsidRPr="00777A00" w:rsidRDefault="00DB6196" w:rsidP="003E383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pentru vaccinare</w:t>
      </w:r>
      <w:r w:rsidR="00D12C9C" w:rsidRPr="00777A00">
        <w:rPr>
          <w:rStyle w:val="rvts7"/>
          <w:rFonts w:ascii="Arial" w:hAnsi="Arial" w:cs="Arial"/>
          <w:sz w:val="24"/>
          <w:szCs w:val="24"/>
          <w:lang w:val="ro-RO"/>
        </w:rPr>
        <w:t>a</w:t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împotriva gripei:</w:t>
      </w:r>
      <w:r w:rsidRPr="00777A00">
        <w:rPr>
          <w:rStyle w:val="rvts6"/>
          <w:rFonts w:ascii="Arial" w:hAnsi="Arial" w:cs="Arial"/>
          <w:sz w:val="24"/>
          <w:szCs w:val="24"/>
          <w:lang w:val="ro-RO"/>
        </w:rPr>
        <w:t xml:space="preserve"> p</w:t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>ersoane cu vârst</w:t>
      </w:r>
      <w:r w:rsidR="003E3836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a </w:t>
      </w:r>
      <w:r w:rsidR="004F2BF5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≥ </w:t>
      </w:r>
      <w:r w:rsidR="0018506E">
        <w:rPr>
          <w:rStyle w:val="rvts7"/>
          <w:rFonts w:ascii="Arial" w:hAnsi="Arial" w:cs="Arial"/>
          <w:sz w:val="24"/>
          <w:szCs w:val="24"/>
          <w:lang w:val="ro-RO"/>
        </w:rPr>
        <w:t>45</w:t>
      </w:r>
      <w:r w:rsidR="004F2BF5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ani și </w:t>
      </w:r>
      <w:r w:rsidR="003E3836" w:rsidRPr="00777A00">
        <w:rPr>
          <w:rStyle w:val="rvts7"/>
          <w:rFonts w:ascii="Arial" w:hAnsi="Arial" w:cs="Arial"/>
          <w:sz w:val="24"/>
          <w:szCs w:val="24"/>
          <w:lang w:val="ro-RO"/>
        </w:rPr>
        <w:t>&lt; 65 de ani</w:t>
      </w:r>
      <w:r w:rsidR="00AD21D0" w:rsidRPr="00777A00">
        <w:rPr>
          <w:rStyle w:val="rvts7"/>
          <w:rFonts w:ascii="Arial" w:hAnsi="Arial" w:cs="Arial"/>
          <w:sz w:val="24"/>
          <w:szCs w:val="24"/>
          <w:lang w:val="ro-RO"/>
        </w:rPr>
        <w:t>,</w:t>
      </w:r>
      <w:r w:rsidR="004F2BF5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</w:t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>fără boli cronice;</w:t>
      </w:r>
    </w:p>
    <w:p w14:paraId="0D33BA44" w14:textId="77777777" w:rsidR="00DB6196" w:rsidRPr="00777A00" w:rsidRDefault="00DB6196" w:rsidP="003E3836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pentru vaccinare</w:t>
      </w:r>
      <w:r w:rsidR="00D12C9C" w:rsidRPr="00777A00">
        <w:rPr>
          <w:rStyle w:val="rvts7"/>
          <w:rFonts w:ascii="Arial" w:hAnsi="Arial" w:cs="Arial"/>
          <w:sz w:val="24"/>
          <w:szCs w:val="24"/>
          <w:lang w:val="ro-RO"/>
        </w:rPr>
        <w:t>a</w:t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împotriva infecției cu HPV: femei cu vâ</w:t>
      </w:r>
      <w:r w:rsidR="004F2BF5" w:rsidRPr="00777A00">
        <w:rPr>
          <w:rStyle w:val="rvts7"/>
          <w:rFonts w:ascii="Arial" w:hAnsi="Arial" w:cs="Arial"/>
          <w:sz w:val="24"/>
          <w:szCs w:val="24"/>
          <w:lang w:val="ro-RO"/>
        </w:rPr>
        <w:t>r</w:t>
      </w:r>
      <w:r w:rsidR="00AD21D0" w:rsidRPr="00777A00">
        <w:rPr>
          <w:rStyle w:val="rvts7"/>
          <w:rFonts w:ascii="Arial" w:hAnsi="Arial" w:cs="Arial"/>
          <w:sz w:val="24"/>
          <w:szCs w:val="24"/>
          <w:lang w:val="ro-RO"/>
        </w:rPr>
        <w:t>sta</w:t>
      </w:r>
      <w:r w:rsidR="003E3836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</w:t>
      </w:r>
      <w:r w:rsidR="004F2BF5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≥ 19 ani ș</w:t>
      </w:r>
      <w:r w:rsidR="003E3836" w:rsidRPr="00777A00">
        <w:rPr>
          <w:rStyle w:val="rvts7"/>
          <w:rFonts w:ascii="Arial" w:hAnsi="Arial" w:cs="Arial"/>
          <w:sz w:val="24"/>
          <w:szCs w:val="24"/>
          <w:lang w:val="ro-RO"/>
        </w:rPr>
        <w:t>i ≤ 45 de ani</w:t>
      </w:r>
      <w:r w:rsidR="004F2BF5" w:rsidRPr="00777A00">
        <w:rPr>
          <w:rStyle w:val="rvts7"/>
          <w:rFonts w:ascii="Arial" w:hAnsi="Arial" w:cs="Arial"/>
          <w:sz w:val="24"/>
          <w:szCs w:val="24"/>
          <w:lang w:val="ro-RO"/>
        </w:rPr>
        <w:t>.</w:t>
      </w:r>
    </w:p>
    <w:p w14:paraId="147D86AB" w14:textId="7EF7F830" w:rsidR="00DB6196" w:rsidRPr="00777A00" w:rsidRDefault="00DB6196" w:rsidP="003E3836">
      <w:pPr>
        <w:spacing w:after="0" w:line="276" w:lineRule="auto"/>
        <w:jc w:val="both"/>
        <w:rPr>
          <w:rStyle w:val="rvts6"/>
          <w:rFonts w:ascii="Arial" w:hAnsi="Arial" w:cs="Arial"/>
          <w:sz w:val="24"/>
          <w:szCs w:val="24"/>
          <w:lang w:val="ro-RO"/>
        </w:rPr>
      </w:pPr>
      <w:r w:rsidRPr="00777A00">
        <w:rPr>
          <w:rStyle w:val="rvts6"/>
          <w:rFonts w:ascii="Arial" w:hAnsi="Arial" w:cs="Arial"/>
          <w:b/>
          <w:sz w:val="24"/>
          <w:szCs w:val="24"/>
          <w:lang w:val="ro-RO"/>
        </w:rPr>
        <w:t>Art. 2.</w:t>
      </w:r>
      <w:r w:rsidRPr="00777A00">
        <w:rPr>
          <w:rStyle w:val="rvts6"/>
          <w:rFonts w:ascii="Arial" w:hAnsi="Arial" w:cs="Arial"/>
          <w:sz w:val="24"/>
          <w:szCs w:val="24"/>
          <w:lang w:val="ro-RO"/>
        </w:rPr>
        <w:t xml:space="preserve"> Segmentele populaționale care beneficiază de prescrierea, eliberarea și decontarea în regim de </w:t>
      </w:r>
      <w:r w:rsidRPr="00777A00">
        <w:rPr>
          <w:rStyle w:val="salnttl"/>
          <w:rFonts w:ascii="Arial" w:hAnsi="Arial" w:cs="Arial"/>
          <w:b/>
          <w:sz w:val="24"/>
          <w:szCs w:val="24"/>
          <w:lang w:val="ro-RO"/>
        </w:rPr>
        <w:t>compensare 100%</w:t>
      </w:r>
      <w:r w:rsidRPr="00777A00">
        <w:rPr>
          <w:rStyle w:val="salnttl"/>
          <w:rFonts w:ascii="Arial" w:hAnsi="Arial" w:cs="Arial"/>
          <w:sz w:val="24"/>
          <w:szCs w:val="24"/>
          <w:lang w:val="ro-RO"/>
        </w:rPr>
        <w:t xml:space="preserve"> din prețul de referință a DCI-uri corespunzătoare medicamentelor imunologice folosite pentru producerea imunității activesau folosite pentru prevenirea unor boli transmisibile, de care beneficiază unele segmente populaționale în tratamentul ambulatoriu  cuprinse în SUBLISTA E -Secțiunea E2 </w:t>
      </w:r>
      <w:r w:rsidR="00695B67" w:rsidRPr="00777A00">
        <w:rPr>
          <w:rStyle w:val="salnttl"/>
          <w:rFonts w:ascii="Arial" w:hAnsi="Arial" w:cs="Arial"/>
          <w:sz w:val="24"/>
          <w:szCs w:val="24"/>
          <w:lang w:val="ro-RO"/>
        </w:rPr>
        <w:t xml:space="preserve">, din Anexa la HG nr. 720 / 2008, republicată, cu modificările și completările ulterioare, </w:t>
      </w:r>
      <w:r w:rsidRPr="00777A00">
        <w:rPr>
          <w:rStyle w:val="rvts6"/>
          <w:rFonts w:ascii="Arial" w:hAnsi="Arial" w:cs="Arial"/>
          <w:sz w:val="24"/>
          <w:szCs w:val="24"/>
          <w:lang w:val="ro-RO"/>
        </w:rPr>
        <w:t>sunt următoarele:</w:t>
      </w:r>
    </w:p>
    <w:p w14:paraId="2EA3F7EF" w14:textId="77777777" w:rsidR="003E3836" w:rsidRPr="00777A00" w:rsidRDefault="003E3836" w:rsidP="003E3836">
      <w:pPr>
        <w:spacing w:after="0" w:line="276" w:lineRule="auto"/>
        <w:jc w:val="both"/>
        <w:rPr>
          <w:rStyle w:val="rvts6"/>
          <w:rFonts w:ascii="Arial" w:hAnsi="Arial" w:cs="Arial"/>
          <w:sz w:val="24"/>
          <w:szCs w:val="24"/>
          <w:lang w:val="ro-RO"/>
        </w:rPr>
      </w:pPr>
    </w:p>
    <w:p w14:paraId="636B4CEF" w14:textId="77777777" w:rsidR="00DB6196" w:rsidRPr="00777A00" w:rsidRDefault="00DB6196" w:rsidP="003E383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Style w:val="rvts6"/>
          <w:rFonts w:ascii="Arial" w:hAnsi="Arial" w:cs="Arial"/>
          <w:b/>
          <w:sz w:val="24"/>
          <w:szCs w:val="24"/>
        </w:rPr>
      </w:pPr>
      <w:r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pentru vaccinare</w:t>
      </w:r>
      <w:r w:rsidR="00AB4964"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a</w:t>
      </w:r>
      <w:r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 xml:space="preserve"> împotriva gripei:</w:t>
      </w:r>
    </w:p>
    <w:p w14:paraId="2673671C" w14:textId="77777777" w:rsidR="00DB6196" w:rsidRPr="00777A00" w:rsidRDefault="00DB6196" w:rsidP="003E3836">
      <w:pPr>
        <w:spacing w:after="0" w:line="276" w:lineRule="auto"/>
        <w:jc w:val="both"/>
        <w:rPr>
          <w:rStyle w:val="rvts7"/>
          <w:rFonts w:ascii="Arial" w:hAnsi="Arial" w:cs="Arial"/>
          <w:b/>
          <w:sz w:val="24"/>
          <w:szCs w:val="24"/>
          <w:lang w:val="ro-RO"/>
        </w:rPr>
      </w:pPr>
      <w:r w:rsidRPr="00777A00">
        <w:rPr>
          <w:rStyle w:val="rvts6"/>
          <w:rFonts w:ascii="Arial" w:hAnsi="Arial" w:cs="Arial"/>
          <w:sz w:val="24"/>
          <w:szCs w:val="24"/>
        </w:rPr>
        <w:t xml:space="preserve">1. </w:t>
      </w:r>
      <w:proofErr w:type="gramStart"/>
      <w:r w:rsidRPr="00777A00">
        <w:rPr>
          <w:rStyle w:val="rvts6"/>
          <w:rFonts w:ascii="Arial" w:hAnsi="Arial" w:cs="Arial"/>
          <w:sz w:val="24"/>
          <w:szCs w:val="24"/>
        </w:rPr>
        <w:t>c</w:t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>opii</w:t>
      </w:r>
      <w:proofErr w:type="gramEnd"/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cu vârsta</w:t>
      </w:r>
      <w:r w:rsidR="003E3836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</w:t>
      </w:r>
      <w:r w:rsidR="00695B67"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 xml:space="preserve"> </w:t>
      </w:r>
      <w:r w:rsidR="00695B67" w:rsidRPr="00777A00">
        <w:rPr>
          <w:rStyle w:val="rvts7"/>
          <w:rFonts w:ascii="Arial" w:hAnsi="Arial" w:cs="Arial"/>
          <w:sz w:val="24"/>
          <w:szCs w:val="24"/>
        </w:rPr>
        <w:t xml:space="preserve">≥  6 </w:t>
      </w:r>
      <w:proofErr w:type="spellStart"/>
      <w:r w:rsidR="00695B67" w:rsidRPr="00777A00">
        <w:rPr>
          <w:rStyle w:val="rvts7"/>
          <w:rFonts w:ascii="Arial" w:hAnsi="Arial" w:cs="Arial"/>
          <w:sz w:val="24"/>
          <w:szCs w:val="24"/>
        </w:rPr>
        <w:t>luni</w:t>
      </w:r>
      <w:proofErr w:type="spellEnd"/>
      <w:r w:rsidR="00695B67" w:rsidRPr="00777A00">
        <w:rPr>
          <w:rStyle w:val="rvts7"/>
          <w:rFonts w:ascii="Arial" w:hAnsi="Arial" w:cs="Arial"/>
          <w:sz w:val="24"/>
          <w:szCs w:val="24"/>
        </w:rPr>
        <w:t xml:space="preserve"> </w:t>
      </w:r>
      <w:r w:rsidR="00695B67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și </w:t>
      </w:r>
      <w:r w:rsidR="003E3836" w:rsidRPr="00777A00">
        <w:rPr>
          <w:rStyle w:val="rvts7"/>
          <w:rFonts w:ascii="Arial" w:hAnsi="Arial" w:cs="Arial"/>
          <w:sz w:val="24"/>
          <w:szCs w:val="24"/>
        </w:rPr>
        <w:t xml:space="preserve">&lt; 19 </w:t>
      </w:r>
      <w:proofErr w:type="spellStart"/>
      <w:r w:rsidR="003E3836" w:rsidRPr="00777A00">
        <w:rPr>
          <w:rStyle w:val="rvts7"/>
          <w:rFonts w:ascii="Arial" w:hAnsi="Arial" w:cs="Arial"/>
          <w:sz w:val="24"/>
          <w:szCs w:val="24"/>
        </w:rPr>
        <w:t>ani</w:t>
      </w:r>
      <w:proofErr w:type="spellEnd"/>
      <w:r w:rsidR="003E3836" w:rsidRPr="00777A00">
        <w:rPr>
          <w:rStyle w:val="rvts7"/>
          <w:rFonts w:ascii="Arial" w:hAnsi="Arial" w:cs="Arial"/>
          <w:b/>
          <w:sz w:val="24"/>
          <w:szCs w:val="24"/>
        </w:rPr>
        <w:t xml:space="preserve"> ;</w:t>
      </w:r>
      <w:r w:rsidR="00695B67" w:rsidRPr="00777A00">
        <w:rPr>
          <w:rStyle w:val="rvts7"/>
          <w:rFonts w:ascii="Arial" w:hAnsi="Arial" w:cs="Arial"/>
          <w:b/>
          <w:sz w:val="24"/>
          <w:szCs w:val="24"/>
        </w:rPr>
        <w:t xml:space="preserve"> </w:t>
      </w:r>
    </w:p>
    <w:p w14:paraId="3447616F" w14:textId="77777777" w:rsidR="00DB6196" w:rsidRPr="00777A00" w:rsidRDefault="00DB6196" w:rsidP="003E3836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2. gravide;</w:t>
      </w:r>
    </w:p>
    <w:p w14:paraId="3171A502" w14:textId="77777777" w:rsidR="00DB6196" w:rsidRPr="00777A00" w:rsidRDefault="00DB6196" w:rsidP="003E3836">
      <w:pPr>
        <w:spacing w:line="276" w:lineRule="auto"/>
        <w:jc w:val="both"/>
        <w:rPr>
          <w:rStyle w:val="rvts7"/>
          <w:rFonts w:ascii="Arial" w:hAnsi="Arial" w:cs="Arial"/>
          <w:b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3. persoane cu vârst</w:t>
      </w:r>
      <w:r w:rsidR="00D12C9C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a </w:t>
      </w:r>
      <w:r w:rsidR="00695B67"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 xml:space="preserve"> </w:t>
      </w:r>
      <w:r w:rsidR="00695B67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≥ 19 ani </w:t>
      </w:r>
      <w:r w:rsidR="00ED6E34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și </w:t>
      </w:r>
      <w:r w:rsidR="00695B67" w:rsidRPr="00777A00">
        <w:rPr>
          <w:rStyle w:val="rvts7"/>
          <w:rFonts w:ascii="Arial" w:hAnsi="Arial" w:cs="Arial"/>
          <w:sz w:val="24"/>
          <w:szCs w:val="24"/>
          <w:lang w:val="ro-RO"/>
        </w:rPr>
        <w:t>&lt; 65 de ani</w:t>
      </w:r>
      <w:r w:rsidR="00D12C9C"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 xml:space="preserve"> </w:t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>aflate în una dintre următoarele situații:</w:t>
      </w:r>
    </w:p>
    <w:p w14:paraId="6FD414B7" w14:textId="77777777" w:rsidR="00DB6196" w:rsidRPr="00777A00" w:rsidRDefault="00DB6196" w:rsidP="00181D5C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3.1. boli cardio-vasculare cronice;</w:t>
      </w:r>
    </w:p>
    <w:p w14:paraId="362BAC43" w14:textId="09F956FB" w:rsidR="00DB6196" w:rsidRPr="00777A00" w:rsidRDefault="00DB6196" w:rsidP="00A90E7B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lastRenderedPageBreak/>
        <w:t xml:space="preserve">3.2. boli respiratorii cronice; </w:t>
      </w:r>
    </w:p>
    <w:p w14:paraId="447C62E0" w14:textId="77777777" w:rsidR="00DB6196" w:rsidRPr="00777A00" w:rsidRDefault="00DB6196" w:rsidP="00181D5C">
      <w:pPr>
        <w:pStyle w:val="ListParagraph"/>
        <w:spacing w:after="0" w:line="276" w:lineRule="auto"/>
        <w:ind w:left="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3.3. boli renale cronice;</w:t>
      </w:r>
    </w:p>
    <w:p w14:paraId="18B6EB0F" w14:textId="0841F30D" w:rsidR="00DB6196" w:rsidRPr="00777A00" w:rsidRDefault="00DB6196" w:rsidP="00181D5C">
      <w:pPr>
        <w:pStyle w:val="ListParagraph"/>
        <w:spacing w:after="0" w:line="276" w:lineRule="auto"/>
        <w:ind w:left="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3.4. boli hepatice cronice;3.5. boli neurologice cronice; </w:t>
      </w:r>
    </w:p>
    <w:p w14:paraId="3C6453E0" w14:textId="77777777" w:rsidR="00DB6196" w:rsidRPr="00777A00" w:rsidRDefault="00DB6196" w:rsidP="00181D5C">
      <w:pPr>
        <w:pStyle w:val="ListParagraph"/>
        <w:spacing w:after="0" w:line="276" w:lineRule="auto"/>
        <w:ind w:left="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3.6. boli metabolice;</w:t>
      </w:r>
    </w:p>
    <w:p w14:paraId="6FF27F68" w14:textId="77777777" w:rsidR="00DB6196" w:rsidRPr="00777A00" w:rsidRDefault="00DB6196" w:rsidP="00181D5C">
      <w:pPr>
        <w:pStyle w:val="ListParagraph"/>
        <w:spacing w:after="0" w:line="276" w:lineRule="auto"/>
        <w:ind w:left="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3.7. boli oncologice;</w:t>
      </w:r>
    </w:p>
    <w:p w14:paraId="450E9A1D" w14:textId="77777777" w:rsidR="00DB6196" w:rsidRPr="00777A00" w:rsidRDefault="00DB6196" w:rsidP="00181D5C">
      <w:pPr>
        <w:pStyle w:val="ListParagraph"/>
        <w:spacing w:after="0" w:line="276" w:lineRule="auto"/>
        <w:ind w:left="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3.8. boli autoimune; </w:t>
      </w:r>
    </w:p>
    <w:p w14:paraId="5C3B2293" w14:textId="77777777" w:rsidR="00DB6196" w:rsidRPr="00777A00" w:rsidRDefault="00DB6196" w:rsidP="00181D5C">
      <w:pPr>
        <w:pStyle w:val="ListParagraph"/>
        <w:spacing w:after="0" w:line="276" w:lineRule="auto"/>
        <w:ind w:left="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3.9. malformații congenitale;</w:t>
      </w:r>
    </w:p>
    <w:p w14:paraId="63AA4BA6" w14:textId="77777777" w:rsidR="00DB6196" w:rsidRPr="00777A00" w:rsidRDefault="00DB6196" w:rsidP="00181D5C">
      <w:pPr>
        <w:pStyle w:val="ListParagraph"/>
        <w:spacing w:after="0" w:line="276" w:lineRule="auto"/>
        <w:ind w:left="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3.10.  obezitate;</w:t>
      </w:r>
    </w:p>
    <w:p w14:paraId="17250EE0" w14:textId="77777777" w:rsidR="00DB6196" w:rsidRPr="00777A00" w:rsidRDefault="00DB6196" w:rsidP="00181D5C">
      <w:pPr>
        <w:pStyle w:val="ListParagraph"/>
        <w:spacing w:after="0" w:line="276" w:lineRule="auto"/>
        <w:ind w:left="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3.11. asplenie;</w:t>
      </w:r>
    </w:p>
    <w:p w14:paraId="03B86C9D" w14:textId="77777777" w:rsidR="00DB6196" w:rsidRPr="00777A00" w:rsidRDefault="00DB6196" w:rsidP="00181D5C">
      <w:pPr>
        <w:pStyle w:val="ListParagraph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  <w:lang w:val="fr-FR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3.12. </w:t>
      </w:r>
      <w:proofErr w:type="spellStart"/>
      <w:proofErr w:type="gramStart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>persoane</w:t>
      </w:r>
      <w:proofErr w:type="spellEnd"/>
      <w:proofErr w:type="gramEnd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>cu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>infecţie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HIV/SIDA;</w:t>
      </w:r>
    </w:p>
    <w:p w14:paraId="552B7037" w14:textId="77777777" w:rsidR="007A3914" w:rsidRPr="00777A00" w:rsidRDefault="00DB6196" w:rsidP="00181D5C">
      <w:pPr>
        <w:pStyle w:val="ListParagraph"/>
        <w:spacing w:after="0" w:line="276" w:lineRule="auto"/>
        <w:ind w:left="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3.13. Terapie imunosupresoare, </w:t>
      </w:r>
    </w:p>
    <w:p w14:paraId="171591EB" w14:textId="000857AA" w:rsidR="00F573E5" w:rsidRPr="00777A00" w:rsidRDefault="007A3914" w:rsidP="00181D5C">
      <w:pPr>
        <w:pStyle w:val="ListParagraph"/>
        <w:spacing w:after="0" w:line="276" w:lineRule="auto"/>
        <w:ind w:left="540" w:hanging="54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3.14. </w:t>
      </w:r>
      <w:r w:rsidR="00DB6196" w:rsidRPr="00777A00">
        <w:rPr>
          <w:rStyle w:val="rvts7"/>
          <w:rFonts w:ascii="Arial" w:hAnsi="Arial" w:cs="Arial"/>
          <w:sz w:val="24"/>
          <w:szCs w:val="24"/>
          <w:lang w:val="ro-RO"/>
        </w:rPr>
        <w:t>transplant</w:t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</w:t>
      </w:r>
      <w:r w:rsidR="00DB6196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imunosupresia congenitală</w:t>
      </w:r>
    </w:p>
    <w:p w14:paraId="529AF985" w14:textId="77777777" w:rsidR="00F573E5" w:rsidRPr="00777A00" w:rsidRDefault="00F573E5" w:rsidP="003E3836">
      <w:pPr>
        <w:pStyle w:val="ListParagraph"/>
        <w:spacing w:after="0" w:line="276" w:lineRule="auto"/>
        <w:ind w:left="54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</w:p>
    <w:p w14:paraId="1E635609" w14:textId="77777777" w:rsidR="00DB6196" w:rsidRPr="00777A00" w:rsidRDefault="00DB6196" w:rsidP="003E3836">
      <w:pPr>
        <w:pStyle w:val="ListParagraph"/>
        <w:numPr>
          <w:ilvl w:val="0"/>
          <w:numId w:val="3"/>
        </w:numPr>
        <w:spacing w:after="0" w:line="276" w:lineRule="auto"/>
        <w:ind w:left="0" w:firstLine="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persoane cu vârsta peste 65 de ani; </w:t>
      </w:r>
    </w:p>
    <w:p w14:paraId="63E84E44" w14:textId="7AFDA430" w:rsidR="00733039" w:rsidRPr="00777A00" w:rsidRDefault="00AB4964" w:rsidP="003E3836">
      <w:pPr>
        <w:pStyle w:val="ListParagraph"/>
        <w:numPr>
          <w:ilvl w:val="0"/>
          <w:numId w:val="3"/>
        </w:numPr>
        <w:spacing w:after="0" w:line="276" w:lineRule="auto"/>
        <w:ind w:left="0" w:firstLine="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personal medico – sanitar și auxiliar</w:t>
      </w:r>
      <w:r w:rsidR="00796A08" w:rsidRPr="00777A00">
        <w:rPr>
          <w:rStyle w:val="rvts7"/>
          <w:rFonts w:ascii="Arial" w:hAnsi="Arial" w:cs="Arial"/>
          <w:sz w:val="24"/>
          <w:szCs w:val="24"/>
          <w:lang w:val="ro-RO"/>
        </w:rPr>
        <w:t>.</w:t>
      </w:r>
    </w:p>
    <w:p w14:paraId="620F6CFA" w14:textId="77777777" w:rsidR="00F573E5" w:rsidRPr="00777A00" w:rsidRDefault="00F573E5" w:rsidP="003E3836">
      <w:pPr>
        <w:pStyle w:val="ListParagraph"/>
        <w:numPr>
          <w:ilvl w:val="0"/>
          <w:numId w:val="3"/>
        </w:numPr>
        <w:spacing w:after="0" w:line="276" w:lineRule="auto"/>
        <w:ind w:left="0" w:firstLine="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</w:p>
    <w:p w14:paraId="04D4B0B4" w14:textId="77777777" w:rsidR="00AB4964" w:rsidRPr="00777A00" w:rsidRDefault="00AB4964" w:rsidP="00AB4964">
      <w:pPr>
        <w:pStyle w:val="ListParagraph"/>
        <w:spacing w:after="0" w:line="276" w:lineRule="auto"/>
        <w:ind w:left="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</w:p>
    <w:p w14:paraId="6E8BA2DC" w14:textId="77777777" w:rsidR="00DB6196" w:rsidRPr="00777A00" w:rsidRDefault="00DB6196" w:rsidP="003E3836">
      <w:pPr>
        <w:pStyle w:val="ListParagraph"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Style w:val="rvts7"/>
          <w:rFonts w:ascii="Arial" w:hAnsi="Arial" w:cs="Arial"/>
          <w:b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pentru vaccinare</w:t>
      </w:r>
      <w:r w:rsidR="00AB4964"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a</w:t>
      </w:r>
      <w:r w:rsidR="00607309"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 xml:space="preserve"> împotriva infecției pneumoco</w:t>
      </w:r>
      <w:r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cice:</w:t>
      </w:r>
    </w:p>
    <w:p w14:paraId="7DF3B7F9" w14:textId="6C745384" w:rsidR="00DB6196" w:rsidRPr="00777A00" w:rsidRDefault="007A3914" w:rsidP="00181D5C">
      <w:pPr>
        <w:pStyle w:val="ListParagraph"/>
        <w:tabs>
          <w:tab w:val="left" w:pos="284"/>
        </w:tabs>
        <w:spacing w:after="0" w:line="276" w:lineRule="auto"/>
        <w:ind w:left="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</w:t>
      </w:r>
    </w:p>
    <w:p w14:paraId="09E5B496" w14:textId="45B4CDE3" w:rsidR="00DB6196" w:rsidRPr="00777A00" w:rsidRDefault="00DB6196" w:rsidP="003E3836">
      <w:pPr>
        <w:pStyle w:val="ListParagraph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persoane cu vârst</w:t>
      </w:r>
      <w:r w:rsidR="00AB4964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a </w:t>
      </w:r>
      <w:r w:rsidR="00AA0005"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 xml:space="preserve"> </w:t>
      </w:r>
      <w:r w:rsidR="00AA0005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≥ </w:t>
      </w:r>
      <w:r w:rsidR="004509F6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6 </w:t>
      </w:r>
      <w:r w:rsidR="00AA0005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ani </w:t>
      </w:r>
      <w:r w:rsidR="00ED6E34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și </w:t>
      </w:r>
      <w:r w:rsidR="00AA0005" w:rsidRPr="00777A00">
        <w:rPr>
          <w:rStyle w:val="rvts7"/>
          <w:rFonts w:ascii="Arial" w:hAnsi="Arial" w:cs="Arial"/>
          <w:sz w:val="24"/>
          <w:szCs w:val="24"/>
          <w:lang w:val="ro-RO"/>
        </w:rPr>
        <w:t>&lt; 65 de ani</w:t>
      </w:r>
      <w:r w:rsidR="00AB4964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,  </w:t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>aflate într-una dintre următoarele situații:</w:t>
      </w:r>
    </w:p>
    <w:p w14:paraId="4C4D8BF9" w14:textId="77777777" w:rsidR="00DB6196" w:rsidRPr="00777A00" w:rsidRDefault="00DB6196" w:rsidP="003E3836">
      <w:pPr>
        <w:pStyle w:val="ListParagraph"/>
        <w:numPr>
          <w:ilvl w:val="1"/>
          <w:numId w:val="5"/>
        </w:numPr>
        <w:tabs>
          <w:tab w:val="left" w:pos="1170"/>
        </w:tabs>
        <w:spacing w:line="276" w:lineRule="auto"/>
        <w:ind w:hanging="225"/>
        <w:jc w:val="both"/>
        <w:rPr>
          <w:rFonts w:ascii="Arial" w:hAnsi="Arial" w:cs="Arial"/>
          <w:sz w:val="24"/>
          <w:szCs w:val="24"/>
          <w:lang w:val="fr-FR"/>
        </w:rPr>
      </w:pPr>
      <w:bookmarkStart w:id="1" w:name="_Hlk138320132"/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>persoane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>cu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>infecţie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HIV/SIDA;</w:t>
      </w:r>
    </w:p>
    <w:p w14:paraId="55FFB31C" w14:textId="77777777" w:rsidR="00DB6196" w:rsidRPr="00777A00" w:rsidRDefault="00DB6196" w:rsidP="003E3836">
      <w:pPr>
        <w:pStyle w:val="ListParagraph"/>
        <w:numPr>
          <w:ilvl w:val="1"/>
          <w:numId w:val="5"/>
        </w:numPr>
        <w:tabs>
          <w:tab w:val="left" w:pos="1170"/>
        </w:tabs>
        <w:spacing w:line="276" w:lineRule="auto"/>
        <w:ind w:hanging="2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asplenie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</w:p>
    <w:p w14:paraId="4D872957" w14:textId="77777777" w:rsidR="00DB6196" w:rsidRPr="00777A00" w:rsidRDefault="00DB6196" w:rsidP="003E3836">
      <w:pPr>
        <w:pStyle w:val="ListParagraph"/>
        <w:numPr>
          <w:ilvl w:val="1"/>
          <w:numId w:val="5"/>
        </w:numPr>
        <w:tabs>
          <w:tab w:val="left" w:pos="1170"/>
          <w:tab w:val="left" w:pos="1260"/>
        </w:tabs>
        <w:spacing w:line="276" w:lineRule="auto"/>
        <w:ind w:hanging="2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siclemia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>;</w:t>
      </w:r>
    </w:p>
    <w:bookmarkEnd w:id="1"/>
    <w:p w14:paraId="5549C539" w14:textId="77777777" w:rsidR="00DB6196" w:rsidRPr="00777A00" w:rsidRDefault="00DB6196" w:rsidP="003E3836">
      <w:pPr>
        <w:pStyle w:val="ListParagraph"/>
        <w:numPr>
          <w:ilvl w:val="1"/>
          <w:numId w:val="5"/>
        </w:numPr>
        <w:tabs>
          <w:tab w:val="left" w:pos="1170"/>
        </w:tabs>
        <w:spacing w:line="276" w:lineRule="auto"/>
        <w:ind w:hanging="2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boli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respiratorii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cronice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A1FF4A7" w14:textId="77777777" w:rsidR="00DB6196" w:rsidRPr="00777A00" w:rsidRDefault="00DB6196" w:rsidP="003E3836">
      <w:pPr>
        <w:pStyle w:val="ListParagraph"/>
        <w:numPr>
          <w:ilvl w:val="1"/>
          <w:numId w:val="5"/>
        </w:numPr>
        <w:tabs>
          <w:tab w:val="left" w:pos="1170"/>
        </w:tabs>
        <w:spacing w:line="276" w:lineRule="auto"/>
        <w:ind w:hanging="2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boli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renale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cronice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6F94F16" w14:textId="77777777" w:rsidR="00DB6196" w:rsidRPr="00777A00" w:rsidRDefault="00DB6196" w:rsidP="003E3836">
      <w:pPr>
        <w:pStyle w:val="ListParagraph"/>
        <w:numPr>
          <w:ilvl w:val="1"/>
          <w:numId w:val="5"/>
        </w:numPr>
        <w:tabs>
          <w:tab w:val="left" w:pos="1170"/>
        </w:tabs>
        <w:spacing w:line="276" w:lineRule="auto"/>
        <w:ind w:hanging="2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implant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cohlear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55BBD1C" w14:textId="77777777" w:rsidR="00AA0005" w:rsidRPr="00777A00" w:rsidRDefault="00DB6196" w:rsidP="003E3836">
      <w:pPr>
        <w:pStyle w:val="ListParagraph"/>
        <w:numPr>
          <w:ilvl w:val="1"/>
          <w:numId w:val="5"/>
        </w:numPr>
        <w:tabs>
          <w:tab w:val="left" w:pos="1170"/>
        </w:tabs>
        <w:spacing w:line="276" w:lineRule="auto"/>
        <w:ind w:hanging="2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terapie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imunosupresoare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4B72A4E7" w14:textId="77777777" w:rsidR="00AA0005" w:rsidRPr="00777A00" w:rsidRDefault="00DB6196" w:rsidP="003E3836">
      <w:pPr>
        <w:pStyle w:val="ListParagraph"/>
        <w:numPr>
          <w:ilvl w:val="1"/>
          <w:numId w:val="5"/>
        </w:numPr>
        <w:tabs>
          <w:tab w:val="left" w:pos="1170"/>
        </w:tabs>
        <w:spacing w:line="276" w:lineRule="auto"/>
        <w:ind w:hanging="2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transplant, </w:t>
      </w:r>
    </w:p>
    <w:p w14:paraId="082D0192" w14:textId="77777777" w:rsidR="00AA0005" w:rsidRPr="00777A00" w:rsidRDefault="00DB6196" w:rsidP="003E3836">
      <w:pPr>
        <w:pStyle w:val="ListParagraph"/>
        <w:numPr>
          <w:ilvl w:val="1"/>
          <w:numId w:val="5"/>
        </w:numPr>
        <w:tabs>
          <w:tab w:val="left" w:pos="1260"/>
        </w:tabs>
        <w:spacing w:line="276" w:lineRule="auto"/>
        <w:ind w:hanging="2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imunosupresia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congenitală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1A1F4BD" w14:textId="77777777" w:rsidR="00DB6196" w:rsidRPr="00777A00" w:rsidRDefault="00DB6196" w:rsidP="00181D5C">
      <w:pPr>
        <w:pStyle w:val="ListParagraph"/>
        <w:numPr>
          <w:ilvl w:val="1"/>
          <w:numId w:val="5"/>
        </w:numPr>
        <w:tabs>
          <w:tab w:val="left" w:pos="993"/>
          <w:tab w:val="left" w:pos="1560"/>
        </w:tabs>
        <w:spacing w:line="276" w:lineRule="auto"/>
        <w:ind w:hanging="2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drenaj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ventricular extern.</w:t>
      </w:r>
    </w:p>
    <w:p w14:paraId="7D36C10F" w14:textId="77777777" w:rsidR="00AA0005" w:rsidRPr="00777A00" w:rsidRDefault="00AA0005" w:rsidP="00181D5C">
      <w:pPr>
        <w:pStyle w:val="ListParagraph"/>
        <w:numPr>
          <w:ilvl w:val="1"/>
          <w:numId w:val="5"/>
        </w:numPr>
        <w:tabs>
          <w:tab w:val="left" w:pos="993"/>
          <w:tab w:val="left" w:pos="1560"/>
        </w:tabs>
        <w:spacing w:line="276" w:lineRule="auto"/>
        <w:ind w:hanging="2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diabet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zaharat</w:t>
      </w:r>
      <w:proofErr w:type="spellEnd"/>
    </w:p>
    <w:p w14:paraId="38996AD0" w14:textId="77777777" w:rsidR="00AA0005" w:rsidRPr="00777A00" w:rsidRDefault="00AA0005" w:rsidP="00181D5C">
      <w:pPr>
        <w:pStyle w:val="ListParagraph"/>
        <w:numPr>
          <w:ilvl w:val="1"/>
          <w:numId w:val="5"/>
        </w:numPr>
        <w:tabs>
          <w:tab w:val="left" w:pos="993"/>
          <w:tab w:val="left" w:pos="1560"/>
        </w:tabs>
        <w:spacing w:line="276" w:lineRule="auto"/>
        <w:ind w:hanging="2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boli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cardiovasculare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70A38BE5" w14:textId="47267AE6" w:rsidR="00F573E5" w:rsidRPr="00777A00" w:rsidRDefault="00F573E5" w:rsidP="009D4BC1">
      <w:pPr>
        <w:pStyle w:val="ListParagraph"/>
        <w:numPr>
          <w:ilvl w:val="1"/>
          <w:numId w:val="5"/>
        </w:numPr>
        <w:ind w:hanging="225"/>
        <w:rPr>
          <w:rFonts w:ascii="Arial" w:hAnsi="Arial" w:cs="Arial"/>
          <w:lang w:val="fr-FR"/>
        </w:rPr>
      </w:pPr>
      <w:proofErr w:type="spellStart"/>
      <w:r w:rsidRPr="00777A00">
        <w:rPr>
          <w:rFonts w:ascii="Arial" w:hAnsi="Arial" w:cs="Arial"/>
          <w:sz w:val="23"/>
          <w:szCs w:val="23"/>
          <w:lang w:val="fr-FR"/>
        </w:rPr>
        <w:t>Hepatopatii</w:t>
      </w:r>
      <w:proofErr w:type="spellEnd"/>
      <w:r w:rsidRPr="00777A00">
        <w:rPr>
          <w:rFonts w:ascii="Arial" w:hAnsi="Arial" w:cs="Arial"/>
          <w:sz w:val="23"/>
          <w:szCs w:val="23"/>
          <w:lang w:val="fr-FR"/>
        </w:rPr>
        <w:t xml:space="preserve"> </w:t>
      </w:r>
      <w:proofErr w:type="spellStart"/>
      <w:r w:rsidRPr="00777A00">
        <w:rPr>
          <w:rFonts w:ascii="Arial" w:hAnsi="Arial" w:cs="Arial"/>
          <w:sz w:val="23"/>
          <w:szCs w:val="23"/>
          <w:lang w:val="fr-FR"/>
        </w:rPr>
        <w:t>cronice</w:t>
      </w:r>
      <w:proofErr w:type="spellEnd"/>
    </w:p>
    <w:p w14:paraId="4D3AC454" w14:textId="4CE20821" w:rsidR="00F573E5" w:rsidRPr="00777A00" w:rsidRDefault="00F573E5" w:rsidP="00181D5C">
      <w:pPr>
        <w:pStyle w:val="ListParagraph"/>
        <w:numPr>
          <w:ilvl w:val="1"/>
          <w:numId w:val="5"/>
        </w:numPr>
        <w:ind w:hanging="225"/>
        <w:rPr>
          <w:rFonts w:ascii="Arial" w:hAnsi="Arial" w:cs="Arial"/>
          <w:lang w:val="fr-FR"/>
        </w:rPr>
      </w:pPr>
      <w:proofErr w:type="spellStart"/>
      <w:r w:rsidRPr="00777A00">
        <w:rPr>
          <w:rFonts w:ascii="Arial" w:hAnsi="Arial" w:cs="Arial"/>
          <w:sz w:val="23"/>
          <w:szCs w:val="23"/>
          <w:lang w:val="fr-FR"/>
        </w:rPr>
        <w:t>Leucemii</w:t>
      </w:r>
      <w:proofErr w:type="spellEnd"/>
      <w:r w:rsidRPr="00777A00">
        <w:rPr>
          <w:rFonts w:ascii="Arial" w:hAnsi="Arial" w:cs="Arial"/>
          <w:sz w:val="23"/>
          <w:szCs w:val="23"/>
          <w:lang w:val="fr-FR"/>
        </w:rPr>
        <w:t xml:space="preserve">, </w:t>
      </w:r>
      <w:proofErr w:type="spellStart"/>
      <w:r w:rsidRPr="00777A00">
        <w:rPr>
          <w:rFonts w:ascii="Arial" w:hAnsi="Arial" w:cs="Arial"/>
          <w:sz w:val="23"/>
          <w:szCs w:val="23"/>
          <w:lang w:val="fr-FR"/>
        </w:rPr>
        <w:t>limfoame</w:t>
      </w:r>
      <w:proofErr w:type="spellEnd"/>
      <w:r w:rsidRPr="00777A00">
        <w:rPr>
          <w:rFonts w:ascii="Arial" w:hAnsi="Arial" w:cs="Arial"/>
          <w:sz w:val="23"/>
          <w:szCs w:val="23"/>
          <w:lang w:val="fr-FR"/>
        </w:rPr>
        <w:t xml:space="preserve">, </w:t>
      </w:r>
      <w:proofErr w:type="spellStart"/>
      <w:r w:rsidRPr="00777A00">
        <w:rPr>
          <w:rFonts w:ascii="Arial" w:hAnsi="Arial" w:cs="Arial"/>
          <w:sz w:val="23"/>
          <w:szCs w:val="23"/>
          <w:lang w:val="fr-FR"/>
        </w:rPr>
        <w:t>mielom</w:t>
      </w:r>
      <w:proofErr w:type="spellEnd"/>
      <w:r w:rsidRPr="00777A00">
        <w:rPr>
          <w:rFonts w:ascii="Arial" w:hAnsi="Arial" w:cs="Arial"/>
          <w:sz w:val="23"/>
          <w:szCs w:val="23"/>
          <w:lang w:val="fr-FR"/>
        </w:rPr>
        <w:t xml:space="preserve"> </w:t>
      </w:r>
      <w:proofErr w:type="spellStart"/>
      <w:r w:rsidRPr="00777A00">
        <w:rPr>
          <w:rFonts w:ascii="Arial" w:hAnsi="Arial" w:cs="Arial"/>
          <w:sz w:val="23"/>
          <w:szCs w:val="23"/>
          <w:lang w:val="fr-FR"/>
        </w:rPr>
        <w:t>multiplu</w:t>
      </w:r>
      <w:proofErr w:type="spellEnd"/>
    </w:p>
    <w:p w14:paraId="7EF4E484" w14:textId="77777777" w:rsidR="00DB6196" w:rsidRPr="00777A00" w:rsidRDefault="00DB6196" w:rsidP="003E3836">
      <w:pPr>
        <w:pStyle w:val="ListParagraph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Style w:val="rvts7"/>
          <w:rFonts w:ascii="Arial" w:hAnsi="Arial" w:cs="Arial"/>
          <w:sz w:val="24"/>
          <w:szCs w:val="24"/>
          <w:lang w:val="fr-FR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persoane cu vârsta peste 65 de ani;</w:t>
      </w:r>
    </w:p>
    <w:p w14:paraId="13EF98B6" w14:textId="444B5CB3" w:rsidR="00733039" w:rsidRPr="00777A00" w:rsidRDefault="004509F6" w:rsidP="003E3836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3</w:t>
      </w:r>
      <w:r w:rsidR="00F26E70" w:rsidRPr="00777A00">
        <w:rPr>
          <w:rStyle w:val="rvts7"/>
          <w:rFonts w:ascii="Arial" w:hAnsi="Arial" w:cs="Arial"/>
          <w:sz w:val="24"/>
          <w:szCs w:val="24"/>
          <w:lang w:val="ro-RO"/>
        </w:rPr>
        <w:t>.</w:t>
      </w:r>
      <w:r w:rsidR="00AB4964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personal medico – sanitar și auxiliar. </w:t>
      </w:r>
    </w:p>
    <w:p w14:paraId="69C2423A" w14:textId="77777777" w:rsidR="00AB4964" w:rsidRPr="00777A00" w:rsidRDefault="00AB4964" w:rsidP="003E3836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</w:p>
    <w:p w14:paraId="5C73892E" w14:textId="77777777" w:rsidR="00DB6196" w:rsidRPr="00777A00" w:rsidRDefault="00DB6196" w:rsidP="003E3836">
      <w:pPr>
        <w:pStyle w:val="ListParagraph"/>
        <w:numPr>
          <w:ilvl w:val="0"/>
          <w:numId w:val="2"/>
        </w:numPr>
        <w:spacing w:line="276" w:lineRule="auto"/>
        <w:jc w:val="both"/>
        <w:rPr>
          <w:rStyle w:val="rvts6"/>
          <w:rFonts w:ascii="Arial" w:hAnsi="Arial" w:cs="Arial"/>
          <w:b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pentru vaccinare</w:t>
      </w:r>
      <w:r w:rsidR="00AB4964"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a</w:t>
      </w:r>
      <w:r w:rsidR="00476C56"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 xml:space="preserve"> împotriva infecției meningoco</w:t>
      </w:r>
      <w:r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cice:</w:t>
      </w:r>
    </w:p>
    <w:p w14:paraId="576288F2" w14:textId="1A3013B3" w:rsidR="00DB6196" w:rsidRPr="00777A00" w:rsidRDefault="00DB6196" w:rsidP="003E3836">
      <w:pPr>
        <w:pStyle w:val="ListParagraph"/>
        <w:tabs>
          <w:tab w:val="left" w:pos="284"/>
        </w:tabs>
        <w:spacing w:after="0" w:line="276" w:lineRule="auto"/>
        <w:ind w:left="0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6"/>
          <w:rFonts w:ascii="Arial" w:hAnsi="Arial" w:cs="Arial"/>
          <w:sz w:val="24"/>
          <w:szCs w:val="24"/>
          <w:lang w:val="ro-RO"/>
        </w:rPr>
        <w:t>1.</w:t>
      </w:r>
      <w:r w:rsidRPr="00777A00">
        <w:rPr>
          <w:rStyle w:val="rvts6"/>
          <w:rFonts w:ascii="Arial" w:hAnsi="Arial" w:cs="Arial"/>
          <w:sz w:val="24"/>
          <w:szCs w:val="24"/>
          <w:lang w:val="ro-RO"/>
        </w:rPr>
        <w:tab/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>persoane cu vâr</w:t>
      </w:r>
      <w:r w:rsidR="00AB4964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sta </w:t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</w:t>
      </w:r>
      <w:r w:rsidR="00F26E70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≥  6 </w:t>
      </w:r>
      <w:r w:rsidR="009C43B0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luni </w:t>
      </w:r>
      <w:r w:rsidR="00F26E70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și </w:t>
      </w:r>
      <w:r w:rsidR="00AB4964" w:rsidRPr="00777A00">
        <w:rPr>
          <w:rStyle w:val="rvts7"/>
          <w:rFonts w:ascii="Arial" w:hAnsi="Arial" w:cs="Arial"/>
          <w:sz w:val="24"/>
          <w:szCs w:val="24"/>
          <w:lang w:val="ro-RO"/>
        </w:rPr>
        <w:t>&lt; 65 ani</w:t>
      </w:r>
      <w:r w:rsidR="00AB4964"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 xml:space="preserve"> </w:t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>aflate într-una dintre următoarele situații:</w:t>
      </w:r>
    </w:p>
    <w:p w14:paraId="7A2C8094" w14:textId="77777777" w:rsidR="00DB6196" w:rsidRPr="00777A00" w:rsidRDefault="00DB6196" w:rsidP="003E3836">
      <w:pPr>
        <w:pStyle w:val="ListParagraph"/>
        <w:numPr>
          <w:ilvl w:val="1"/>
          <w:numId w:val="6"/>
        </w:numPr>
        <w:tabs>
          <w:tab w:val="left" w:pos="993"/>
        </w:tabs>
        <w:spacing w:line="276" w:lineRule="auto"/>
        <w:ind w:hanging="225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>persoane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>cu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>infecţie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HIV/SIDA;</w:t>
      </w:r>
    </w:p>
    <w:p w14:paraId="184DB7B6" w14:textId="77777777" w:rsidR="00DB6196" w:rsidRPr="00777A00" w:rsidRDefault="00DB6196" w:rsidP="003E3836">
      <w:pPr>
        <w:pStyle w:val="ListParagraph"/>
        <w:numPr>
          <w:ilvl w:val="1"/>
          <w:numId w:val="6"/>
        </w:numPr>
        <w:tabs>
          <w:tab w:val="left" w:pos="993"/>
        </w:tabs>
        <w:spacing w:line="276" w:lineRule="auto"/>
        <w:ind w:hanging="2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asplenie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</w:p>
    <w:p w14:paraId="788D8406" w14:textId="77777777" w:rsidR="00DB6196" w:rsidRPr="00777A00" w:rsidRDefault="00DB6196" w:rsidP="003E3836">
      <w:pPr>
        <w:pStyle w:val="ListParagraph"/>
        <w:numPr>
          <w:ilvl w:val="1"/>
          <w:numId w:val="6"/>
        </w:numPr>
        <w:tabs>
          <w:tab w:val="left" w:pos="993"/>
        </w:tabs>
        <w:spacing w:line="276" w:lineRule="auto"/>
        <w:ind w:hanging="2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siclemia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80EE23F" w14:textId="77777777" w:rsidR="00DB6196" w:rsidRPr="00777A00" w:rsidRDefault="00DB6196" w:rsidP="003E3836">
      <w:pPr>
        <w:pStyle w:val="ListParagraph"/>
        <w:numPr>
          <w:ilvl w:val="1"/>
          <w:numId w:val="6"/>
        </w:numPr>
        <w:tabs>
          <w:tab w:val="left" w:pos="993"/>
        </w:tabs>
        <w:spacing w:line="276" w:lineRule="auto"/>
        <w:ind w:hanging="2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boli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</w:rPr>
        <w:t>oncologice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</w:p>
    <w:p w14:paraId="1E0A85B2" w14:textId="77777777" w:rsidR="00F26E70" w:rsidRPr="00777A00" w:rsidRDefault="00DB6196" w:rsidP="003E3836">
      <w:pPr>
        <w:pStyle w:val="ListParagraph"/>
        <w:numPr>
          <w:ilvl w:val="1"/>
          <w:numId w:val="6"/>
        </w:numPr>
        <w:tabs>
          <w:tab w:val="left" w:pos="993"/>
        </w:tabs>
        <w:spacing w:after="0" w:line="276" w:lineRule="auto"/>
        <w:ind w:hanging="225"/>
        <w:jc w:val="both"/>
        <w:rPr>
          <w:rStyle w:val="rvts7"/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77A00">
        <w:rPr>
          <w:rStyle w:val="rvts6"/>
          <w:rFonts w:ascii="Arial" w:hAnsi="Arial" w:cs="Arial"/>
          <w:sz w:val="24"/>
          <w:szCs w:val="24"/>
        </w:rPr>
        <w:t>terapie</w:t>
      </w:r>
      <w:proofErr w:type="spellEnd"/>
      <w:r w:rsidRPr="00777A00">
        <w:rPr>
          <w:rStyle w:val="rvts6"/>
          <w:rFonts w:ascii="Arial" w:hAnsi="Arial" w:cs="Arial"/>
          <w:sz w:val="24"/>
          <w:szCs w:val="24"/>
        </w:rPr>
        <w:t xml:space="preserve"> </w:t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imunosupresoare, </w:t>
      </w:r>
    </w:p>
    <w:p w14:paraId="14B7CC57" w14:textId="77777777" w:rsidR="00F26E70" w:rsidRPr="00777A00" w:rsidRDefault="00DB6196" w:rsidP="003E3836">
      <w:pPr>
        <w:pStyle w:val="ListParagraph"/>
        <w:numPr>
          <w:ilvl w:val="1"/>
          <w:numId w:val="6"/>
        </w:numPr>
        <w:tabs>
          <w:tab w:val="left" w:pos="993"/>
        </w:tabs>
        <w:spacing w:after="0" w:line="276" w:lineRule="auto"/>
        <w:ind w:hanging="225"/>
        <w:jc w:val="both"/>
        <w:rPr>
          <w:rStyle w:val="rvts7"/>
          <w:rFonts w:ascii="Arial" w:hAnsi="Arial" w:cs="Arial"/>
          <w:sz w:val="24"/>
          <w:szCs w:val="24"/>
          <w:shd w:val="clear" w:color="auto" w:fill="FFFFFF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transplant, </w:t>
      </w:r>
    </w:p>
    <w:p w14:paraId="6A26F4CD" w14:textId="4170773E" w:rsidR="00F573E5" w:rsidRPr="00777A00" w:rsidRDefault="00DB6196" w:rsidP="00F573E5">
      <w:pPr>
        <w:pStyle w:val="ListParagraph"/>
        <w:numPr>
          <w:ilvl w:val="1"/>
          <w:numId w:val="6"/>
        </w:numPr>
        <w:tabs>
          <w:tab w:val="left" w:pos="993"/>
        </w:tabs>
        <w:spacing w:after="0" w:line="276" w:lineRule="auto"/>
        <w:ind w:hanging="225"/>
        <w:jc w:val="both"/>
        <w:rPr>
          <w:rStyle w:val="rvts7"/>
          <w:rFonts w:ascii="Arial" w:hAnsi="Arial" w:cs="Arial"/>
          <w:sz w:val="24"/>
          <w:szCs w:val="24"/>
          <w:shd w:val="clear" w:color="auto" w:fill="FFFFFF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imunosupresia </w:t>
      </w:r>
    </w:p>
    <w:p w14:paraId="1E098AE9" w14:textId="6CFFE17A" w:rsidR="00F573E5" w:rsidRPr="00777A00" w:rsidRDefault="00F573E5" w:rsidP="008A4E2D">
      <w:pPr>
        <w:pStyle w:val="ListParagraph"/>
        <w:numPr>
          <w:ilvl w:val="1"/>
          <w:numId w:val="6"/>
        </w:numPr>
        <w:tabs>
          <w:tab w:val="left" w:pos="993"/>
        </w:tabs>
        <w:spacing w:after="0" w:line="276" w:lineRule="auto"/>
        <w:ind w:hanging="225"/>
        <w:jc w:val="both"/>
        <w:rPr>
          <w:rStyle w:val="rvts7"/>
          <w:rFonts w:ascii="Arial" w:hAnsi="Arial" w:cs="Arial"/>
          <w:sz w:val="24"/>
          <w:szCs w:val="24"/>
          <w:shd w:val="clear" w:color="auto" w:fill="FFFFFF"/>
        </w:rPr>
      </w:pPr>
      <w:proofErr w:type="spellStart"/>
      <w:proofErr w:type="gramStart"/>
      <w:r w:rsidRPr="00777A00">
        <w:rPr>
          <w:rFonts w:ascii="Arial" w:hAnsi="Arial" w:cs="Arial"/>
        </w:rPr>
        <w:t>deficiente</w:t>
      </w:r>
      <w:proofErr w:type="spellEnd"/>
      <w:proofErr w:type="gramEnd"/>
      <w:r w:rsidRPr="00777A00">
        <w:rPr>
          <w:rFonts w:ascii="Arial" w:hAnsi="Arial" w:cs="Arial"/>
        </w:rPr>
        <w:t xml:space="preserve"> </w:t>
      </w:r>
      <w:proofErr w:type="spellStart"/>
      <w:r w:rsidRPr="00777A00">
        <w:rPr>
          <w:rFonts w:ascii="Arial" w:hAnsi="Arial" w:cs="Arial"/>
        </w:rPr>
        <w:t>persistente</w:t>
      </w:r>
      <w:proofErr w:type="spellEnd"/>
      <w:r w:rsidRPr="00777A00">
        <w:rPr>
          <w:rFonts w:ascii="Arial" w:hAnsi="Arial" w:cs="Arial"/>
        </w:rPr>
        <w:t xml:space="preserve"> de </w:t>
      </w:r>
      <w:proofErr w:type="spellStart"/>
      <w:r w:rsidRPr="00777A00">
        <w:rPr>
          <w:rFonts w:ascii="Arial" w:hAnsi="Arial" w:cs="Arial"/>
        </w:rPr>
        <w:t>componente</w:t>
      </w:r>
      <w:proofErr w:type="spellEnd"/>
      <w:r w:rsidRPr="00777A00">
        <w:rPr>
          <w:rFonts w:ascii="Arial" w:hAnsi="Arial" w:cs="Arial"/>
        </w:rPr>
        <w:t xml:space="preserve"> ale </w:t>
      </w:r>
      <w:proofErr w:type="spellStart"/>
      <w:r w:rsidRPr="00777A00">
        <w:rPr>
          <w:rFonts w:ascii="Arial" w:hAnsi="Arial" w:cs="Arial"/>
        </w:rPr>
        <w:t>complementului</w:t>
      </w:r>
      <w:proofErr w:type="spellEnd"/>
      <w:r w:rsidRPr="00777A00">
        <w:rPr>
          <w:rFonts w:ascii="Arial" w:hAnsi="Arial" w:cs="Arial"/>
        </w:rPr>
        <w:t xml:space="preserve">, </w:t>
      </w:r>
      <w:proofErr w:type="spellStart"/>
      <w:r w:rsidRPr="00777A00">
        <w:rPr>
          <w:rFonts w:ascii="Arial" w:hAnsi="Arial" w:cs="Arial"/>
        </w:rPr>
        <w:t>pacienti</w:t>
      </w:r>
      <w:proofErr w:type="spellEnd"/>
      <w:r w:rsidRPr="00777A00">
        <w:rPr>
          <w:rFonts w:ascii="Arial" w:hAnsi="Arial" w:cs="Arial"/>
        </w:rPr>
        <w:t xml:space="preserve"> care </w:t>
      </w:r>
      <w:proofErr w:type="spellStart"/>
      <w:r w:rsidRPr="00777A00">
        <w:rPr>
          <w:rFonts w:ascii="Arial" w:hAnsi="Arial" w:cs="Arial"/>
        </w:rPr>
        <w:t>primesc</w:t>
      </w:r>
      <w:proofErr w:type="spellEnd"/>
      <w:r w:rsidRPr="00777A00">
        <w:rPr>
          <w:rFonts w:ascii="Arial" w:hAnsi="Arial" w:cs="Arial"/>
        </w:rPr>
        <w:t xml:space="preserve"> </w:t>
      </w:r>
      <w:proofErr w:type="spellStart"/>
      <w:r w:rsidRPr="00777A00">
        <w:rPr>
          <w:rFonts w:ascii="Arial" w:hAnsi="Arial" w:cs="Arial"/>
        </w:rPr>
        <w:t>recomandarea</w:t>
      </w:r>
      <w:proofErr w:type="spellEnd"/>
      <w:r w:rsidRPr="00777A00">
        <w:rPr>
          <w:rFonts w:ascii="Arial" w:hAnsi="Arial" w:cs="Arial"/>
        </w:rPr>
        <w:t xml:space="preserve"> de </w:t>
      </w:r>
      <w:proofErr w:type="spellStart"/>
      <w:r w:rsidRPr="00777A00">
        <w:rPr>
          <w:rFonts w:ascii="Arial" w:hAnsi="Arial" w:cs="Arial"/>
        </w:rPr>
        <w:t>tratament</w:t>
      </w:r>
      <w:proofErr w:type="spellEnd"/>
      <w:r w:rsidRPr="00777A00">
        <w:rPr>
          <w:rFonts w:ascii="Arial" w:hAnsi="Arial" w:cs="Arial"/>
        </w:rPr>
        <w:t xml:space="preserve"> cu </w:t>
      </w:r>
      <w:proofErr w:type="spellStart"/>
      <w:r w:rsidRPr="00777A00">
        <w:rPr>
          <w:rFonts w:ascii="Arial" w:hAnsi="Arial" w:cs="Arial"/>
        </w:rPr>
        <w:t>inhibitori</w:t>
      </w:r>
      <w:proofErr w:type="spellEnd"/>
      <w:r w:rsidRPr="00777A00">
        <w:rPr>
          <w:rFonts w:ascii="Arial" w:hAnsi="Arial" w:cs="Arial"/>
        </w:rPr>
        <w:t xml:space="preserve"> de complement  (</w:t>
      </w:r>
      <w:proofErr w:type="spellStart"/>
      <w:r w:rsidRPr="00777A00">
        <w:rPr>
          <w:rFonts w:ascii="Arial" w:hAnsi="Arial" w:cs="Arial"/>
        </w:rPr>
        <w:t>anticorpi</w:t>
      </w:r>
      <w:proofErr w:type="spellEnd"/>
      <w:r w:rsidRPr="00777A00">
        <w:rPr>
          <w:rFonts w:ascii="Arial" w:hAnsi="Arial" w:cs="Arial"/>
        </w:rPr>
        <w:t xml:space="preserve"> </w:t>
      </w:r>
      <w:proofErr w:type="spellStart"/>
      <w:r w:rsidRPr="00777A00">
        <w:rPr>
          <w:rFonts w:ascii="Arial" w:hAnsi="Arial" w:cs="Arial"/>
        </w:rPr>
        <w:t>monoclonali</w:t>
      </w:r>
      <w:proofErr w:type="spellEnd"/>
      <w:r w:rsidRPr="00777A00">
        <w:rPr>
          <w:rFonts w:ascii="Arial" w:hAnsi="Arial" w:cs="Arial"/>
        </w:rPr>
        <w:t xml:space="preserve"> </w:t>
      </w:r>
      <w:proofErr w:type="spellStart"/>
      <w:r w:rsidRPr="00777A00">
        <w:rPr>
          <w:rFonts w:ascii="Arial" w:hAnsi="Arial" w:cs="Arial"/>
        </w:rPr>
        <w:t>umanizati</w:t>
      </w:r>
      <w:proofErr w:type="spellEnd"/>
      <w:r w:rsidRPr="00777A00">
        <w:rPr>
          <w:rFonts w:ascii="Arial" w:hAnsi="Arial" w:cs="Arial"/>
        </w:rPr>
        <w:t xml:space="preserve">) </w:t>
      </w:r>
      <w:r w:rsidRPr="00777A00">
        <w:rPr>
          <w:rFonts w:ascii="Arial" w:hAnsi="Arial" w:cs="Arial"/>
          <w:i/>
          <w:iCs/>
        </w:rPr>
        <w:t xml:space="preserve">ex: </w:t>
      </w:r>
      <w:proofErr w:type="spellStart"/>
      <w:r w:rsidRPr="00777A00">
        <w:rPr>
          <w:rFonts w:ascii="Arial" w:hAnsi="Arial" w:cs="Arial"/>
          <w:i/>
          <w:iCs/>
        </w:rPr>
        <w:lastRenderedPageBreak/>
        <w:t>pacienții</w:t>
      </w:r>
      <w:proofErr w:type="spellEnd"/>
      <w:r w:rsidRPr="00777A00">
        <w:rPr>
          <w:rFonts w:ascii="Arial" w:hAnsi="Arial" w:cs="Arial"/>
          <w:i/>
          <w:iCs/>
        </w:rPr>
        <w:t xml:space="preserve"> cu </w:t>
      </w:r>
      <w:proofErr w:type="spellStart"/>
      <w:r w:rsidRPr="00777A00">
        <w:rPr>
          <w:rFonts w:ascii="Arial" w:hAnsi="Arial" w:cs="Arial"/>
          <w:i/>
          <w:iCs/>
        </w:rPr>
        <w:t>Hemoglobinurie</w:t>
      </w:r>
      <w:proofErr w:type="spellEnd"/>
      <w:r w:rsidRPr="00777A00">
        <w:rPr>
          <w:rFonts w:ascii="Arial" w:hAnsi="Arial" w:cs="Arial"/>
          <w:i/>
          <w:iCs/>
        </w:rPr>
        <w:t xml:space="preserve"> </w:t>
      </w:r>
      <w:proofErr w:type="spellStart"/>
      <w:r w:rsidRPr="00777A00">
        <w:rPr>
          <w:rFonts w:ascii="Arial" w:hAnsi="Arial" w:cs="Arial"/>
          <w:i/>
          <w:iCs/>
        </w:rPr>
        <w:t>paroxistică</w:t>
      </w:r>
      <w:proofErr w:type="spellEnd"/>
      <w:r w:rsidRPr="00777A00">
        <w:rPr>
          <w:rFonts w:ascii="Arial" w:hAnsi="Arial" w:cs="Arial"/>
          <w:i/>
          <w:iCs/>
        </w:rPr>
        <w:t xml:space="preserve"> </w:t>
      </w:r>
      <w:proofErr w:type="spellStart"/>
      <w:r w:rsidRPr="00777A00">
        <w:rPr>
          <w:rFonts w:ascii="Arial" w:hAnsi="Arial" w:cs="Arial"/>
          <w:i/>
          <w:iCs/>
        </w:rPr>
        <w:t>nocturnă</w:t>
      </w:r>
      <w:proofErr w:type="spellEnd"/>
      <w:r w:rsidRPr="00777A00">
        <w:rPr>
          <w:rFonts w:ascii="Arial" w:hAnsi="Arial" w:cs="Arial"/>
          <w:i/>
          <w:iCs/>
        </w:rPr>
        <w:t xml:space="preserve"> (HPN), </w:t>
      </w:r>
      <w:proofErr w:type="spellStart"/>
      <w:r w:rsidRPr="00777A00">
        <w:rPr>
          <w:rFonts w:ascii="Arial" w:hAnsi="Arial" w:cs="Arial"/>
          <w:i/>
          <w:iCs/>
        </w:rPr>
        <w:t>Sindrom</w:t>
      </w:r>
      <w:proofErr w:type="spellEnd"/>
      <w:r w:rsidRPr="00777A00">
        <w:rPr>
          <w:rFonts w:ascii="Arial" w:hAnsi="Arial" w:cs="Arial"/>
          <w:i/>
          <w:iCs/>
        </w:rPr>
        <w:t xml:space="preserve"> </w:t>
      </w:r>
      <w:proofErr w:type="spellStart"/>
      <w:r w:rsidRPr="00777A00">
        <w:rPr>
          <w:rFonts w:ascii="Arial" w:hAnsi="Arial" w:cs="Arial"/>
          <w:i/>
          <w:iCs/>
        </w:rPr>
        <w:t>hemolitic</w:t>
      </w:r>
      <w:proofErr w:type="spellEnd"/>
      <w:r w:rsidRPr="00777A00">
        <w:rPr>
          <w:rFonts w:ascii="Arial" w:hAnsi="Arial" w:cs="Arial"/>
          <w:i/>
          <w:iCs/>
        </w:rPr>
        <w:t xml:space="preserve"> uremic </w:t>
      </w:r>
      <w:proofErr w:type="spellStart"/>
      <w:r w:rsidRPr="00777A00">
        <w:rPr>
          <w:rFonts w:ascii="Arial" w:hAnsi="Arial" w:cs="Arial"/>
          <w:i/>
          <w:iCs/>
        </w:rPr>
        <w:t>atipic</w:t>
      </w:r>
      <w:proofErr w:type="spellEnd"/>
      <w:r w:rsidRPr="00777A00">
        <w:rPr>
          <w:rFonts w:ascii="Arial" w:hAnsi="Arial" w:cs="Arial"/>
          <w:i/>
          <w:iCs/>
        </w:rPr>
        <w:t xml:space="preserve"> (</w:t>
      </w:r>
      <w:proofErr w:type="spellStart"/>
      <w:r w:rsidRPr="00777A00">
        <w:rPr>
          <w:rFonts w:ascii="Arial" w:hAnsi="Arial" w:cs="Arial"/>
          <w:i/>
          <w:iCs/>
        </w:rPr>
        <w:t>SHUa</w:t>
      </w:r>
      <w:proofErr w:type="spellEnd"/>
      <w:r w:rsidRPr="00777A00">
        <w:rPr>
          <w:rFonts w:ascii="Arial" w:hAnsi="Arial" w:cs="Arial"/>
          <w:i/>
          <w:iCs/>
        </w:rPr>
        <w:t xml:space="preserve">), </w:t>
      </w:r>
      <w:proofErr w:type="spellStart"/>
      <w:r w:rsidRPr="00777A00">
        <w:rPr>
          <w:rFonts w:ascii="Arial" w:hAnsi="Arial" w:cs="Arial"/>
          <w:i/>
          <w:iCs/>
        </w:rPr>
        <w:t>Miastenia</w:t>
      </w:r>
      <w:proofErr w:type="spellEnd"/>
      <w:r w:rsidRPr="00777A00">
        <w:rPr>
          <w:rFonts w:ascii="Arial" w:hAnsi="Arial" w:cs="Arial"/>
          <w:i/>
          <w:iCs/>
        </w:rPr>
        <w:t xml:space="preserve"> gravis </w:t>
      </w:r>
      <w:proofErr w:type="spellStart"/>
      <w:r w:rsidRPr="00777A00">
        <w:rPr>
          <w:rFonts w:ascii="Arial" w:hAnsi="Arial" w:cs="Arial"/>
          <w:i/>
          <w:iCs/>
        </w:rPr>
        <w:t>generalizată</w:t>
      </w:r>
      <w:proofErr w:type="spellEnd"/>
      <w:r w:rsidRPr="00777A00">
        <w:rPr>
          <w:rFonts w:ascii="Arial" w:hAnsi="Arial" w:cs="Arial"/>
          <w:i/>
          <w:iCs/>
        </w:rPr>
        <w:t xml:space="preserve"> (</w:t>
      </w:r>
      <w:proofErr w:type="spellStart"/>
      <w:r w:rsidRPr="00777A00">
        <w:rPr>
          <w:rFonts w:ascii="Arial" w:hAnsi="Arial" w:cs="Arial"/>
          <w:i/>
          <w:iCs/>
        </w:rPr>
        <w:t>MGg</w:t>
      </w:r>
      <w:proofErr w:type="spellEnd"/>
      <w:r w:rsidRPr="00777A00">
        <w:rPr>
          <w:rFonts w:ascii="Arial" w:hAnsi="Arial" w:cs="Arial"/>
          <w:i/>
          <w:iCs/>
        </w:rPr>
        <w:t xml:space="preserve">) </w:t>
      </w:r>
      <w:proofErr w:type="spellStart"/>
      <w:r w:rsidRPr="00777A00">
        <w:rPr>
          <w:rFonts w:ascii="Arial" w:hAnsi="Arial" w:cs="Arial"/>
          <w:i/>
          <w:iCs/>
        </w:rPr>
        <w:t>și</w:t>
      </w:r>
      <w:proofErr w:type="spellEnd"/>
      <w:r w:rsidRPr="00777A00">
        <w:rPr>
          <w:rFonts w:ascii="Arial" w:hAnsi="Arial" w:cs="Arial"/>
          <w:i/>
          <w:iCs/>
        </w:rPr>
        <w:t xml:space="preserve"> </w:t>
      </w:r>
      <w:proofErr w:type="spellStart"/>
      <w:r w:rsidRPr="00777A00">
        <w:rPr>
          <w:rFonts w:ascii="Arial" w:hAnsi="Arial" w:cs="Arial"/>
          <w:i/>
          <w:iCs/>
        </w:rPr>
        <w:t>Tulburare</w:t>
      </w:r>
      <w:proofErr w:type="spellEnd"/>
      <w:r w:rsidRPr="00777A00">
        <w:rPr>
          <w:rFonts w:ascii="Arial" w:hAnsi="Arial" w:cs="Arial"/>
          <w:i/>
          <w:iCs/>
        </w:rPr>
        <w:t xml:space="preserve"> din </w:t>
      </w:r>
      <w:proofErr w:type="spellStart"/>
      <w:r w:rsidRPr="00777A00">
        <w:rPr>
          <w:rFonts w:ascii="Arial" w:hAnsi="Arial" w:cs="Arial"/>
          <w:i/>
          <w:iCs/>
        </w:rPr>
        <w:t>spectrul</w:t>
      </w:r>
      <w:proofErr w:type="spellEnd"/>
      <w:r w:rsidRPr="00777A00">
        <w:rPr>
          <w:rFonts w:ascii="Arial" w:hAnsi="Arial" w:cs="Arial"/>
          <w:i/>
          <w:iCs/>
        </w:rPr>
        <w:t xml:space="preserve"> </w:t>
      </w:r>
      <w:proofErr w:type="spellStart"/>
      <w:r w:rsidRPr="00777A00">
        <w:rPr>
          <w:rFonts w:ascii="Arial" w:hAnsi="Arial" w:cs="Arial"/>
          <w:i/>
          <w:iCs/>
        </w:rPr>
        <w:t>neuromielitei</w:t>
      </w:r>
      <w:proofErr w:type="spellEnd"/>
      <w:r w:rsidRPr="00777A00">
        <w:rPr>
          <w:rFonts w:ascii="Arial" w:hAnsi="Arial" w:cs="Arial"/>
          <w:i/>
          <w:iCs/>
        </w:rPr>
        <w:t xml:space="preserve"> </w:t>
      </w:r>
      <w:proofErr w:type="spellStart"/>
      <w:r w:rsidRPr="00777A00">
        <w:rPr>
          <w:rFonts w:ascii="Arial" w:hAnsi="Arial" w:cs="Arial"/>
          <w:i/>
          <w:iCs/>
        </w:rPr>
        <w:t>optice</w:t>
      </w:r>
      <w:proofErr w:type="spellEnd"/>
      <w:r w:rsidRPr="00777A00">
        <w:rPr>
          <w:rFonts w:ascii="Arial" w:hAnsi="Arial" w:cs="Arial"/>
          <w:i/>
          <w:iCs/>
        </w:rPr>
        <w:t xml:space="preserve"> (TSNMO)</w:t>
      </w:r>
      <w:r w:rsidR="008A4E2D" w:rsidRPr="00777A00">
        <w:rPr>
          <w:rFonts w:ascii="Arial" w:hAnsi="Arial" w:cs="Arial"/>
          <w:i/>
          <w:iCs/>
        </w:rPr>
        <w:t>.</w:t>
      </w:r>
    </w:p>
    <w:p w14:paraId="6F22CC1B" w14:textId="77777777" w:rsidR="00DB6196" w:rsidRPr="00777A00" w:rsidRDefault="00DB6196" w:rsidP="003E3836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6"/>
          <w:rFonts w:ascii="Arial" w:hAnsi="Arial" w:cs="Arial"/>
          <w:sz w:val="24"/>
          <w:szCs w:val="24"/>
          <w:lang w:val="fr-FR"/>
        </w:rPr>
        <w:t>2. p</w:t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>ersoane cu vârsta peste 65 de ani.</w:t>
      </w:r>
    </w:p>
    <w:p w14:paraId="24FD223E" w14:textId="77777777" w:rsidR="00F26E70" w:rsidRPr="00777A00" w:rsidRDefault="006E3914" w:rsidP="003E3836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3. personal medico – sanitar.</w:t>
      </w:r>
    </w:p>
    <w:p w14:paraId="1E1776DF" w14:textId="77777777" w:rsidR="006E3914" w:rsidRPr="00777A00" w:rsidRDefault="006E3914" w:rsidP="003E3836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</w:p>
    <w:p w14:paraId="05381465" w14:textId="77777777" w:rsidR="00DB6196" w:rsidRPr="00777A00" w:rsidRDefault="00DB6196" w:rsidP="003E3836">
      <w:pPr>
        <w:spacing w:after="0" w:line="276" w:lineRule="auto"/>
        <w:ind w:firstLine="426"/>
        <w:jc w:val="both"/>
        <w:rPr>
          <w:rStyle w:val="rvts7"/>
          <w:rFonts w:ascii="Arial" w:hAnsi="Arial" w:cs="Arial"/>
          <w:b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d) pentru vaccinare</w:t>
      </w:r>
      <w:r w:rsidR="00ED6E34"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a</w:t>
      </w:r>
      <w:r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 xml:space="preserve"> împotriva infecției cu HPV:</w:t>
      </w:r>
    </w:p>
    <w:p w14:paraId="68EA4DB6" w14:textId="6D66A464" w:rsidR="007903CF" w:rsidRPr="00777A00" w:rsidRDefault="00F4444A" w:rsidP="007903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77A00">
        <w:rPr>
          <w:rFonts w:ascii="Arial" w:hAnsi="Arial" w:cs="Arial"/>
          <w:sz w:val="24"/>
          <w:szCs w:val="24"/>
          <w:lang w:val="ro-RO"/>
        </w:rPr>
        <w:t>1.</w:t>
      </w:r>
      <w:r w:rsidR="00294E1C" w:rsidRPr="00777A00">
        <w:rPr>
          <w:rFonts w:ascii="Arial" w:hAnsi="Arial" w:cs="Arial"/>
          <w:sz w:val="24"/>
          <w:szCs w:val="24"/>
          <w:lang w:val="ro-RO"/>
        </w:rPr>
        <w:t xml:space="preserve">persoane cu </w:t>
      </w:r>
      <w:r w:rsidR="007903CF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vârsta </w:t>
      </w:r>
      <w:r w:rsidR="007903CF" w:rsidRPr="00777A00">
        <w:rPr>
          <w:rFonts w:ascii="Arial" w:hAnsi="Arial" w:cs="Arial"/>
          <w:sz w:val="24"/>
          <w:szCs w:val="24"/>
          <w:lang w:val="ro-RO"/>
        </w:rPr>
        <w:t xml:space="preserve">≥ 11 ani și &lt; 19 de ani </w:t>
      </w:r>
    </w:p>
    <w:p w14:paraId="59CBCA16" w14:textId="7FB41FB2" w:rsidR="00294E1C" w:rsidRPr="00777A00" w:rsidRDefault="00294E1C" w:rsidP="00294E1C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</w:p>
    <w:p w14:paraId="322C1A76" w14:textId="77777777" w:rsidR="00DB6196" w:rsidRPr="00777A00" w:rsidRDefault="00DB6196" w:rsidP="003E3836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</w:rPr>
      </w:pPr>
      <w:r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pentru vaccinare</w:t>
      </w:r>
      <w:r w:rsidR="00ED6E34"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a</w:t>
      </w:r>
      <w:r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 xml:space="preserve"> împotriva infecției </w:t>
      </w:r>
      <w:r w:rsidR="00ED6E34"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 xml:space="preserve">cu </w:t>
      </w:r>
      <w:r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Bordetella pertussis</w:t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>:</w:t>
      </w:r>
    </w:p>
    <w:p w14:paraId="60FFEE44" w14:textId="7C0A7089" w:rsidR="00DB6196" w:rsidRPr="00777A00" w:rsidRDefault="00DB6196" w:rsidP="003E3836">
      <w:pPr>
        <w:spacing w:after="0" w:line="276" w:lineRule="auto"/>
        <w:jc w:val="both"/>
        <w:rPr>
          <w:rStyle w:val="rvts6"/>
          <w:rFonts w:ascii="Arial" w:hAnsi="Arial" w:cs="Arial"/>
          <w:b/>
          <w:sz w:val="24"/>
          <w:szCs w:val="24"/>
        </w:rPr>
      </w:pPr>
      <w:r w:rsidRPr="00777A00">
        <w:rPr>
          <w:rStyle w:val="rvts6"/>
          <w:rFonts w:ascii="Arial" w:hAnsi="Arial" w:cs="Arial"/>
          <w:sz w:val="24"/>
          <w:szCs w:val="24"/>
        </w:rPr>
        <w:t xml:space="preserve">1. </w:t>
      </w:r>
      <w:proofErr w:type="spellStart"/>
      <w:proofErr w:type="gramStart"/>
      <w:r w:rsidRPr="00777A00">
        <w:rPr>
          <w:rStyle w:val="rvts6"/>
          <w:rFonts w:ascii="Arial" w:hAnsi="Arial" w:cs="Arial"/>
          <w:sz w:val="24"/>
          <w:szCs w:val="24"/>
        </w:rPr>
        <w:t>gravide</w:t>
      </w:r>
      <w:proofErr w:type="spellEnd"/>
      <w:r w:rsidRPr="00777A00">
        <w:rPr>
          <w:rStyle w:val="rvts6"/>
          <w:rFonts w:ascii="Arial" w:hAnsi="Arial" w:cs="Arial"/>
          <w:sz w:val="24"/>
          <w:szCs w:val="24"/>
        </w:rPr>
        <w:t xml:space="preserve"> </w:t>
      </w:r>
      <w:r w:rsidR="002C4A70" w:rsidRPr="00777A00">
        <w:rPr>
          <w:rStyle w:val="rvts6"/>
          <w:rFonts w:ascii="Arial" w:hAnsi="Arial" w:cs="Arial"/>
          <w:sz w:val="24"/>
          <w:szCs w:val="24"/>
        </w:rPr>
        <w:t>:</w:t>
      </w:r>
      <w:proofErr w:type="gramEnd"/>
      <w:r w:rsidR="002C4A70" w:rsidRPr="00777A00">
        <w:rPr>
          <w:rStyle w:val="rvts6"/>
          <w:rFonts w:ascii="Arial" w:hAnsi="Arial" w:cs="Arial"/>
          <w:sz w:val="24"/>
          <w:szCs w:val="24"/>
        </w:rPr>
        <w:t xml:space="preserve"> </w:t>
      </w:r>
      <w:r w:rsidR="007F08F9" w:rsidRPr="00777A00">
        <w:rPr>
          <w:rStyle w:val="rvts6"/>
          <w:rFonts w:ascii="Arial" w:hAnsi="Arial" w:cs="Arial"/>
          <w:sz w:val="24"/>
          <w:szCs w:val="24"/>
        </w:rPr>
        <w:t xml:space="preserve">se </w:t>
      </w:r>
      <w:proofErr w:type="spellStart"/>
      <w:r w:rsidR="007F08F9" w:rsidRPr="00777A00">
        <w:rPr>
          <w:rStyle w:val="rvts6"/>
          <w:rFonts w:ascii="Arial" w:hAnsi="Arial" w:cs="Arial"/>
          <w:sz w:val="24"/>
          <w:szCs w:val="24"/>
        </w:rPr>
        <w:t>recomandă</w:t>
      </w:r>
      <w:proofErr w:type="spellEnd"/>
      <w:r w:rsidR="007F08F9" w:rsidRPr="00777A00">
        <w:rPr>
          <w:rStyle w:val="rvts6"/>
          <w:rFonts w:ascii="Arial" w:hAnsi="Arial" w:cs="Arial"/>
          <w:sz w:val="24"/>
          <w:szCs w:val="24"/>
        </w:rPr>
        <w:t xml:space="preserve"> </w:t>
      </w:r>
      <w:proofErr w:type="spellStart"/>
      <w:r w:rsidR="007F08F9" w:rsidRPr="00777A00">
        <w:rPr>
          <w:rStyle w:val="rvts6"/>
          <w:rFonts w:ascii="Arial" w:hAnsi="Arial" w:cs="Arial"/>
          <w:sz w:val="24"/>
          <w:szCs w:val="24"/>
        </w:rPr>
        <w:t>vaccinarea</w:t>
      </w:r>
      <w:proofErr w:type="spellEnd"/>
      <w:r w:rsidR="007F08F9" w:rsidRPr="00777A00">
        <w:rPr>
          <w:rStyle w:val="rvts6"/>
          <w:rFonts w:ascii="Arial" w:hAnsi="Arial" w:cs="Arial"/>
          <w:sz w:val="24"/>
          <w:szCs w:val="24"/>
        </w:rPr>
        <w:t xml:space="preserve"> cu </w:t>
      </w:r>
      <w:proofErr w:type="spellStart"/>
      <w:r w:rsidR="007F08F9" w:rsidRPr="00777A00">
        <w:rPr>
          <w:rStyle w:val="rvts6"/>
          <w:rFonts w:ascii="Arial" w:hAnsi="Arial" w:cs="Arial"/>
          <w:sz w:val="24"/>
          <w:szCs w:val="24"/>
        </w:rPr>
        <w:t>vaccin</w:t>
      </w:r>
      <w:proofErr w:type="spellEnd"/>
      <w:r w:rsidR="007F08F9" w:rsidRPr="00777A00">
        <w:rPr>
          <w:rStyle w:val="rvts6"/>
          <w:rFonts w:ascii="Arial" w:hAnsi="Arial" w:cs="Arial"/>
          <w:sz w:val="24"/>
          <w:szCs w:val="24"/>
        </w:rPr>
        <w:t xml:space="preserve"> </w:t>
      </w:r>
      <w:proofErr w:type="spellStart"/>
      <w:r w:rsidR="007F08F9" w:rsidRPr="00777A00">
        <w:rPr>
          <w:rStyle w:val="rvts6"/>
          <w:rFonts w:ascii="Arial" w:hAnsi="Arial" w:cs="Arial"/>
          <w:sz w:val="24"/>
          <w:szCs w:val="24"/>
        </w:rPr>
        <w:t>combinat</w:t>
      </w:r>
      <w:proofErr w:type="spellEnd"/>
      <w:r w:rsidR="007F08F9" w:rsidRPr="00777A00">
        <w:rPr>
          <w:rStyle w:val="rvts6"/>
          <w:rFonts w:ascii="Arial" w:hAnsi="Arial" w:cs="Arial"/>
          <w:sz w:val="24"/>
          <w:szCs w:val="24"/>
        </w:rPr>
        <w:t xml:space="preserve"> </w:t>
      </w:r>
      <w:proofErr w:type="spellStart"/>
      <w:r w:rsidR="007F08F9" w:rsidRPr="00777A00">
        <w:rPr>
          <w:rStyle w:val="rvts6"/>
          <w:rFonts w:ascii="Arial" w:hAnsi="Arial" w:cs="Arial"/>
          <w:sz w:val="24"/>
          <w:szCs w:val="24"/>
        </w:rPr>
        <w:t>difteric</w:t>
      </w:r>
      <w:proofErr w:type="spellEnd"/>
      <w:r w:rsidR="007F08F9" w:rsidRPr="00777A00">
        <w:rPr>
          <w:rStyle w:val="rvts6"/>
          <w:rFonts w:ascii="Arial" w:hAnsi="Arial" w:cs="Arial"/>
          <w:sz w:val="24"/>
          <w:szCs w:val="24"/>
        </w:rPr>
        <w:t xml:space="preserve">– tetanic – pertussis </w:t>
      </w:r>
      <w:proofErr w:type="spellStart"/>
      <w:r w:rsidR="007F08F9" w:rsidRPr="00777A00">
        <w:rPr>
          <w:rStyle w:val="rvts6"/>
          <w:rFonts w:ascii="Arial" w:hAnsi="Arial" w:cs="Arial"/>
          <w:sz w:val="24"/>
          <w:szCs w:val="24"/>
        </w:rPr>
        <w:t>acelular</w:t>
      </w:r>
      <w:proofErr w:type="spellEnd"/>
      <w:r w:rsidR="007F08F9" w:rsidRPr="00777A00">
        <w:rPr>
          <w:rStyle w:val="rvts6"/>
          <w:rFonts w:ascii="Arial" w:hAnsi="Arial" w:cs="Arial"/>
          <w:sz w:val="24"/>
          <w:szCs w:val="24"/>
        </w:rPr>
        <w:t xml:space="preserve"> </w:t>
      </w:r>
      <w:r w:rsidR="00ED6E34" w:rsidRPr="00777A00">
        <w:rPr>
          <w:rStyle w:val="rvts6"/>
          <w:rFonts w:ascii="Arial" w:hAnsi="Arial" w:cs="Arial"/>
          <w:sz w:val="24"/>
          <w:szCs w:val="24"/>
        </w:rPr>
        <w:t xml:space="preserve">              </w:t>
      </w:r>
      <w:r w:rsidR="007F08F9" w:rsidRPr="00777A00">
        <w:rPr>
          <w:rStyle w:val="rvts6"/>
          <w:rFonts w:ascii="Arial" w:hAnsi="Arial" w:cs="Arial"/>
          <w:sz w:val="24"/>
          <w:szCs w:val="24"/>
        </w:rPr>
        <w:t xml:space="preserve"> </w:t>
      </w:r>
      <w:r w:rsidR="00ED6E34" w:rsidRPr="00777A00">
        <w:rPr>
          <w:rStyle w:val="rvts6"/>
          <w:rFonts w:ascii="Arial" w:hAnsi="Arial" w:cs="Arial"/>
          <w:sz w:val="24"/>
          <w:szCs w:val="24"/>
        </w:rPr>
        <w:t xml:space="preserve">- </w:t>
      </w:r>
      <w:proofErr w:type="spellStart"/>
      <w:r w:rsidR="007F08F9" w:rsidRPr="00777A00">
        <w:rPr>
          <w:rStyle w:val="rvts6"/>
          <w:rFonts w:ascii="Arial" w:hAnsi="Arial" w:cs="Arial"/>
          <w:sz w:val="24"/>
          <w:szCs w:val="24"/>
        </w:rPr>
        <w:t>dT</w:t>
      </w:r>
      <w:r w:rsidR="00FE3C6C" w:rsidRPr="00777A00">
        <w:rPr>
          <w:rStyle w:val="rvts6"/>
          <w:rFonts w:ascii="Arial" w:hAnsi="Arial" w:cs="Arial"/>
          <w:sz w:val="24"/>
          <w:szCs w:val="24"/>
        </w:rPr>
        <w:t>p</w:t>
      </w:r>
      <w:r w:rsidR="007F08F9" w:rsidRPr="00777A00">
        <w:rPr>
          <w:rStyle w:val="rvts6"/>
          <w:rFonts w:ascii="Arial" w:hAnsi="Arial" w:cs="Arial"/>
          <w:sz w:val="24"/>
          <w:szCs w:val="24"/>
        </w:rPr>
        <w:t>a</w:t>
      </w:r>
      <w:proofErr w:type="spellEnd"/>
      <w:r w:rsidR="007F08F9" w:rsidRPr="00777A00">
        <w:rPr>
          <w:rStyle w:val="rvts6"/>
          <w:rFonts w:ascii="Arial" w:hAnsi="Arial" w:cs="Arial"/>
          <w:sz w:val="24"/>
          <w:szCs w:val="24"/>
        </w:rPr>
        <w:t xml:space="preserve">, </w:t>
      </w:r>
      <w:proofErr w:type="spellStart"/>
      <w:r w:rsidR="007F08F9" w:rsidRPr="00777A00">
        <w:rPr>
          <w:rStyle w:val="rvts6"/>
          <w:rFonts w:ascii="Arial" w:hAnsi="Arial" w:cs="Arial"/>
          <w:sz w:val="24"/>
          <w:szCs w:val="24"/>
        </w:rPr>
        <w:t>adsorbit</w:t>
      </w:r>
      <w:proofErr w:type="spellEnd"/>
      <w:r w:rsidR="002C4A70" w:rsidRPr="00777A00">
        <w:rPr>
          <w:rStyle w:val="rvts6"/>
          <w:rFonts w:ascii="Arial" w:hAnsi="Arial" w:cs="Arial"/>
          <w:sz w:val="24"/>
          <w:szCs w:val="24"/>
        </w:rPr>
        <w:t>;</w:t>
      </w:r>
    </w:p>
    <w:p w14:paraId="556498E5" w14:textId="77777777" w:rsidR="00DB6196" w:rsidRPr="00777A00" w:rsidRDefault="00DB6196" w:rsidP="003E3836">
      <w:pPr>
        <w:spacing w:after="0" w:line="276" w:lineRule="auto"/>
        <w:jc w:val="both"/>
        <w:rPr>
          <w:rStyle w:val="rvts6"/>
          <w:rFonts w:ascii="Arial" w:hAnsi="Arial" w:cs="Arial"/>
          <w:sz w:val="24"/>
          <w:szCs w:val="24"/>
          <w:lang w:val="pl-PL"/>
        </w:rPr>
      </w:pPr>
      <w:r w:rsidRPr="00777A00">
        <w:rPr>
          <w:rStyle w:val="rvts6"/>
          <w:rFonts w:ascii="Arial" w:hAnsi="Arial" w:cs="Arial"/>
          <w:sz w:val="24"/>
          <w:szCs w:val="24"/>
          <w:lang w:val="pl-PL"/>
        </w:rPr>
        <w:t>2. persoane cu vârsta peste 24 de ani, o dată la 10 ani;</w:t>
      </w:r>
    </w:p>
    <w:p w14:paraId="0F4A5C24" w14:textId="15C865C3" w:rsidR="00DB6196" w:rsidRPr="00777A00" w:rsidRDefault="00DB6196" w:rsidP="003E3836">
      <w:pPr>
        <w:spacing w:after="0" w:line="276" w:lineRule="auto"/>
        <w:jc w:val="both"/>
        <w:rPr>
          <w:rStyle w:val="rvts6"/>
          <w:rFonts w:ascii="Arial" w:hAnsi="Arial" w:cs="Arial"/>
          <w:sz w:val="24"/>
          <w:szCs w:val="24"/>
          <w:lang w:val="pl-PL"/>
        </w:rPr>
      </w:pPr>
      <w:r w:rsidRPr="00777A00">
        <w:rPr>
          <w:rStyle w:val="rvts6"/>
          <w:rFonts w:ascii="Arial" w:hAnsi="Arial" w:cs="Arial"/>
          <w:sz w:val="24"/>
          <w:szCs w:val="24"/>
          <w:lang w:val="pl-PL"/>
        </w:rPr>
        <w:t xml:space="preserve">3. </w:t>
      </w:r>
      <w:r w:rsidR="00FD11CF" w:rsidRPr="00777A00">
        <w:rPr>
          <w:rStyle w:val="rvts6"/>
          <w:rFonts w:ascii="Arial" w:hAnsi="Arial" w:cs="Arial"/>
          <w:sz w:val="24"/>
          <w:szCs w:val="24"/>
          <w:lang w:val="pl-PL"/>
        </w:rPr>
        <w:t>persoane cu transplant medular</w:t>
      </w:r>
    </w:p>
    <w:p w14:paraId="32BD877A" w14:textId="77777777" w:rsidR="00DB6196" w:rsidRPr="00777A00" w:rsidRDefault="00DB6196" w:rsidP="003E3836">
      <w:pPr>
        <w:spacing w:after="0" w:line="276" w:lineRule="auto"/>
        <w:jc w:val="both"/>
        <w:rPr>
          <w:rStyle w:val="rvts6"/>
          <w:rFonts w:ascii="Arial" w:hAnsi="Arial" w:cs="Arial"/>
          <w:sz w:val="24"/>
          <w:szCs w:val="24"/>
          <w:lang w:val="pl-PL"/>
        </w:rPr>
      </w:pPr>
      <w:r w:rsidRPr="00777A00">
        <w:rPr>
          <w:rStyle w:val="rvts6"/>
          <w:rFonts w:ascii="Arial" w:hAnsi="Arial" w:cs="Arial"/>
          <w:sz w:val="24"/>
          <w:szCs w:val="24"/>
          <w:lang w:val="pl-PL"/>
        </w:rPr>
        <w:t>4.contacții fără titru detectabil de anticorpi (IgG) ai persoanelor cu transplant</w:t>
      </w:r>
      <w:r w:rsidRPr="00777A00">
        <w:rPr>
          <w:rFonts w:ascii="Arial" w:hAnsi="Arial" w:cs="Arial"/>
          <w:b/>
          <w:bCs/>
          <w:sz w:val="24"/>
          <w:szCs w:val="24"/>
          <w:shd w:val="clear" w:color="auto" w:fill="FFFFFF"/>
          <w:lang w:val="pl-PL"/>
        </w:rPr>
        <w:t xml:space="preserve"> </w:t>
      </w:r>
      <w:r w:rsidRPr="00777A00">
        <w:rPr>
          <w:rStyle w:val="rvts6"/>
          <w:rFonts w:ascii="Arial" w:hAnsi="Arial" w:cs="Arial"/>
          <w:sz w:val="24"/>
          <w:szCs w:val="24"/>
          <w:lang w:val="pl-PL"/>
        </w:rPr>
        <w:t>de organe, ţesuturi sau celule de origine umană.</w:t>
      </w:r>
    </w:p>
    <w:p w14:paraId="2C032837" w14:textId="77777777" w:rsidR="007F08F9" w:rsidRPr="00777A00" w:rsidRDefault="007F08F9" w:rsidP="003E3836">
      <w:pPr>
        <w:spacing w:after="0" w:line="276" w:lineRule="auto"/>
        <w:jc w:val="both"/>
        <w:rPr>
          <w:rStyle w:val="rvts6"/>
          <w:rFonts w:ascii="Arial" w:hAnsi="Arial" w:cs="Arial"/>
          <w:sz w:val="24"/>
          <w:szCs w:val="24"/>
          <w:lang w:val="pl-PL"/>
        </w:rPr>
      </w:pPr>
    </w:p>
    <w:p w14:paraId="102A981B" w14:textId="77777777" w:rsidR="00DB6196" w:rsidRPr="00777A00" w:rsidRDefault="00DB6196" w:rsidP="003E3836">
      <w:pPr>
        <w:spacing w:after="0" w:line="276" w:lineRule="auto"/>
        <w:ind w:firstLine="426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f) </w:t>
      </w:r>
      <w:r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pentru vaccinare împotriva hepatitei B:</w:t>
      </w:r>
    </w:p>
    <w:p w14:paraId="4D19FA48" w14:textId="77777777" w:rsidR="00DB6196" w:rsidRPr="00777A00" w:rsidRDefault="00DB6196" w:rsidP="003E3836">
      <w:pPr>
        <w:tabs>
          <w:tab w:val="left" w:pos="284"/>
        </w:tabs>
        <w:spacing w:after="0" w:line="276" w:lineRule="auto"/>
        <w:jc w:val="both"/>
        <w:rPr>
          <w:rStyle w:val="rvts6"/>
          <w:rFonts w:ascii="Arial" w:hAnsi="Arial" w:cs="Arial"/>
          <w:sz w:val="24"/>
          <w:szCs w:val="24"/>
          <w:lang w:val="ro-RO"/>
        </w:rPr>
      </w:pPr>
      <w:r w:rsidRPr="00777A00">
        <w:rPr>
          <w:rStyle w:val="rvts6"/>
          <w:rFonts w:ascii="Arial" w:hAnsi="Arial" w:cs="Arial"/>
          <w:sz w:val="24"/>
          <w:szCs w:val="24"/>
          <w:lang w:val="ro-RO"/>
        </w:rPr>
        <w:t>1.</w:t>
      </w:r>
      <w:r w:rsidRPr="00777A00">
        <w:rPr>
          <w:rStyle w:val="rvts6"/>
          <w:rFonts w:ascii="Arial" w:hAnsi="Arial" w:cs="Arial"/>
          <w:sz w:val="24"/>
          <w:szCs w:val="24"/>
          <w:lang w:val="ro-RO"/>
        </w:rPr>
        <w:tab/>
      </w:r>
      <w:r w:rsidRPr="00777A00">
        <w:rPr>
          <w:rFonts w:ascii="Arial" w:hAnsi="Arial" w:cs="Arial"/>
          <w:sz w:val="24"/>
          <w:szCs w:val="24"/>
          <w:shd w:val="clear" w:color="auto" w:fill="FFFFFF"/>
          <w:lang w:val="ro-RO"/>
        </w:rPr>
        <w:t>persoane dializate nevaccinate</w:t>
      </w:r>
      <w:r w:rsidRPr="00777A00">
        <w:rPr>
          <w:rStyle w:val="rvts6"/>
          <w:rFonts w:ascii="Arial" w:hAnsi="Arial" w:cs="Arial"/>
          <w:sz w:val="24"/>
          <w:szCs w:val="24"/>
          <w:lang w:val="ro-RO"/>
        </w:rPr>
        <w:t xml:space="preserve"> înainte de 1995 sau pacienți dializați cronic care necesită doze booster  documentate serologic;</w:t>
      </w:r>
    </w:p>
    <w:p w14:paraId="78A37804" w14:textId="77777777" w:rsidR="00DB6196" w:rsidRPr="00777A00" w:rsidRDefault="00DB6196" w:rsidP="003E3836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ro-RO"/>
        </w:rPr>
      </w:pPr>
      <w:r w:rsidRPr="00777A00">
        <w:rPr>
          <w:rFonts w:ascii="Arial" w:hAnsi="Arial" w:cs="Arial"/>
          <w:sz w:val="24"/>
          <w:szCs w:val="24"/>
          <w:shd w:val="clear" w:color="auto" w:fill="FFFFFF"/>
          <w:lang w:val="ro-RO"/>
        </w:rPr>
        <w:t>2. persoane cu infecţie HIV/SIDA;</w:t>
      </w:r>
    </w:p>
    <w:p w14:paraId="324025D1" w14:textId="43F49C57" w:rsidR="00DB6196" w:rsidRPr="00777A00" w:rsidRDefault="00DB6196" w:rsidP="003E3836">
      <w:pPr>
        <w:spacing w:after="0" w:line="276" w:lineRule="auto"/>
        <w:jc w:val="both"/>
        <w:rPr>
          <w:rStyle w:val="rvts6"/>
          <w:rFonts w:ascii="Arial" w:hAnsi="Arial" w:cs="Arial"/>
          <w:sz w:val="24"/>
          <w:szCs w:val="24"/>
          <w:lang w:val="fr-FR"/>
        </w:rPr>
      </w:pPr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3. </w:t>
      </w:r>
      <w:proofErr w:type="spellStart"/>
      <w:r w:rsidRPr="00777A00">
        <w:rPr>
          <w:rStyle w:val="rvts6"/>
          <w:rFonts w:ascii="Arial" w:hAnsi="Arial" w:cs="Arial"/>
          <w:sz w:val="24"/>
          <w:szCs w:val="24"/>
          <w:lang w:val="fr-FR"/>
        </w:rPr>
        <w:t>persoane</w:t>
      </w:r>
      <w:proofErr w:type="spellEnd"/>
      <w:r w:rsidRPr="00777A00">
        <w:rPr>
          <w:rStyle w:val="rvts6"/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77A00">
        <w:rPr>
          <w:rStyle w:val="rvts6"/>
          <w:rFonts w:ascii="Arial" w:hAnsi="Arial" w:cs="Arial"/>
          <w:sz w:val="24"/>
          <w:szCs w:val="24"/>
          <w:lang w:val="fr-FR"/>
        </w:rPr>
        <w:t>cu</w:t>
      </w:r>
      <w:proofErr w:type="spellEnd"/>
      <w:r w:rsidRPr="00777A00">
        <w:rPr>
          <w:rStyle w:val="rvts6"/>
          <w:rFonts w:ascii="Arial" w:hAnsi="Arial" w:cs="Arial"/>
          <w:sz w:val="24"/>
          <w:szCs w:val="24"/>
          <w:lang w:val="fr-FR"/>
        </w:rPr>
        <w:t xml:space="preserve"> transplant</w:t>
      </w:r>
      <w:r w:rsidRPr="00777A00">
        <w:rPr>
          <w:rFonts w:ascii="Arial" w:hAnsi="Arial" w:cs="Arial"/>
          <w:b/>
          <w:bCs/>
          <w:sz w:val="24"/>
          <w:szCs w:val="24"/>
          <w:shd w:val="clear" w:color="auto" w:fill="FFFFFF"/>
          <w:lang w:val="fr-FR"/>
        </w:rPr>
        <w:t xml:space="preserve"> </w:t>
      </w:r>
      <w:r w:rsidRPr="00777A00">
        <w:rPr>
          <w:rStyle w:val="rvts6"/>
          <w:rFonts w:ascii="Arial" w:hAnsi="Arial" w:cs="Arial"/>
          <w:sz w:val="24"/>
          <w:szCs w:val="24"/>
          <w:lang w:val="fr-FR"/>
        </w:rPr>
        <w:t xml:space="preserve">de organe, </w:t>
      </w:r>
      <w:proofErr w:type="spellStart"/>
      <w:r w:rsidRPr="00777A00">
        <w:rPr>
          <w:rStyle w:val="rvts6"/>
          <w:rFonts w:ascii="Arial" w:hAnsi="Arial" w:cs="Arial"/>
          <w:sz w:val="24"/>
          <w:szCs w:val="24"/>
          <w:lang w:val="fr-FR"/>
        </w:rPr>
        <w:t>ţesuturi</w:t>
      </w:r>
      <w:proofErr w:type="spellEnd"/>
      <w:r w:rsidRPr="00777A00">
        <w:rPr>
          <w:rStyle w:val="rvts6"/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77A00">
        <w:rPr>
          <w:rStyle w:val="rvts6"/>
          <w:rFonts w:ascii="Arial" w:hAnsi="Arial" w:cs="Arial"/>
          <w:sz w:val="24"/>
          <w:szCs w:val="24"/>
          <w:lang w:val="fr-FR"/>
        </w:rPr>
        <w:t>sau</w:t>
      </w:r>
      <w:proofErr w:type="spellEnd"/>
      <w:r w:rsidRPr="00777A00">
        <w:rPr>
          <w:rStyle w:val="rvts6"/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77A00">
        <w:rPr>
          <w:rStyle w:val="rvts6"/>
          <w:rFonts w:ascii="Arial" w:hAnsi="Arial" w:cs="Arial"/>
          <w:sz w:val="24"/>
          <w:szCs w:val="24"/>
          <w:lang w:val="fr-FR"/>
        </w:rPr>
        <w:t>celule</w:t>
      </w:r>
      <w:proofErr w:type="spellEnd"/>
      <w:r w:rsidRPr="00777A00">
        <w:rPr>
          <w:rStyle w:val="rvts6"/>
          <w:rFonts w:ascii="Arial" w:hAnsi="Arial" w:cs="Arial"/>
          <w:sz w:val="24"/>
          <w:szCs w:val="24"/>
          <w:lang w:val="fr-FR"/>
        </w:rPr>
        <w:t xml:space="preserve"> </w:t>
      </w:r>
      <w:proofErr w:type="gramStart"/>
      <w:r w:rsidRPr="00777A00">
        <w:rPr>
          <w:rStyle w:val="rvts6"/>
          <w:rFonts w:ascii="Arial" w:hAnsi="Arial" w:cs="Arial"/>
          <w:sz w:val="24"/>
          <w:szCs w:val="24"/>
          <w:lang w:val="fr-FR"/>
        </w:rPr>
        <w:t>de origine</w:t>
      </w:r>
      <w:proofErr w:type="gramEnd"/>
      <w:r w:rsidRPr="00777A00">
        <w:rPr>
          <w:rStyle w:val="rvts6"/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77A00">
        <w:rPr>
          <w:rStyle w:val="rvts6"/>
          <w:rFonts w:ascii="Arial" w:hAnsi="Arial" w:cs="Arial"/>
          <w:sz w:val="24"/>
          <w:szCs w:val="24"/>
          <w:lang w:val="fr-FR"/>
        </w:rPr>
        <w:t>umană</w:t>
      </w:r>
      <w:proofErr w:type="spellEnd"/>
      <w:r w:rsidR="00733039" w:rsidRPr="00777A00">
        <w:rPr>
          <w:rStyle w:val="rvts6"/>
          <w:rFonts w:ascii="Arial" w:hAnsi="Arial" w:cs="Arial"/>
          <w:sz w:val="24"/>
          <w:szCs w:val="24"/>
          <w:lang w:val="fr-FR"/>
        </w:rPr>
        <w:t xml:space="preserve"> </w:t>
      </w:r>
    </w:p>
    <w:p w14:paraId="61F7A036" w14:textId="1A1E9FC8" w:rsidR="00DB6196" w:rsidRPr="00777A00" w:rsidRDefault="00DB6196" w:rsidP="003E3836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4. </w:t>
      </w:r>
      <w:proofErr w:type="spellStart"/>
      <w:r w:rsidR="00244552"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>persoane</w:t>
      </w:r>
      <w:proofErr w:type="spellEnd"/>
      <w:r w:rsidR="00244552"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care </w:t>
      </w:r>
      <w:proofErr w:type="spellStart"/>
      <w:r w:rsidR="00244552"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>beneficiază</w:t>
      </w:r>
      <w:proofErr w:type="spellEnd"/>
      <w:r w:rsidR="00244552"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>terapie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>imunosupresoare</w:t>
      </w:r>
      <w:proofErr w:type="spellEnd"/>
      <w:r w:rsidRPr="00777A00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; </w:t>
      </w:r>
    </w:p>
    <w:p w14:paraId="73CA16EC" w14:textId="23E47DE5" w:rsidR="00DB6196" w:rsidRPr="00777A00" w:rsidRDefault="00DB6196" w:rsidP="003E3836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5. contacții direcți ai cazurilor confirmate cu hepatita B</w:t>
      </w:r>
      <w:r w:rsidR="00244552" w:rsidRPr="00777A00">
        <w:rPr>
          <w:rStyle w:val="rvts7"/>
          <w:rFonts w:ascii="Arial" w:hAnsi="Arial" w:cs="Arial"/>
          <w:sz w:val="24"/>
          <w:szCs w:val="24"/>
          <w:lang w:val="ro-RO"/>
        </w:rPr>
        <w:t>;</w:t>
      </w:r>
    </w:p>
    <w:p w14:paraId="2ADE5DBD" w14:textId="3B35AF36" w:rsidR="007F08F9" w:rsidRPr="00777A00" w:rsidRDefault="007F08F9" w:rsidP="003E3836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6.</w:t>
      </w:r>
      <w:r w:rsidR="00F2693B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persoane cu</w:t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hepatopatii cronice </w:t>
      </w:r>
      <w:r w:rsidR="00F2693B" w:rsidRPr="00777A00">
        <w:rPr>
          <w:rStyle w:val="rvts7"/>
          <w:rFonts w:ascii="Arial" w:hAnsi="Arial" w:cs="Arial"/>
          <w:sz w:val="24"/>
          <w:szCs w:val="24"/>
          <w:lang w:val="ro-RO"/>
        </w:rPr>
        <w:t>:</w:t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hepatita C, ciroza, ficat non alcoolic, hepatita autoimună, nivel persistent al </w:t>
      </w:r>
      <w:r w:rsidR="00473CAD" w:rsidRPr="00777A00">
        <w:rPr>
          <w:rStyle w:val="rvts7"/>
          <w:rFonts w:ascii="Arial" w:hAnsi="Arial" w:cs="Arial"/>
          <w:sz w:val="24"/>
          <w:szCs w:val="24"/>
          <w:lang w:val="ro-RO"/>
        </w:rPr>
        <w:t>ALT /AST de 2 ori mai mare decât normalul</w:t>
      </w:r>
      <w:r w:rsidR="00F2693B" w:rsidRPr="00777A00">
        <w:rPr>
          <w:rStyle w:val="rvts7"/>
          <w:rFonts w:ascii="Arial" w:hAnsi="Arial" w:cs="Arial"/>
          <w:sz w:val="24"/>
          <w:szCs w:val="24"/>
          <w:lang w:val="ro-RO"/>
        </w:rPr>
        <w:t>;</w:t>
      </w:r>
    </w:p>
    <w:p w14:paraId="2FBED4D5" w14:textId="77777777" w:rsidR="00473CAD" w:rsidRPr="00777A00" w:rsidRDefault="00473CAD" w:rsidP="003E3836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7. personal medical nevaccinat sau cu nivel al Ac antiHBs mai mic de 10 UI, după 3 doze de </w:t>
      </w:r>
      <w:r w:rsidR="00985D0B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vaccin hepatititc B </w:t>
      </w:r>
    </w:p>
    <w:p w14:paraId="46F7B98F" w14:textId="3B414C0D" w:rsidR="00985D0B" w:rsidRPr="00777A00" w:rsidRDefault="00985D0B" w:rsidP="003E3836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8. personal de asistență socială în centre de asistență socială </w:t>
      </w:r>
      <w:r w:rsidR="00F519AB" w:rsidRPr="00777A00">
        <w:rPr>
          <w:rStyle w:val="rvts7"/>
          <w:rFonts w:ascii="Arial" w:hAnsi="Arial" w:cs="Arial"/>
          <w:sz w:val="24"/>
          <w:szCs w:val="24"/>
          <w:lang w:val="ro-RO"/>
        </w:rPr>
        <w:t>cu</w:t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risc percutanat sau de mucoasă prin expunere la fluide sanguine</w:t>
      </w:r>
      <w:r w:rsidR="00A836E1" w:rsidRPr="00777A00">
        <w:rPr>
          <w:rStyle w:val="rvts7"/>
          <w:rFonts w:ascii="Arial" w:hAnsi="Arial" w:cs="Arial"/>
          <w:sz w:val="24"/>
          <w:szCs w:val="24"/>
          <w:lang w:val="ro-RO"/>
        </w:rPr>
        <w:t>;</w:t>
      </w:r>
    </w:p>
    <w:p w14:paraId="2896760C" w14:textId="530F60FE" w:rsidR="00985D0B" w:rsidRPr="00777A00" w:rsidRDefault="00985D0B" w:rsidP="003E3836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9. </w:t>
      </w:r>
      <w:r w:rsidR="00A836E1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persoane cu </w:t>
      </w:r>
      <w:r w:rsidRPr="00777A00">
        <w:rPr>
          <w:rStyle w:val="rvts7"/>
          <w:rFonts w:ascii="Arial" w:hAnsi="Arial" w:cs="Arial"/>
          <w:sz w:val="24"/>
          <w:szCs w:val="24"/>
          <w:lang w:val="ro-RO"/>
        </w:rPr>
        <w:t>aspleni</w:t>
      </w:r>
      <w:r w:rsidR="00A836E1" w:rsidRPr="00777A00">
        <w:rPr>
          <w:rStyle w:val="rvts7"/>
          <w:rFonts w:ascii="Arial" w:hAnsi="Arial" w:cs="Arial"/>
          <w:sz w:val="24"/>
          <w:szCs w:val="24"/>
          <w:lang w:val="ro-RO"/>
        </w:rPr>
        <w:t>e;</w:t>
      </w:r>
    </w:p>
    <w:p w14:paraId="2F3B6EB2" w14:textId="20BF21EF" w:rsidR="00985D0B" w:rsidRPr="00777A00" w:rsidRDefault="003C0FA1" w:rsidP="003E3836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>10</w:t>
      </w:r>
      <w:r w:rsidR="00985D0B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. </w:t>
      </w:r>
      <w:r w:rsidR="00A836E1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persoane din grupa de vârstă 19 – 59 de ani cu </w:t>
      </w:r>
      <w:r w:rsidR="00985D0B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diabet zaharat </w:t>
      </w:r>
      <w:r w:rsidR="00A836E1" w:rsidRPr="00777A00">
        <w:rPr>
          <w:rStyle w:val="rvts7"/>
          <w:rFonts w:ascii="Arial" w:hAnsi="Arial" w:cs="Arial"/>
          <w:sz w:val="24"/>
          <w:szCs w:val="24"/>
          <w:lang w:val="ro-RO"/>
        </w:rPr>
        <w:t>;</w:t>
      </w:r>
      <w:r w:rsidR="00985D0B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</w:t>
      </w:r>
      <w:r w:rsidR="000B597E" w:rsidRPr="00777A00">
        <w:rPr>
          <w:rStyle w:val="rvts7"/>
          <w:rFonts w:ascii="Arial" w:hAnsi="Arial" w:cs="Arial"/>
          <w:sz w:val="24"/>
          <w:szCs w:val="24"/>
          <w:lang w:val="ro-RO"/>
        </w:rPr>
        <w:t>pentru persoanele cu vârsta peste 60 de ani recomandarea rămâne la latitudinea medicului curant</w:t>
      </w:r>
      <w:r w:rsidR="00A836E1" w:rsidRPr="00777A00">
        <w:rPr>
          <w:rStyle w:val="rvts7"/>
          <w:rFonts w:ascii="Arial" w:hAnsi="Arial" w:cs="Arial"/>
          <w:sz w:val="24"/>
          <w:szCs w:val="24"/>
          <w:lang w:val="ro-RO"/>
        </w:rPr>
        <w:t>;</w:t>
      </w:r>
      <w:r w:rsidR="000B597E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 </w:t>
      </w:r>
    </w:p>
    <w:p w14:paraId="5B84B290" w14:textId="04657862" w:rsidR="00CB0D7E" w:rsidRPr="00777A00" w:rsidRDefault="00995FDC" w:rsidP="003E3836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11. </w:t>
      </w:r>
      <w:r w:rsidR="00A836E1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persoane cu </w:t>
      </w:r>
      <w:r w:rsidRPr="00777A00">
        <w:rPr>
          <w:rFonts w:ascii="Arial" w:eastAsia="Calibri" w:hAnsi="Arial" w:cs="Arial"/>
          <w:sz w:val="24"/>
          <w:szCs w:val="24"/>
          <w:lang w:val="ro-RO"/>
        </w:rPr>
        <w:t>boli ereditare predispozante pentru ciroza hepatică: boala Wilson, deficit de alpha-1 antitripsină, hemocromatoza.</w:t>
      </w:r>
    </w:p>
    <w:p w14:paraId="16126F52" w14:textId="77777777" w:rsidR="003C0FA1" w:rsidRPr="00777A00" w:rsidRDefault="003C0FA1" w:rsidP="003E3836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</w:p>
    <w:p w14:paraId="6919BE66" w14:textId="77777777" w:rsidR="00DB6196" w:rsidRPr="00777A00" w:rsidRDefault="00DB6196" w:rsidP="003E3836">
      <w:pPr>
        <w:spacing w:after="0" w:line="276" w:lineRule="auto"/>
        <w:ind w:firstLine="426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g) </w:t>
      </w:r>
      <w:r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pentru vaccinare</w:t>
      </w:r>
      <w:r w:rsidR="003C0FA1"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a</w:t>
      </w:r>
      <w:r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 xml:space="preserve"> împotriva varicelei:</w:t>
      </w:r>
    </w:p>
    <w:p w14:paraId="1BAA4E6F" w14:textId="77777777" w:rsidR="00DB6196" w:rsidRPr="00777A00" w:rsidRDefault="00DB6196" w:rsidP="003E3836">
      <w:pPr>
        <w:spacing w:after="0" w:line="276" w:lineRule="auto"/>
        <w:jc w:val="both"/>
        <w:rPr>
          <w:rStyle w:val="rvts6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1. </w:t>
      </w:r>
      <w:r w:rsidRPr="00777A00">
        <w:rPr>
          <w:rStyle w:val="rvts6"/>
          <w:rFonts w:ascii="Arial" w:hAnsi="Arial" w:cs="Arial"/>
          <w:sz w:val="24"/>
          <w:szCs w:val="24"/>
          <w:lang w:val="ro-RO"/>
        </w:rPr>
        <w:t>contacții fără titru detectabil de anticorpi (IgG) ai persoanelor cu transplant</w:t>
      </w:r>
      <w:r w:rsidRPr="00777A00">
        <w:rPr>
          <w:rFonts w:ascii="Arial" w:hAnsi="Arial" w:cs="Arial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Pr="00777A00">
        <w:rPr>
          <w:rStyle w:val="rvts6"/>
          <w:rFonts w:ascii="Arial" w:hAnsi="Arial" w:cs="Arial"/>
          <w:sz w:val="24"/>
          <w:szCs w:val="24"/>
          <w:lang w:val="ro-RO"/>
        </w:rPr>
        <w:t>de organe, ţesuturi sau celule de origine umană.</w:t>
      </w:r>
    </w:p>
    <w:p w14:paraId="6F8FCA12" w14:textId="77777777" w:rsidR="00733039" w:rsidRPr="00777A00" w:rsidRDefault="00733039" w:rsidP="003E3836">
      <w:pPr>
        <w:spacing w:after="0" w:line="276" w:lineRule="auto"/>
        <w:jc w:val="both"/>
        <w:rPr>
          <w:rStyle w:val="rvts6"/>
          <w:rFonts w:ascii="Arial" w:hAnsi="Arial" w:cs="Arial"/>
          <w:sz w:val="24"/>
          <w:szCs w:val="24"/>
          <w:lang w:val="ro-RO"/>
        </w:rPr>
      </w:pPr>
    </w:p>
    <w:p w14:paraId="7A47F4E5" w14:textId="77777777" w:rsidR="00DB6196" w:rsidRPr="00777A00" w:rsidRDefault="00DB6196" w:rsidP="003E3836">
      <w:pPr>
        <w:spacing w:after="0" w:line="276" w:lineRule="auto"/>
        <w:ind w:firstLine="426"/>
        <w:jc w:val="both"/>
        <w:rPr>
          <w:rStyle w:val="rvts7"/>
          <w:rFonts w:ascii="Arial" w:hAnsi="Arial" w:cs="Arial"/>
          <w:b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h) </w:t>
      </w:r>
      <w:r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pentru vaccinare</w:t>
      </w:r>
      <w:r w:rsidR="00A93DAB"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>a</w:t>
      </w:r>
      <w:r w:rsidRPr="00777A00">
        <w:rPr>
          <w:rStyle w:val="rvts7"/>
          <w:rFonts w:ascii="Arial" w:hAnsi="Arial" w:cs="Arial"/>
          <w:b/>
          <w:sz w:val="24"/>
          <w:szCs w:val="24"/>
          <w:lang w:val="ro-RO"/>
        </w:rPr>
        <w:t xml:space="preserve"> împotriva rujeola-oreion-rubeola:</w:t>
      </w:r>
    </w:p>
    <w:p w14:paraId="358AE5CF" w14:textId="5F85A3FD" w:rsidR="00DB6196" w:rsidRPr="00777A00" w:rsidRDefault="00DB6196" w:rsidP="003E3836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1. </w:t>
      </w:r>
      <w:r w:rsidR="00C3204B"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persoane cu </w:t>
      </w:r>
      <w:r w:rsidRPr="00777A00">
        <w:rPr>
          <w:rFonts w:ascii="Arial" w:hAnsi="Arial" w:cs="Arial"/>
          <w:sz w:val="24"/>
          <w:szCs w:val="24"/>
          <w:shd w:val="clear" w:color="auto" w:fill="FFFFFF"/>
          <w:lang w:val="ro-RO"/>
        </w:rPr>
        <w:t xml:space="preserve">transplant </w:t>
      </w:r>
      <w:r w:rsidR="00733039" w:rsidRPr="00777A00">
        <w:rPr>
          <w:rFonts w:ascii="Arial" w:hAnsi="Arial" w:cs="Arial"/>
          <w:sz w:val="24"/>
          <w:szCs w:val="24"/>
          <w:shd w:val="clear" w:color="auto" w:fill="FFFFFF"/>
          <w:lang w:val="ro-RO"/>
        </w:rPr>
        <w:t xml:space="preserve">medular </w:t>
      </w:r>
      <w:r w:rsidR="00C3204B" w:rsidRPr="00777A00">
        <w:rPr>
          <w:rFonts w:ascii="Arial" w:hAnsi="Arial" w:cs="Arial"/>
          <w:sz w:val="24"/>
          <w:szCs w:val="24"/>
          <w:shd w:val="clear" w:color="auto" w:fill="FFFFFF"/>
          <w:lang w:val="ro-RO"/>
        </w:rPr>
        <w:t>;</w:t>
      </w:r>
      <w:r w:rsidR="00733039" w:rsidRPr="00777A00">
        <w:rPr>
          <w:rFonts w:ascii="Arial" w:hAnsi="Arial" w:cs="Arial"/>
          <w:sz w:val="24"/>
          <w:szCs w:val="24"/>
          <w:shd w:val="clear" w:color="auto" w:fill="FFFFFF"/>
          <w:lang w:val="ro-RO"/>
        </w:rPr>
        <w:t xml:space="preserve"> </w:t>
      </w:r>
    </w:p>
    <w:p w14:paraId="2C9F1057" w14:textId="77777777" w:rsidR="00DB6196" w:rsidRPr="00777A00" w:rsidRDefault="00DB6196" w:rsidP="003E3836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  <w:r w:rsidRPr="00777A00">
        <w:rPr>
          <w:rStyle w:val="rvts7"/>
          <w:rFonts w:ascii="Arial" w:hAnsi="Arial" w:cs="Arial"/>
          <w:sz w:val="24"/>
          <w:szCs w:val="24"/>
          <w:lang w:val="ro-RO"/>
        </w:rPr>
        <w:t xml:space="preserve">2. </w:t>
      </w:r>
      <w:r w:rsidRPr="00777A00">
        <w:rPr>
          <w:rStyle w:val="rvts6"/>
          <w:rFonts w:ascii="Arial" w:hAnsi="Arial" w:cs="Arial"/>
          <w:sz w:val="24"/>
          <w:szCs w:val="24"/>
          <w:lang w:val="ro-RO"/>
        </w:rPr>
        <w:t>contacții fără titru detectabil de anticorpi (IgG) ai persoanelor cu transplant</w:t>
      </w:r>
      <w:r w:rsidRPr="00777A00">
        <w:rPr>
          <w:rFonts w:ascii="Arial" w:hAnsi="Arial" w:cs="Arial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Pr="00777A00">
        <w:rPr>
          <w:rStyle w:val="rvts6"/>
          <w:rFonts w:ascii="Arial" w:hAnsi="Arial" w:cs="Arial"/>
          <w:sz w:val="24"/>
          <w:szCs w:val="24"/>
          <w:lang w:val="ro-RO"/>
        </w:rPr>
        <w:t>de organe, ţesuturi sau celule de origine umană.</w:t>
      </w:r>
    </w:p>
    <w:p w14:paraId="6D42A0C9" w14:textId="77777777" w:rsidR="00DB6196" w:rsidRPr="00777A00" w:rsidRDefault="00DB6196" w:rsidP="003E3836">
      <w:pPr>
        <w:spacing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</w:p>
    <w:p w14:paraId="301F2E4A" w14:textId="77777777" w:rsidR="00DB6196" w:rsidRPr="00777A00" w:rsidRDefault="00DB6196" w:rsidP="003E383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777A00">
        <w:rPr>
          <w:rFonts w:ascii="Arial" w:eastAsia="Calibri" w:hAnsi="Arial" w:cs="Arial"/>
          <w:b/>
          <w:sz w:val="24"/>
          <w:szCs w:val="24"/>
          <w:lang w:val="ro-RO" w:eastAsia="ro-RO"/>
        </w:rPr>
        <w:lastRenderedPageBreak/>
        <w:t>Art.11.</w:t>
      </w:r>
      <w:r w:rsidRPr="00777A00">
        <w:rPr>
          <w:rFonts w:ascii="Arial" w:eastAsia="Calibri" w:hAnsi="Arial" w:cs="Arial"/>
          <w:bCs/>
          <w:sz w:val="24"/>
          <w:szCs w:val="24"/>
          <w:lang w:val="ro-RO" w:eastAsia="ro-RO"/>
        </w:rPr>
        <w:t xml:space="preserve"> </w:t>
      </w:r>
      <w:r w:rsidRPr="00777A00">
        <w:rPr>
          <w:rFonts w:ascii="Arial" w:hAnsi="Arial" w:cs="Arial"/>
          <w:bCs/>
          <w:sz w:val="24"/>
          <w:szCs w:val="24"/>
          <w:lang w:val="ro-RO"/>
        </w:rPr>
        <w:t xml:space="preserve">Direcţiile de specialitate din cadrul Ministerului Sănătăţii, </w:t>
      </w:r>
      <w:r w:rsidR="00476C56" w:rsidRPr="00777A00">
        <w:rPr>
          <w:rFonts w:ascii="Arial" w:hAnsi="Arial" w:cs="Arial"/>
          <w:bCs/>
          <w:sz w:val="24"/>
          <w:szCs w:val="24"/>
          <w:lang w:val="ro-RO"/>
        </w:rPr>
        <w:t>Casa Națională</w:t>
      </w:r>
      <w:r w:rsidR="00537568" w:rsidRPr="00777A00">
        <w:rPr>
          <w:rFonts w:ascii="Arial" w:hAnsi="Arial" w:cs="Arial"/>
          <w:bCs/>
          <w:sz w:val="24"/>
          <w:szCs w:val="24"/>
          <w:lang w:val="ro-RO"/>
        </w:rPr>
        <w:t xml:space="preserve"> de Asigurări de S</w:t>
      </w:r>
      <w:r w:rsidRPr="00777A00">
        <w:rPr>
          <w:rFonts w:ascii="Arial" w:hAnsi="Arial" w:cs="Arial"/>
          <w:bCs/>
          <w:sz w:val="24"/>
          <w:szCs w:val="24"/>
          <w:lang w:val="ro-RO"/>
        </w:rPr>
        <w:t xml:space="preserve">ănătate, direcţiile de sănătate publică </w:t>
      </w:r>
      <w:r w:rsidR="00733039" w:rsidRPr="00777A00">
        <w:rPr>
          <w:rFonts w:ascii="Arial" w:hAnsi="Arial" w:cs="Arial"/>
          <w:bCs/>
          <w:sz w:val="24"/>
          <w:szCs w:val="24"/>
          <w:lang w:val="ro-RO"/>
        </w:rPr>
        <w:t xml:space="preserve">județene </w:t>
      </w:r>
      <w:r w:rsidRPr="00777A00">
        <w:rPr>
          <w:rFonts w:ascii="Arial" w:hAnsi="Arial" w:cs="Arial"/>
          <w:bCs/>
          <w:sz w:val="24"/>
          <w:szCs w:val="24"/>
          <w:lang w:val="ro-RO"/>
        </w:rPr>
        <w:t>și furnizorii de servicii medicale și medicamente, vor duce la îndeplinire prevederile prezentului ordin.</w:t>
      </w:r>
    </w:p>
    <w:p w14:paraId="373F9CAF" w14:textId="77777777" w:rsidR="00DB6196" w:rsidRPr="00777A00" w:rsidRDefault="00DB6196" w:rsidP="003E38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  <w:lang w:val="ro-RO"/>
        </w:rPr>
      </w:pPr>
      <w:bookmarkStart w:id="2" w:name="4612631"/>
      <w:bookmarkEnd w:id="2"/>
    </w:p>
    <w:p w14:paraId="1E6AAA36" w14:textId="77777777" w:rsidR="00DB6196" w:rsidRPr="00777A00" w:rsidRDefault="00DB6196" w:rsidP="003E383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777A00">
        <w:rPr>
          <w:rFonts w:ascii="Arial" w:hAnsi="Arial" w:cs="Arial"/>
          <w:b/>
          <w:sz w:val="24"/>
          <w:szCs w:val="24"/>
          <w:lang w:val="ro-RO"/>
        </w:rPr>
        <w:t>Art. 12.</w:t>
      </w:r>
      <w:r w:rsidRPr="00777A00">
        <w:rPr>
          <w:rFonts w:ascii="Arial" w:hAnsi="Arial" w:cs="Arial"/>
          <w:bCs/>
          <w:sz w:val="24"/>
          <w:szCs w:val="24"/>
          <w:lang w:val="ro-RO"/>
        </w:rPr>
        <w:t xml:space="preserve"> - Prezentul ordin se publică în Monitorul Oficial al României, Partea I.</w:t>
      </w:r>
    </w:p>
    <w:p w14:paraId="7D109BC7" w14:textId="77777777" w:rsidR="00DB6196" w:rsidRPr="00777A00" w:rsidRDefault="00DB6196" w:rsidP="003E3836">
      <w:pPr>
        <w:spacing w:after="0" w:line="276" w:lineRule="auto"/>
        <w:contextualSpacing/>
        <w:rPr>
          <w:rFonts w:ascii="Arial" w:hAnsi="Arial" w:cs="Arial"/>
          <w:bCs/>
          <w:sz w:val="24"/>
          <w:szCs w:val="24"/>
          <w:lang w:val="ro-RO"/>
        </w:rPr>
      </w:pPr>
    </w:p>
    <w:p w14:paraId="01350A0C" w14:textId="77777777" w:rsidR="00DB6196" w:rsidRPr="00777A00" w:rsidRDefault="00DB6196" w:rsidP="003E3836">
      <w:pPr>
        <w:spacing w:after="0" w:line="276" w:lineRule="auto"/>
        <w:jc w:val="both"/>
        <w:rPr>
          <w:rStyle w:val="rvts7"/>
          <w:rFonts w:ascii="Arial" w:hAnsi="Arial" w:cs="Arial"/>
          <w:sz w:val="24"/>
          <w:szCs w:val="24"/>
          <w:lang w:val="ro-RO"/>
        </w:rPr>
      </w:pPr>
    </w:p>
    <w:p w14:paraId="6ACF1F6F" w14:textId="77777777" w:rsidR="00DB6196" w:rsidRPr="00777A00" w:rsidRDefault="00DB6196" w:rsidP="003E3836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6F5E48E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24DEAEF" w14:textId="77777777" w:rsidR="00FD24CC" w:rsidRPr="00777A00" w:rsidRDefault="00FD24CC" w:rsidP="003E38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23ABA60" w14:textId="77777777" w:rsidR="00FD24CC" w:rsidRPr="00777A00" w:rsidRDefault="00FD24CC" w:rsidP="003E38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20CCFC3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08B5258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77A00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733039" w:rsidRPr="00777A00">
        <w:rPr>
          <w:rFonts w:ascii="Arial" w:hAnsi="Arial" w:cs="Arial"/>
          <w:b/>
          <w:sz w:val="24"/>
          <w:szCs w:val="24"/>
          <w:lang w:val="ro-RO"/>
        </w:rPr>
        <w:t>p.</w:t>
      </w:r>
      <w:r w:rsidRPr="00777A00">
        <w:rPr>
          <w:rFonts w:ascii="Arial" w:hAnsi="Arial" w:cs="Arial"/>
          <w:b/>
          <w:sz w:val="24"/>
          <w:szCs w:val="24"/>
          <w:lang w:val="ro-RO"/>
        </w:rPr>
        <w:t>MINISTRUL SĂNĂTĂŢII</w:t>
      </w:r>
    </w:p>
    <w:p w14:paraId="1BE2C007" w14:textId="77777777" w:rsidR="00DB6196" w:rsidRPr="00777A00" w:rsidRDefault="00733039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777A00">
        <w:rPr>
          <w:rFonts w:ascii="Arial" w:hAnsi="Arial" w:cs="Arial"/>
          <w:b/>
          <w:bCs/>
          <w:sz w:val="24"/>
          <w:szCs w:val="24"/>
          <w:lang w:val="ro-RO"/>
        </w:rPr>
        <w:t>SECRETAR DE STAT</w:t>
      </w:r>
    </w:p>
    <w:p w14:paraId="64EDA003" w14:textId="77777777" w:rsidR="00733039" w:rsidRPr="00777A00" w:rsidRDefault="00733039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777A00">
        <w:rPr>
          <w:rFonts w:ascii="Arial" w:hAnsi="Arial" w:cs="Arial"/>
          <w:b/>
          <w:bCs/>
          <w:sz w:val="24"/>
          <w:szCs w:val="24"/>
          <w:lang w:val="ro-RO"/>
        </w:rPr>
        <w:t xml:space="preserve">CONF.UNIV.DR. ADRIANA PISTOL </w:t>
      </w:r>
    </w:p>
    <w:p w14:paraId="0B207A45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7FF611C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B3D6A48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E23106B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2399E8E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7848494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1DEF72E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1BDA29D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314211A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646A189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EAFDC5B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BA59C39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B6718A3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D290E91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67C919FC" w14:textId="77777777" w:rsidR="008A4E2D" w:rsidRPr="00777A00" w:rsidRDefault="008A4E2D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6F972951" w14:textId="77777777" w:rsidR="008A4E2D" w:rsidRPr="00777A00" w:rsidRDefault="008A4E2D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F7083A4" w14:textId="77777777" w:rsidR="008A4E2D" w:rsidRPr="00777A00" w:rsidRDefault="008A4E2D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1F74A0D" w14:textId="77777777" w:rsidR="008A4E2D" w:rsidRPr="00777A00" w:rsidRDefault="008A4E2D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F0684B7" w14:textId="77777777" w:rsidR="008A4E2D" w:rsidRPr="00777A00" w:rsidRDefault="008A4E2D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28F2168" w14:textId="77777777" w:rsidR="008A4E2D" w:rsidRPr="00777A00" w:rsidRDefault="008A4E2D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D5A13D0" w14:textId="77777777" w:rsidR="008A4E2D" w:rsidRPr="00777A00" w:rsidRDefault="008A4E2D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2C1C368" w14:textId="77777777" w:rsidR="008A4E2D" w:rsidRPr="00777A00" w:rsidRDefault="008A4E2D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9735542" w14:textId="77777777" w:rsidR="008A4E2D" w:rsidRPr="00777A00" w:rsidRDefault="008A4E2D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78F35E1" w14:textId="77777777" w:rsidR="008A4E2D" w:rsidRPr="00777A00" w:rsidRDefault="008A4E2D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E694313" w14:textId="77777777" w:rsidR="008A4E2D" w:rsidRPr="00777A00" w:rsidRDefault="008A4E2D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57C5346" w14:textId="77777777" w:rsidR="008A4E2D" w:rsidRPr="00777A00" w:rsidRDefault="008A4E2D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D387EB1" w14:textId="77777777" w:rsidR="008A4E2D" w:rsidRPr="00777A00" w:rsidRDefault="008A4E2D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028A322D" w14:textId="77777777" w:rsidR="008A4E2D" w:rsidRPr="00777A00" w:rsidRDefault="008A4E2D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1FB18F7" w14:textId="77777777" w:rsidR="008A4E2D" w:rsidRPr="00777A00" w:rsidRDefault="008A4E2D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F1193E5" w14:textId="77777777" w:rsidR="008A4E2D" w:rsidRPr="00777A00" w:rsidRDefault="008A4E2D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F53E4C0" w14:textId="77777777" w:rsidR="008A4E2D" w:rsidRPr="00777A00" w:rsidRDefault="008A4E2D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710C4F3" w14:textId="77777777" w:rsidR="00DB6196" w:rsidRPr="00777A00" w:rsidRDefault="00DB6196" w:rsidP="003E38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sectPr w:rsidR="00DB6196" w:rsidRPr="00777A00" w:rsidSect="00181D5C">
      <w:footerReference w:type="default" r:id="rId7"/>
      <w:pgSz w:w="11906" w:h="16838" w:code="9"/>
      <w:pgMar w:top="851" w:right="758" w:bottom="851" w:left="99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8AE9A" w14:textId="77777777" w:rsidR="009652AC" w:rsidRDefault="009652AC">
      <w:pPr>
        <w:spacing w:after="0" w:line="240" w:lineRule="auto"/>
      </w:pPr>
      <w:r>
        <w:separator/>
      </w:r>
    </w:p>
  </w:endnote>
  <w:endnote w:type="continuationSeparator" w:id="0">
    <w:p w14:paraId="7256DD8B" w14:textId="77777777" w:rsidR="009652AC" w:rsidRDefault="0096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9440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47871" w14:textId="77777777" w:rsidR="009110C7" w:rsidRDefault="009652AC" w:rsidP="00DB7F8B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B8CC0" w14:textId="77777777" w:rsidR="009652AC" w:rsidRDefault="009652AC">
      <w:pPr>
        <w:spacing w:after="0" w:line="240" w:lineRule="auto"/>
      </w:pPr>
      <w:r>
        <w:separator/>
      </w:r>
    </w:p>
  </w:footnote>
  <w:footnote w:type="continuationSeparator" w:id="0">
    <w:p w14:paraId="60BDAC72" w14:textId="77777777" w:rsidR="009652AC" w:rsidRDefault="00965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32096"/>
    <w:multiLevelType w:val="hybridMultilevel"/>
    <w:tmpl w:val="C63C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102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191675"/>
    <w:multiLevelType w:val="hybridMultilevel"/>
    <w:tmpl w:val="DDEAE0E4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E452446"/>
    <w:multiLevelType w:val="hybridMultilevel"/>
    <w:tmpl w:val="816A2E4C"/>
    <w:lvl w:ilvl="0" w:tplc="A6C457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607EC"/>
    <w:multiLevelType w:val="hybridMultilevel"/>
    <w:tmpl w:val="EFA88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C5B73"/>
    <w:multiLevelType w:val="hybridMultilevel"/>
    <w:tmpl w:val="C63C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F5CF0"/>
    <w:multiLevelType w:val="hybridMultilevel"/>
    <w:tmpl w:val="CF9292C4"/>
    <w:lvl w:ilvl="0" w:tplc="1572FDF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57927"/>
    <w:multiLevelType w:val="hybridMultilevel"/>
    <w:tmpl w:val="13F04B58"/>
    <w:lvl w:ilvl="0" w:tplc="D2E05DB0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342DF"/>
    <w:multiLevelType w:val="multilevel"/>
    <w:tmpl w:val="692881A8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0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707C0D02"/>
    <w:multiLevelType w:val="multilevel"/>
    <w:tmpl w:val="AD28485E"/>
    <w:lvl w:ilvl="0">
      <w:start w:val="1"/>
      <w:numFmt w:val="decimal"/>
      <w:lvlText w:val="%1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0" w15:restartNumberingAfterBreak="0">
    <w:nsid w:val="73780E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96"/>
    <w:rsid w:val="000065A9"/>
    <w:rsid w:val="00014644"/>
    <w:rsid w:val="00036925"/>
    <w:rsid w:val="00075A80"/>
    <w:rsid w:val="00094099"/>
    <w:rsid w:val="000B597E"/>
    <w:rsid w:val="000F38D6"/>
    <w:rsid w:val="00126B5A"/>
    <w:rsid w:val="00166669"/>
    <w:rsid w:val="00181D5C"/>
    <w:rsid w:val="0018506E"/>
    <w:rsid w:val="00244552"/>
    <w:rsid w:val="00246CDC"/>
    <w:rsid w:val="00263270"/>
    <w:rsid w:val="00294E1C"/>
    <w:rsid w:val="002C4A70"/>
    <w:rsid w:val="002D5B08"/>
    <w:rsid w:val="00332866"/>
    <w:rsid w:val="003C0FA1"/>
    <w:rsid w:val="003C433B"/>
    <w:rsid w:val="003D525F"/>
    <w:rsid w:val="003E3836"/>
    <w:rsid w:val="004509F6"/>
    <w:rsid w:val="0046190F"/>
    <w:rsid w:val="00473CAD"/>
    <w:rsid w:val="00476C56"/>
    <w:rsid w:val="004812DC"/>
    <w:rsid w:val="00495E98"/>
    <w:rsid w:val="004F2BF5"/>
    <w:rsid w:val="00520627"/>
    <w:rsid w:val="00537568"/>
    <w:rsid w:val="00556E98"/>
    <w:rsid w:val="00603D68"/>
    <w:rsid w:val="00607309"/>
    <w:rsid w:val="0063338B"/>
    <w:rsid w:val="00695B67"/>
    <w:rsid w:val="006E3914"/>
    <w:rsid w:val="00702D08"/>
    <w:rsid w:val="00710F32"/>
    <w:rsid w:val="007138F6"/>
    <w:rsid w:val="00733039"/>
    <w:rsid w:val="00777A00"/>
    <w:rsid w:val="007903CF"/>
    <w:rsid w:val="00796A08"/>
    <w:rsid w:val="007A3914"/>
    <w:rsid w:val="007B7BD7"/>
    <w:rsid w:val="007F08F9"/>
    <w:rsid w:val="008221C5"/>
    <w:rsid w:val="00864F83"/>
    <w:rsid w:val="00883270"/>
    <w:rsid w:val="008A4E2D"/>
    <w:rsid w:val="008C1768"/>
    <w:rsid w:val="009110C7"/>
    <w:rsid w:val="009652AC"/>
    <w:rsid w:val="00985D0B"/>
    <w:rsid w:val="00987058"/>
    <w:rsid w:val="00995FDC"/>
    <w:rsid w:val="009C43B0"/>
    <w:rsid w:val="009D4BC1"/>
    <w:rsid w:val="009E5AF2"/>
    <w:rsid w:val="00A2192A"/>
    <w:rsid w:val="00A37027"/>
    <w:rsid w:val="00A46E6C"/>
    <w:rsid w:val="00A50707"/>
    <w:rsid w:val="00A836E1"/>
    <w:rsid w:val="00A90E7B"/>
    <w:rsid w:val="00A93DAB"/>
    <w:rsid w:val="00AA0005"/>
    <w:rsid w:val="00AA6E51"/>
    <w:rsid w:val="00AB4964"/>
    <w:rsid w:val="00AC14C5"/>
    <w:rsid w:val="00AD21D0"/>
    <w:rsid w:val="00B00C34"/>
    <w:rsid w:val="00BD459E"/>
    <w:rsid w:val="00C3204B"/>
    <w:rsid w:val="00CB0D7E"/>
    <w:rsid w:val="00D12C9C"/>
    <w:rsid w:val="00D34C92"/>
    <w:rsid w:val="00D57E33"/>
    <w:rsid w:val="00DB6196"/>
    <w:rsid w:val="00E118DA"/>
    <w:rsid w:val="00E27301"/>
    <w:rsid w:val="00E43456"/>
    <w:rsid w:val="00ED6E34"/>
    <w:rsid w:val="00F2693B"/>
    <w:rsid w:val="00F26E70"/>
    <w:rsid w:val="00F4444A"/>
    <w:rsid w:val="00F46BEE"/>
    <w:rsid w:val="00F519AB"/>
    <w:rsid w:val="00F5571A"/>
    <w:rsid w:val="00F573E5"/>
    <w:rsid w:val="00FD11CF"/>
    <w:rsid w:val="00FD24CC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F49B"/>
  <w15:chartTrackingRefBased/>
  <w15:docId w15:val="{9E1B4E05-EC69-4AA6-8D39-FBB6AF15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DB6196"/>
  </w:style>
  <w:style w:type="paragraph" w:styleId="ListParagraph">
    <w:name w:val="List Paragraph"/>
    <w:basedOn w:val="Normal"/>
    <w:uiPriority w:val="34"/>
    <w:qFormat/>
    <w:rsid w:val="00DB619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B6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196"/>
  </w:style>
  <w:style w:type="character" w:customStyle="1" w:styleId="rvts6">
    <w:name w:val="rvts6"/>
    <w:basedOn w:val="DefaultParagraphFont"/>
    <w:rsid w:val="00DB6196"/>
  </w:style>
  <w:style w:type="character" w:customStyle="1" w:styleId="rvts5">
    <w:name w:val="rvts5"/>
    <w:basedOn w:val="DefaultParagraphFont"/>
    <w:rsid w:val="00DB6196"/>
  </w:style>
  <w:style w:type="character" w:customStyle="1" w:styleId="salnttl">
    <w:name w:val="s_aln_ttl"/>
    <w:basedOn w:val="DefaultParagraphFont"/>
    <w:rsid w:val="00DB6196"/>
  </w:style>
  <w:style w:type="character" w:customStyle="1" w:styleId="rvts2">
    <w:name w:val="rvts2"/>
    <w:basedOn w:val="DefaultParagraphFont"/>
    <w:rsid w:val="00DB6196"/>
  </w:style>
  <w:style w:type="paragraph" w:styleId="BalloonText">
    <w:name w:val="Balloon Text"/>
    <w:basedOn w:val="Normal"/>
    <w:link w:val="BalloonTextChar"/>
    <w:uiPriority w:val="99"/>
    <w:semiHidden/>
    <w:unhideWhenUsed/>
    <w:rsid w:val="00E4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5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94E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8F6"/>
  </w:style>
  <w:style w:type="character" w:styleId="CommentReference">
    <w:name w:val="annotation reference"/>
    <w:basedOn w:val="DefaultParagraphFont"/>
    <w:uiPriority w:val="99"/>
    <w:semiHidden/>
    <w:unhideWhenUsed/>
    <w:rsid w:val="00A90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E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5904</Characters>
  <Application>Microsoft Office Word</Application>
  <DocSecurity>0</DocSecurity>
  <Lines>184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Amalia</cp:lastModifiedBy>
  <cp:revision>2</cp:revision>
  <cp:lastPrinted>2023-09-05T12:48:00Z</cp:lastPrinted>
  <dcterms:created xsi:type="dcterms:W3CDTF">2023-09-05T12:49:00Z</dcterms:created>
  <dcterms:modified xsi:type="dcterms:W3CDTF">2023-09-05T12:49:00Z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1a70aaea171aff62750e538c851be757d69175cf140a513278b25f7a192e3545</vt:lpwstr>
  </property>
</Properties>
</file>