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50" w:rsidRDefault="006A4650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</w:p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</w:t>
      </w:r>
    </w:p>
    <w:p w:rsidR="006A4650" w:rsidRDefault="00127A2B" w:rsidP="00127A2B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  <w:r w:rsidRPr="00127A2B">
        <w:rPr>
          <w:rFonts w:ascii="Trebuchet MS" w:hAnsi="Trebuchet MS"/>
          <w:sz w:val="22"/>
          <w:szCs w:val="22"/>
        </w:rPr>
        <w:t xml:space="preserve">                                                                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127A2B">
        <w:rPr>
          <w:rFonts w:ascii="Trebuchet MS" w:hAnsi="Trebuchet MS"/>
          <w:sz w:val="22"/>
          <w:szCs w:val="22"/>
        </w:rPr>
        <w:t xml:space="preserve">  </w:t>
      </w:r>
    </w:p>
    <w:p w:rsidR="00407728" w:rsidRPr="00127A2B" w:rsidRDefault="006A4650" w:rsidP="00127A2B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C56486">
        <w:rPr>
          <w:rFonts w:ascii="Trebuchet MS" w:hAnsi="Trebuchet MS"/>
          <w:sz w:val="22"/>
          <w:szCs w:val="22"/>
        </w:rPr>
        <w:t xml:space="preserve">      </w:t>
      </w:r>
      <w:r w:rsidR="00127A2B" w:rsidRPr="00127A2B">
        <w:rPr>
          <w:rFonts w:ascii="Trebuchet MS" w:hAnsi="Trebuchet MS"/>
          <w:sz w:val="22"/>
          <w:szCs w:val="22"/>
        </w:rPr>
        <w:t xml:space="preserve">  </w:t>
      </w:r>
      <w:r w:rsidR="00CF5E0E" w:rsidRPr="00127A2B">
        <w:rPr>
          <w:rFonts w:ascii="Trebuchet MS" w:hAnsi="Trebuchet MS"/>
          <w:sz w:val="22"/>
          <w:szCs w:val="22"/>
        </w:rPr>
        <w:t>Nr</w:t>
      </w:r>
      <w:r w:rsidR="00127A2B" w:rsidRPr="00127A2B">
        <w:rPr>
          <w:rFonts w:ascii="Trebuchet MS" w:hAnsi="Trebuchet MS"/>
          <w:sz w:val="22"/>
          <w:szCs w:val="22"/>
        </w:rPr>
        <w:t xml:space="preserve">. </w:t>
      </w:r>
      <w:r w:rsidR="007B13E8">
        <w:rPr>
          <w:rFonts w:ascii="Trebuchet MS" w:hAnsi="Trebuchet MS"/>
          <w:sz w:val="22"/>
          <w:szCs w:val="22"/>
        </w:rPr>
        <w:t>3682</w:t>
      </w:r>
      <w:r w:rsidR="00C56486">
        <w:rPr>
          <w:rFonts w:ascii="Trebuchet MS" w:hAnsi="Trebuchet MS"/>
          <w:sz w:val="22"/>
          <w:szCs w:val="22"/>
        </w:rPr>
        <w:t>/</w:t>
      </w:r>
      <w:r w:rsidR="001650C4">
        <w:rPr>
          <w:rFonts w:ascii="Trebuchet MS" w:hAnsi="Trebuchet MS"/>
          <w:sz w:val="22"/>
          <w:szCs w:val="22"/>
        </w:rPr>
        <w:t>0</w:t>
      </w:r>
      <w:r w:rsidR="007B13E8">
        <w:rPr>
          <w:rFonts w:ascii="Trebuchet MS" w:hAnsi="Trebuchet MS"/>
          <w:sz w:val="22"/>
          <w:szCs w:val="22"/>
        </w:rPr>
        <w:t>8</w:t>
      </w:r>
      <w:r w:rsidR="00C56486">
        <w:rPr>
          <w:rFonts w:ascii="Trebuchet MS" w:hAnsi="Trebuchet MS"/>
          <w:sz w:val="22"/>
          <w:szCs w:val="22"/>
        </w:rPr>
        <w:t>.0</w:t>
      </w:r>
      <w:r w:rsidR="007B13E8">
        <w:rPr>
          <w:rFonts w:ascii="Trebuchet MS" w:hAnsi="Trebuchet MS"/>
          <w:sz w:val="22"/>
          <w:szCs w:val="22"/>
        </w:rPr>
        <w:t>8</w:t>
      </w:r>
      <w:r w:rsidR="00C56486">
        <w:rPr>
          <w:rFonts w:ascii="Trebuchet MS" w:hAnsi="Trebuchet MS"/>
          <w:sz w:val="22"/>
          <w:szCs w:val="22"/>
        </w:rPr>
        <w:t>.2025</w:t>
      </w:r>
    </w:p>
    <w:p w:rsidR="00127A2B" w:rsidRP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b/>
          <w:sz w:val="22"/>
          <w:szCs w:val="22"/>
        </w:rPr>
      </w:pPr>
    </w:p>
    <w:p w:rsidR="00A600D2" w:rsidRDefault="00A600D2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1650C4">
        <w:rPr>
          <w:rFonts w:ascii="Trebuchet MS" w:hAnsi="Trebuchet MS" w:cs="Trebuchet MS"/>
          <w:b/>
          <w:bCs/>
          <w:u w:val="single"/>
          <w:lang w:val="ro-RO"/>
        </w:rPr>
        <w:t>0</w:t>
      </w:r>
      <w:r w:rsidR="007B13E8">
        <w:rPr>
          <w:rFonts w:ascii="Trebuchet MS" w:hAnsi="Trebuchet MS" w:cs="Trebuchet MS"/>
          <w:b/>
          <w:bCs/>
          <w:u w:val="single"/>
          <w:lang w:val="ro-RO"/>
        </w:rPr>
        <w:t>8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7B13E8">
        <w:rPr>
          <w:rFonts w:ascii="Trebuchet MS" w:hAnsi="Trebuchet MS" w:cs="Trebuchet MS"/>
          <w:b/>
          <w:bCs/>
          <w:u w:val="single"/>
          <w:lang w:val="ro-RO"/>
        </w:rPr>
        <w:t>8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>.2025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6A4650" w:rsidRDefault="006A4650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 1-3, sector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E4445F">
        <w:rPr>
          <w:rFonts w:ascii="Trebuchet MS" w:hAnsi="Trebuchet MS" w:cs="Trebuchet MS"/>
          <w:b/>
          <w:bCs/>
          <w:lang w:val="ro-RO"/>
        </w:rPr>
        <w:t>superior</w:t>
      </w:r>
      <w:r w:rsidR="00046C34">
        <w:rPr>
          <w:rFonts w:ascii="Trebuchet MS" w:hAnsi="Trebuchet MS" w:cs="Trebuchet MS"/>
          <w:b/>
          <w:bCs/>
          <w:lang w:val="ro-RO"/>
        </w:rPr>
        <w:t xml:space="preserve"> la </w:t>
      </w:r>
      <w:r w:rsidR="006A4650">
        <w:rPr>
          <w:rFonts w:ascii="Trebuchet MS" w:hAnsi="Trebuchet MS" w:cs="Trebuchet MS"/>
          <w:b/>
          <w:bCs/>
          <w:lang w:val="ro-RO"/>
        </w:rPr>
        <w:t>Direcția Generală Asistență Medicală și Sănătate Publică, Direcția Programe de Sănătate Publică, Unitatea de Incluziune Socială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6A4650" w:rsidRDefault="006A4650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723E67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1650C4">
        <w:rPr>
          <w:rFonts w:ascii="Trebuchet MS" w:hAnsi="Trebuchet MS" w:cs="Trebuchet MS"/>
          <w:b/>
          <w:bCs/>
          <w:color w:val="000000"/>
          <w:lang w:val="ro-RO"/>
        </w:rPr>
        <w:t>0</w:t>
      </w:r>
      <w:r w:rsidR="007B13E8">
        <w:rPr>
          <w:rFonts w:ascii="Trebuchet MS" w:hAnsi="Trebuchet MS" w:cs="Trebuchet MS"/>
          <w:b/>
          <w:bCs/>
          <w:color w:val="000000"/>
          <w:lang w:val="ro-RO"/>
        </w:rPr>
        <w:t>8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.0</w:t>
      </w:r>
      <w:r w:rsidR="007B13E8">
        <w:rPr>
          <w:rFonts w:ascii="Trebuchet MS" w:hAnsi="Trebuchet MS" w:cs="Trebuchet MS"/>
          <w:b/>
          <w:bCs/>
          <w:color w:val="000000"/>
          <w:lang w:val="ro-RO"/>
        </w:rPr>
        <w:t>8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 xml:space="preserve">.2025 – </w:t>
      </w:r>
      <w:r w:rsidR="001650C4">
        <w:rPr>
          <w:rFonts w:ascii="Trebuchet MS" w:hAnsi="Trebuchet MS" w:cs="Trebuchet MS"/>
          <w:b/>
          <w:bCs/>
          <w:color w:val="000000"/>
          <w:lang w:val="ro-RO"/>
        </w:rPr>
        <w:t>2</w:t>
      </w:r>
      <w:r w:rsidR="007B13E8">
        <w:rPr>
          <w:rFonts w:ascii="Trebuchet MS" w:hAnsi="Trebuchet MS" w:cs="Trebuchet MS"/>
          <w:b/>
          <w:bCs/>
          <w:color w:val="000000"/>
          <w:lang w:val="ro-RO"/>
        </w:rPr>
        <w:t>7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.0</w:t>
      </w:r>
      <w:r w:rsidR="007B13E8">
        <w:rPr>
          <w:rFonts w:ascii="Trebuchet MS" w:hAnsi="Trebuchet MS" w:cs="Trebuchet MS"/>
          <w:b/>
          <w:bCs/>
          <w:color w:val="000000"/>
          <w:lang w:val="ro-RO"/>
        </w:rPr>
        <w:t>8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6C46B4">
        <w:rPr>
          <w:rFonts w:ascii="Trebuchet MS" w:eastAsia="Calibri" w:hAnsi="Trebuchet MS" w:cs="Arial"/>
          <w:b/>
        </w:rPr>
        <w:t xml:space="preserve">personal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="00392DFE">
        <w:rPr>
          <w:rFonts w:ascii="Trebuchet MS" w:eastAsia="Calibri" w:hAnsi="Trebuchet MS" w:cs="Arial"/>
        </w:rPr>
        <w:t>i</w:t>
      </w:r>
      <w:r w:rsidRPr="006C46B4">
        <w:rPr>
          <w:rFonts w:ascii="Trebuchet MS" w:eastAsia="Calibri" w:hAnsi="Trebuchet MS" w:cs="Arial"/>
        </w:rPr>
        <w:t>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r w:rsidRPr="006C46B4">
        <w:rPr>
          <w:rFonts w:ascii="Trebuchet MS" w:eastAsia="Calibri" w:hAnsi="Trebuchet MS" w:cs="Arial"/>
          <w:b/>
        </w:rPr>
        <w:t>prin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723E67" w:rsidRPr="006A4650" w:rsidRDefault="0032395B" w:rsidP="00723E67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b/>
          <w:color w:val="0070C0"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</w:t>
      </w:r>
      <w:r w:rsidR="00723E67" w:rsidRPr="00723E67">
        <w:rPr>
          <w:rFonts w:ascii="Trebuchet MS" w:eastAsia="Calibri" w:hAnsi="Trebuchet MS" w:cs="Arial"/>
        </w:rPr>
        <w:t xml:space="preserve"> </w:t>
      </w:r>
      <w:hyperlink r:id="rId6" w:history="1">
        <w:r w:rsidR="006A4650" w:rsidRPr="00446B4B">
          <w:rPr>
            <w:rStyle w:val="Hyperlink"/>
            <w:rFonts w:ascii="Trebuchet MS" w:eastAsia="Calibri" w:hAnsi="Trebuchet MS" w:cs="Arial"/>
            <w:b/>
          </w:rPr>
          <w:t>catalin.popa@ms.ro</w:t>
        </w:r>
      </w:hyperlink>
    </w:p>
    <w:p w:rsidR="006A4650" w:rsidRDefault="006A4650" w:rsidP="006A4650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</w:rPr>
      </w:pPr>
    </w:p>
    <w:p w:rsidR="006A4650" w:rsidRDefault="006A4650" w:rsidP="006A4650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</w:rPr>
      </w:pPr>
    </w:p>
    <w:p w:rsidR="006A4650" w:rsidRDefault="006A4650" w:rsidP="006A4650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</w:rPr>
      </w:pPr>
    </w:p>
    <w:p w:rsidR="006A4650" w:rsidRDefault="006A4650" w:rsidP="006A4650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</w:rPr>
      </w:pPr>
    </w:p>
    <w:p w:rsidR="006A4650" w:rsidRPr="006A4650" w:rsidRDefault="006A4650" w:rsidP="006A4650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</w:rPr>
      </w:pPr>
    </w:p>
    <w:p w:rsidR="00E9602A" w:rsidRPr="006A4650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color w:val="0070C0"/>
          <w:u w:val="single"/>
        </w:rPr>
      </w:pPr>
    </w:p>
    <w:p w:rsidR="006A4650" w:rsidRDefault="006A4650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6A4650" w:rsidRDefault="006A4650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6A4650" w:rsidRDefault="006A4650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să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un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este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Default="006A4650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A4650" w:rsidRPr="006A4650" w:rsidRDefault="00D54ABE" w:rsidP="006A4650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E4445F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E4445F" w:rsidRPr="00E4445F">
        <w:rPr>
          <w:rFonts w:ascii="Trebuchet MS" w:hAnsi="Trebuchet MS"/>
          <w:b/>
          <w:bCs/>
          <w:i/>
        </w:rPr>
        <w:t>5</w:t>
      </w:r>
      <w:r w:rsidR="006A4650">
        <w:rPr>
          <w:rFonts w:ascii="Trebuchet MS" w:hAnsi="Trebuchet MS"/>
          <w:b/>
          <w:bCs/>
          <w:i/>
        </w:rPr>
        <w:t>31274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6A4650" w:rsidRPr="006A4650">
        <w:rPr>
          <w:rFonts w:ascii="Trebuchet MS" w:hAnsi="Trebuchet MS" w:cs="Trebuchet MS"/>
          <w:b/>
          <w:bCs/>
          <w:i/>
          <w:lang w:val="ro-RO"/>
        </w:rPr>
        <w:t>Direcției Generale Asistență Medicală și Sănătate Publică, Direcția Programe de Sănătate Publică, Unitatea de Incluziune Socială</w:t>
      </w:r>
    </w:p>
    <w:p w:rsidR="006A4650" w:rsidRDefault="006A4650" w:rsidP="006A4650">
      <w:pPr>
        <w:rPr>
          <w:rFonts w:ascii="Trebuchet MS" w:hAnsi="Trebuchet MS" w:cs="Trebuchet MS"/>
          <w:b/>
          <w:bCs/>
          <w:iCs/>
          <w:lang w:val="ro-RO"/>
        </w:rPr>
      </w:pPr>
    </w:p>
    <w:p w:rsidR="00CA5291" w:rsidRDefault="00CA5291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E4445F">
        <w:rPr>
          <w:rFonts w:ascii="Trebuchet MS" w:hAnsi="Trebuchet MS" w:cs="Trebuchet MS"/>
          <w:lang w:val="it-IT"/>
        </w:rPr>
        <w:t>sau echivalentă</w:t>
      </w:r>
      <w:r>
        <w:rPr>
          <w:rFonts w:ascii="Trebuchet MS" w:hAnsi="Trebuchet MS" w:cs="Trebuchet MS"/>
          <w:lang w:val="ro-RO"/>
        </w:rPr>
        <w:t>;</w:t>
      </w:r>
    </w:p>
    <w:p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600D2" w:rsidRP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94F29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E4445F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894F29" w:rsidRPr="00894F29">
        <w:rPr>
          <w:rFonts w:ascii="Trebuchet MS" w:hAnsi="Trebuchet MS" w:cs="Trebuchet MS"/>
          <w:bCs/>
          <w:lang w:val="ro-RO"/>
        </w:rPr>
        <w:t>Direcției Generale Asistență Medicală și Sănătate Publică, Direcția Programe de Sănătate Publică, Unitatea de Incluziune Socială</w:t>
      </w:r>
      <w:r w:rsidR="00894F29">
        <w:rPr>
          <w:rFonts w:ascii="Trebuchet MS" w:hAnsi="Trebuchet MS" w:cs="Trebuchet MS"/>
          <w:bCs/>
          <w:lang w:val="ro-RO"/>
        </w:rPr>
        <w:t xml:space="preserve">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</w:t>
      </w:r>
      <w:r w:rsidR="00CA5291">
        <w:rPr>
          <w:rFonts w:ascii="Trebuchet MS" w:hAnsi="Trebuchet MS" w:cs="Trebuchet MS"/>
          <w:b/>
        </w:rPr>
        <w:t>superior</w:t>
      </w:r>
      <w:r w:rsidR="00F67EB5">
        <w:rPr>
          <w:rFonts w:ascii="Trebuchet MS" w:hAnsi="Trebuchet MS" w:cs="Trebuchet MS"/>
          <w:b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r w:rsidR="00CA5291">
        <w:rPr>
          <w:rFonts w:ascii="Trebuchet MS" w:hAnsi="Trebuchet MS" w:cs="Trebuchet MS"/>
          <w:b/>
          <w:bCs/>
          <w:lang w:val="ro-RO"/>
        </w:rPr>
        <w:t>5</w:t>
      </w:r>
      <w:r w:rsidR="00894F29">
        <w:rPr>
          <w:rFonts w:ascii="Trebuchet MS" w:hAnsi="Trebuchet MS" w:cs="Trebuchet MS"/>
          <w:b/>
          <w:bCs/>
          <w:lang w:val="ro-RO"/>
        </w:rPr>
        <w:t>31274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din cadrul </w:t>
      </w:r>
      <w:r w:rsidR="00894F29" w:rsidRPr="00894F29">
        <w:rPr>
          <w:rFonts w:ascii="Trebuchet MS" w:hAnsi="Trebuchet MS" w:cs="Trebuchet MS"/>
          <w:b/>
          <w:bCs/>
          <w:lang w:val="ro-RO"/>
        </w:rPr>
        <w:t>Direcției Generale Asistență Medicală și Sănătate Publică, Direcția Programe de Sănătate Publică, Unitatea de Incluziune Socială</w:t>
      </w:r>
    </w:p>
    <w:p w:rsidR="00894F29" w:rsidRPr="00894F29" w:rsidRDefault="00894F29" w:rsidP="00E9602A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Nr.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A5291" w:rsidRPr="006117AD" w:rsidTr="00894F29">
        <w:trPr>
          <w:trHeight w:val="60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="00DF7310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894F29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Constituția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României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republicată</w:t>
            </w:r>
            <w:proofErr w:type="spellEnd"/>
            <w:r w:rsidR="00DF7310">
              <w:rPr>
                <w:rFonts w:ascii="Trebuchet MS" w:hAnsi="Trebuchet MS" w:cs="Tahoma"/>
                <w:sz w:val="22"/>
                <w:szCs w:val="22"/>
              </w:rPr>
              <w:t>;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757134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partea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I,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 ale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II-a,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al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IV-a, </w:t>
            </w:r>
            <w:proofErr w:type="spellStart"/>
            <w:r w:rsidR="00894F29"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="00894F29"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894F29"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="00894F29"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 </w:t>
            </w:r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ale </w:t>
            </w:r>
            <w:proofErr w:type="spellStart"/>
            <w:r w:rsidR="00894F2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 VI-a</w:t>
            </w:r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62D7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nr.4601/18.09.2024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Regulamentului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organizare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funcționare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Ministerului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62D7" w:rsidP="00757134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nr.4601/18.09.2024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Regulamentului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organizare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funcționare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Ministerului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CA5291" w:rsidRPr="006117AD" w:rsidTr="00757134">
        <w:trPr>
          <w:trHeight w:val="108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757134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56486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5</w:t>
            </w:r>
            <w:r w:rsidR="00CA5291"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7134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="00757134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nr.144/2010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funcționarea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r w:rsidRPr="0055426B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Ministerului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 w:rsidR="00F92F8A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757134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Hotărârea </w:t>
            </w:r>
            <w:r w:rsidR="00757134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Guvernului </w:t>
            </w: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nr.144/2010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 </w:t>
            </w: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privind organizarea și funcționarea Ministerului Sănătății</w:t>
            </w:r>
            <w:r w:rsidR="00F92F8A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;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56486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="00276BCB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Default="00CA62D7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nr.137/2020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290DD9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FF45A3" w:rsidRDefault="00CA62D7" w:rsidP="00757134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nr.137/2020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290DD9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757134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57134" w:rsidRDefault="00C56486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57134" w:rsidRDefault="00290DD9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. 18/2017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asistența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medical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comunitară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,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757134" w:rsidRDefault="00290DD9" w:rsidP="00757134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. 18/2017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asistența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medical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lastRenderedPageBreak/>
              <w:t>comunitară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,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757134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57134" w:rsidRDefault="00C56486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57134" w:rsidRDefault="00290DD9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. 324 din 23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pentru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aprobarea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Normelor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metodologice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privind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organizarea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funcţionarea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finanţarea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activităţii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asistenţă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medicală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comunitară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57134" w:rsidRDefault="00290DD9" w:rsidP="00757134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. 324 din 23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mai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pentru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aprobarea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Normelor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metodologice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privind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organizarea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funcţionarea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finanţarea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activităţii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asistenţă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medicală</w:t>
            </w:r>
            <w:proofErr w:type="spellEnd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57134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comunitară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757134" w:rsidRDefault="00757134" w:rsidP="00CA5291">
      <w:pPr>
        <w:spacing w:line="276" w:lineRule="auto"/>
        <w:jc w:val="both"/>
        <w:rPr>
          <w:rFonts w:ascii="Trebuchet MS" w:hAnsi="Trebuchet MS"/>
        </w:rPr>
      </w:pPr>
    </w:p>
    <w:p w:rsidR="00757134" w:rsidRPr="006A4650" w:rsidRDefault="00CA5291" w:rsidP="00C56486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color w:val="0070C0"/>
          <w:u w:val="single"/>
        </w:rPr>
      </w:pPr>
      <w:proofErr w:type="spellStart"/>
      <w:r w:rsidRPr="00DC106C">
        <w:rPr>
          <w:rFonts w:ascii="Trebuchet MS" w:hAnsi="Trebuchet MS"/>
        </w:rPr>
        <w:t>Persoana</w:t>
      </w:r>
      <w:proofErr w:type="spellEnd"/>
      <w:r w:rsidRPr="00DC106C">
        <w:rPr>
          <w:rFonts w:ascii="Trebuchet MS" w:hAnsi="Trebuchet MS"/>
        </w:rPr>
        <w:t xml:space="preserve"> de contact,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informații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suplimentare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și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depunerea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dosarelor</w:t>
      </w:r>
      <w:proofErr w:type="spellEnd"/>
      <w:r w:rsidRPr="00DC106C">
        <w:rPr>
          <w:rFonts w:ascii="Trebuchet MS" w:hAnsi="Trebuchet MS"/>
        </w:rPr>
        <w:t xml:space="preserve"> de transfer la </w:t>
      </w:r>
      <w:proofErr w:type="spellStart"/>
      <w:r w:rsidRPr="00DC106C">
        <w:rPr>
          <w:rFonts w:ascii="Trebuchet MS" w:hAnsi="Trebuchet MS"/>
        </w:rPr>
        <w:t>cerere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este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domn</w:t>
      </w:r>
      <w:r w:rsidR="00757134">
        <w:rPr>
          <w:rFonts w:ascii="Trebuchet MS" w:hAnsi="Trebuchet MS"/>
        </w:rPr>
        <w:t>ul</w:t>
      </w:r>
      <w:proofErr w:type="spellEnd"/>
      <w:r w:rsidRPr="00DC106C">
        <w:rPr>
          <w:rFonts w:ascii="Trebuchet MS" w:hAnsi="Trebuchet MS"/>
        </w:rPr>
        <w:t xml:space="preserve"> </w:t>
      </w:r>
      <w:r w:rsidR="00757134">
        <w:rPr>
          <w:rFonts w:ascii="Trebuchet MS" w:hAnsi="Trebuchet MS"/>
        </w:rPr>
        <w:t xml:space="preserve">Ioan </w:t>
      </w:r>
      <w:proofErr w:type="spellStart"/>
      <w:r w:rsidR="00757134">
        <w:rPr>
          <w:rFonts w:ascii="Trebuchet MS" w:hAnsi="Trebuchet MS"/>
        </w:rPr>
        <w:t>Cătălin</w:t>
      </w:r>
      <w:proofErr w:type="spellEnd"/>
      <w:r w:rsidR="00757134">
        <w:rPr>
          <w:rFonts w:ascii="Trebuchet MS" w:hAnsi="Trebuchet MS"/>
        </w:rPr>
        <w:t xml:space="preserve"> POPA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consilier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clasa</w:t>
      </w:r>
      <w:proofErr w:type="spellEnd"/>
      <w:r w:rsidRPr="00DC106C">
        <w:rPr>
          <w:rFonts w:ascii="Trebuchet MS" w:hAnsi="Trebuchet MS"/>
        </w:rPr>
        <w:t xml:space="preserve"> I, grad </w:t>
      </w:r>
      <w:proofErr w:type="spellStart"/>
      <w:r w:rsidRPr="00DC106C">
        <w:rPr>
          <w:rFonts w:ascii="Trebuchet MS" w:hAnsi="Trebuchet MS"/>
        </w:rPr>
        <w:t>profesional</w:t>
      </w:r>
      <w:proofErr w:type="spellEnd"/>
      <w:r w:rsidRPr="00DC106C">
        <w:rPr>
          <w:rFonts w:ascii="Trebuchet MS" w:hAnsi="Trebuchet MS"/>
        </w:rPr>
        <w:t xml:space="preserve"> superior </w:t>
      </w:r>
      <w:proofErr w:type="spellStart"/>
      <w:r w:rsidRPr="00DC106C">
        <w:rPr>
          <w:rFonts w:ascii="Trebuchet MS" w:hAnsi="Trebuchet MS"/>
        </w:rPr>
        <w:t>în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cadrul</w:t>
      </w:r>
      <w:proofErr w:type="spellEnd"/>
      <w:r w:rsidRPr="00DC106C">
        <w:rPr>
          <w:rFonts w:ascii="Trebuchet MS" w:hAnsi="Trebuchet MS"/>
        </w:rPr>
        <w:t xml:space="preserve"> </w:t>
      </w:r>
      <w:r w:rsidR="00757134" w:rsidRPr="00757134">
        <w:rPr>
          <w:rFonts w:ascii="Trebuchet MS" w:hAnsi="Trebuchet MS" w:cs="Trebuchet MS"/>
          <w:bCs/>
          <w:lang w:val="ro-RO"/>
        </w:rPr>
        <w:t>Direcției Generale Asistență Medicală și Sănătate Publică, Direcția Programe de Sănătate Publică</w:t>
      </w:r>
      <w:r w:rsidRPr="00DC106C">
        <w:rPr>
          <w:rFonts w:ascii="Trebuchet MS" w:hAnsi="Trebuchet MS"/>
        </w:rPr>
        <w:t xml:space="preserve">, </w:t>
      </w:r>
      <w:proofErr w:type="spellStart"/>
      <w:r w:rsidR="00C56486">
        <w:rPr>
          <w:rFonts w:ascii="Trebuchet MS" w:hAnsi="Trebuchet MS"/>
        </w:rPr>
        <w:t>telefon</w:t>
      </w:r>
      <w:proofErr w:type="spellEnd"/>
      <w:r w:rsidR="00C56486">
        <w:rPr>
          <w:rFonts w:ascii="Trebuchet MS" w:hAnsi="Trebuchet MS"/>
        </w:rPr>
        <w:t xml:space="preserve"> </w:t>
      </w:r>
      <w:r w:rsidR="00C56486" w:rsidRPr="00C56486">
        <w:rPr>
          <w:rFonts w:ascii="Trebuchet MS" w:hAnsi="Trebuchet MS"/>
        </w:rPr>
        <w:t>0213072570</w:t>
      </w:r>
      <w:r w:rsidR="00C56486">
        <w:rPr>
          <w:rFonts w:ascii="Trebuchet MS" w:hAnsi="Trebuchet MS"/>
        </w:rPr>
        <w:t xml:space="preserve">, </w:t>
      </w:r>
      <w:proofErr w:type="spellStart"/>
      <w:r w:rsidR="00757134">
        <w:rPr>
          <w:rFonts w:ascii="Trebuchet MS" w:hAnsi="Trebuchet MS"/>
        </w:rPr>
        <w:t>adresa</w:t>
      </w:r>
      <w:proofErr w:type="spellEnd"/>
      <w:r w:rsidR="00757134">
        <w:rPr>
          <w:rFonts w:ascii="Trebuchet MS" w:hAnsi="Trebuchet MS"/>
        </w:rPr>
        <w:t xml:space="preserve"> e-mail: </w:t>
      </w:r>
      <w:hyperlink r:id="rId7" w:history="1">
        <w:r w:rsidR="00757134" w:rsidRPr="00446B4B">
          <w:rPr>
            <w:rStyle w:val="Hyperlink"/>
            <w:rFonts w:ascii="Trebuchet MS" w:eastAsia="Calibri" w:hAnsi="Trebuchet MS" w:cs="Arial"/>
            <w:b/>
          </w:rPr>
          <w:t>catalin.popa@ms.ro</w:t>
        </w:r>
      </w:hyperlink>
    </w:p>
    <w:p w:rsidR="00CA5291" w:rsidRDefault="00CA5291" w:rsidP="00CA5291">
      <w:pPr>
        <w:spacing w:line="276" w:lineRule="auto"/>
        <w:jc w:val="both"/>
        <w:rPr>
          <w:rFonts w:ascii="Trebuchet MS" w:hAnsi="Trebuchet MS"/>
        </w:rPr>
      </w:pP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0" w:name="_GoBack"/>
      <w:bookmarkEnd w:id="0"/>
    </w:p>
    <w:sectPr w:rsidR="006117AD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335D2"/>
    <w:rsid w:val="00041BCF"/>
    <w:rsid w:val="00046C34"/>
    <w:rsid w:val="00056792"/>
    <w:rsid w:val="00094AB6"/>
    <w:rsid w:val="000C1F87"/>
    <w:rsid w:val="000F534E"/>
    <w:rsid w:val="001168A2"/>
    <w:rsid w:val="00127A2B"/>
    <w:rsid w:val="001638D1"/>
    <w:rsid w:val="001650C4"/>
    <w:rsid w:val="00191FE2"/>
    <w:rsid w:val="00196684"/>
    <w:rsid w:val="001B3C78"/>
    <w:rsid w:val="001B72C8"/>
    <w:rsid w:val="00206DBF"/>
    <w:rsid w:val="00234DD7"/>
    <w:rsid w:val="00271012"/>
    <w:rsid w:val="00276BCB"/>
    <w:rsid w:val="00290DD9"/>
    <w:rsid w:val="00293E2E"/>
    <w:rsid w:val="002B3FF8"/>
    <w:rsid w:val="002B64C7"/>
    <w:rsid w:val="002C58FE"/>
    <w:rsid w:val="002D4D35"/>
    <w:rsid w:val="0032395B"/>
    <w:rsid w:val="00362E2E"/>
    <w:rsid w:val="00363002"/>
    <w:rsid w:val="00392DFE"/>
    <w:rsid w:val="003A2C8F"/>
    <w:rsid w:val="00407728"/>
    <w:rsid w:val="00422116"/>
    <w:rsid w:val="00464E00"/>
    <w:rsid w:val="00471DE9"/>
    <w:rsid w:val="004A7D26"/>
    <w:rsid w:val="004E40F5"/>
    <w:rsid w:val="005348CD"/>
    <w:rsid w:val="00546344"/>
    <w:rsid w:val="005B46D0"/>
    <w:rsid w:val="005D5785"/>
    <w:rsid w:val="005D73AC"/>
    <w:rsid w:val="006117AD"/>
    <w:rsid w:val="00622991"/>
    <w:rsid w:val="00683342"/>
    <w:rsid w:val="00683A8B"/>
    <w:rsid w:val="006A4650"/>
    <w:rsid w:val="006E45E4"/>
    <w:rsid w:val="006E69B8"/>
    <w:rsid w:val="00703C66"/>
    <w:rsid w:val="00722783"/>
    <w:rsid w:val="00723E67"/>
    <w:rsid w:val="00757134"/>
    <w:rsid w:val="00762862"/>
    <w:rsid w:val="007B13E8"/>
    <w:rsid w:val="007C2860"/>
    <w:rsid w:val="007F0E28"/>
    <w:rsid w:val="0080595C"/>
    <w:rsid w:val="00820A2A"/>
    <w:rsid w:val="008400EF"/>
    <w:rsid w:val="008810ED"/>
    <w:rsid w:val="00894F29"/>
    <w:rsid w:val="008B693A"/>
    <w:rsid w:val="008C3302"/>
    <w:rsid w:val="008C4B28"/>
    <w:rsid w:val="008E0C86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9E6300"/>
    <w:rsid w:val="00A37C22"/>
    <w:rsid w:val="00A600D2"/>
    <w:rsid w:val="00AB6319"/>
    <w:rsid w:val="00AD05D5"/>
    <w:rsid w:val="00AF44A8"/>
    <w:rsid w:val="00B01D9F"/>
    <w:rsid w:val="00B111C7"/>
    <w:rsid w:val="00B52740"/>
    <w:rsid w:val="00B81897"/>
    <w:rsid w:val="00BE3207"/>
    <w:rsid w:val="00C11CAF"/>
    <w:rsid w:val="00C313CF"/>
    <w:rsid w:val="00C56486"/>
    <w:rsid w:val="00CA5291"/>
    <w:rsid w:val="00CA62D7"/>
    <w:rsid w:val="00CF5E0E"/>
    <w:rsid w:val="00D1101D"/>
    <w:rsid w:val="00D26782"/>
    <w:rsid w:val="00D26AE3"/>
    <w:rsid w:val="00D44C95"/>
    <w:rsid w:val="00D54ABE"/>
    <w:rsid w:val="00DC6BF7"/>
    <w:rsid w:val="00DF70D6"/>
    <w:rsid w:val="00DF7310"/>
    <w:rsid w:val="00E3345B"/>
    <w:rsid w:val="00E4445F"/>
    <w:rsid w:val="00E57FE4"/>
    <w:rsid w:val="00E95365"/>
    <w:rsid w:val="00E9602A"/>
    <w:rsid w:val="00F0360F"/>
    <w:rsid w:val="00F52881"/>
    <w:rsid w:val="00F67EB5"/>
    <w:rsid w:val="00F862A7"/>
    <w:rsid w:val="00F92F8A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alin.popa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alin.popa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10</cp:revision>
  <cp:lastPrinted>2025-08-06T12:43:00Z</cp:lastPrinted>
  <dcterms:created xsi:type="dcterms:W3CDTF">2025-08-06T11:59:00Z</dcterms:created>
  <dcterms:modified xsi:type="dcterms:W3CDTF">2025-08-08T08:54:00Z</dcterms:modified>
</cp:coreProperties>
</file>