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B2B73" w14:textId="77777777" w:rsidR="001E1F31" w:rsidRDefault="00C564E6">
      <w:pPr>
        <w:pageBreakBefore/>
        <w:snapToGrid w:val="0"/>
        <w:spacing w:after="0" w:line="240" w:lineRule="auto"/>
        <w:jc w:val="right"/>
        <w:rPr>
          <w:rFonts w:ascii="Times New Roman" w:hAnsi="Times New Roman"/>
          <w:b/>
          <w:bCs/>
          <w:sz w:val="24"/>
          <w:szCs w:val="24"/>
          <w:lang w:val="ro-RO"/>
        </w:rPr>
      </w:pPr>
      <w:r>
        <w:rPr>
          <w:rFonts w:ascii="Times New Roman" w:hAnsi="Times New Roman"/>
          <w:b/>
          <w:bCs/>
          <w:sz w:val="24"/>
          <w:szCs w:val="24"/>
          <w:lang w:val="ro-RO"/>
        </w:rPr>
        <w:t>Anexa</w:t>
      </w:r>
    </w:p>
    <w:p w14:paraId="169EC674" w14:textId="77777777" w:rsidR="001E1F31" w:rsidRDefault="001E1F31">
      <w:pPr>
        <w:snapToGrid w:val="0"/>
        <w:spacing w:after="0" w:line="240" w:lineRule="auto"/>
        <w:jc w:val="both"/>
        <w:rPr>
          <w:rFonts w:ascii="Times New Roman" w:hAnsi="Times New Roman"/>
          <w:b/>
          <w:sz w:val="24"/>
          <w:szCs w:val="24"/>
          <w:lang w:val="ro-RO"/>
        </w:rPr>
      </w:pPr>
    </w:p>
    <w:p w14:paraId="6430045D" w14:textId="3AF8C0D1"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NORME PRIVIND PROCEDURILE PENTRU EFECTUAREA AUDITURILOR CLINICE ÎN</w:t>
      </w:r>
      <w:r>
        <w:rPr>
          <w:lang w:val="ro-RO"/>
        </w:rPr>
        <w:t xml:space="preserve"> </w:t>
      </w:r>
      <w:r>
        <w:rPr>
          <w:rFonts w:ascii="Times New Roman" w:hAnsi="Times New Roman"/>
          <w:b/>
          <w:sz w:val="24"/>
          <w:szCs w:val="24"/>
          <w:lang w:val="ro-RO"/>
        </w:rPr>
        <w:t>PRACTICILE RADIOLOGICE MEDICALE</w:t>
      </w:r>
    </w:p>
    <w:p w14:paraId="212454C7" w14:textId="77777777" w:rsidR="001E1F31" w:rsidRDefault="001E1F31">
      <w:pPr>
        <w:snapToGrid w:val="0"/>
        <w:spacing w:after="0" w:line="240" w:lineRule="auto"/>
        <w:jc w:val="both"/>
        <w:rPr>
          <w:rFonts w:ascii="Times New Roman" w:hAnsi="Times New Roman"/>
          <w:b/>
          <w:sz w:val="24"/>
          <w:szCs w:val="24"/>
          <w:lang w:val="ro-RO"/>
        </w:rPr>
      </w:pPr>
    </w:p>
    <w:p w14:paraId="09D52CD7" w14:textId="77777777" w:rsidR="001E1F31" w:rsidRDefault="001E1F31">
      <w:pPr>
        <w:snapToGrid w:val="0"/>
        <w:spacing w:after="0" w:line="240" w:lineRule="auto"/>
        <w:jc w:val="both"/>
        <w:rPr>
          <w:lang w:val="it-IT"/>
        </w:rPr>
      </w:pPr>
    </w:p>
    <w:p w14:paraId="5225DFB7" w14:textId="77777777" w:rsidR="001E1F31" w:rsidRDefault="001E1F31">
      <w:pPr>
        <w:snapToGrid w:val="0"/>
        <w:spacing w:after="0" w:line="240" w:lineRule="auto"/>
        <w:jc w:val="both"/>
        <w:rPr>
          <w:rFonts w:ascii="Times New Roman" w:hAnsi="Times New Roman"/>
          <w:b/>
          <w:sz w:val="24"/>
          <w:szCs w:val="24"/>
          <w:lang w:val="ro-RO"/>
        </w:rPr>
      </w:pPr>
    </w:p>
    <w:p w14:paraId="12043E62"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Capitolul I: SCOP, DEFINIȚII ȘI DOMENIU DE APLICARE </w:t>
      </w:r>
    </w:p>
    <w:p w14:paraId="5E95D9B7" w14:textId="77777777" w:rsidR="001E1F31" w:rsidRDefault="001E1F31">
      <w:pPr>
        <w:snapToGrid w:val="0"/>
        <w:spacing w:after="0" w:line="240" w:lineRule="auto"/>
        <w:jc w:val="both"/>
        <w:rPr>
          <w:rFonts w:ascii="Times New Roman" w:hAnsi="Times New Roman"/>
          <w:b/>
          <w:sz w:val="24"/>
          <w:szCs w:val="24"/>
          <w:lang w:val="ro-RO"/>
        </w:rPr>
      </w:pPr>
    </w:p>
    <w:p w14:paraId="47D9F358" w14:textId="39F76346" w:rsidR="001E1F31" w:rsidRDefault="00C564E6">
      <w:pPr>
        <w:snapToGrid w:val="0"/>
        <w:spacing w:after="0" w:line="240" w:lineRule="auto"/>
        <w:jc w:val="both"/>
        <w:rPr>
          <w:rStyle w:val="longtext"/>
          <w:rFonts w:ascii="Times New Roman" w:hAnsi="Times New Roman"/>
          <w:sz w:val="24"/>
          <w:szCs w:val="24"/>
          <w:lang w:val="ro-RO"/>
        </w:rPr>
      </w:pPr>
      <w:r>
        <w:rPr>
          <w:rFonts w:ascii="Times New Roman" w:hAnsi="Times New Roman"/>
          <w:b/>
          <w:bCs/>
          <w:sz w:val="24"/>
          <w:szCs w:val="24"/>
          <w:lang w:val="ro-RO"/>
        </w:rPr>
        <w:t xml:space="preserve">Art. 1 </w:t>
      </w:r>
      <w:r>
        <w:rPr>
          <w:rFonts w:ascii="Times New Roman" w:hAnsi="Times New Roman"/>
          <w:sz w:val="24"/>
          <w:szCs w:val="24"/>
          <w:lang w:val="ro-RO"/>
        </w:rPr>
        <w:t xml:space="preserve">Prezentele norme </w:t>
      </w:r>
      <w:r>
        <w:rPr>
          <w:rStyle w:val="longtext"/>
          <w:rFonts w:ascii="Times New Roman" w:hAnsi="Times New Roman"/>
          <w:sz w:val="24"/>
          <w:szCs w:val="24"/>
          <w:lang w:val="ro-RO"/>
        </w:rPr>
        <w:t>stabilesc cerințele specifice referitoare la procedurile pentru efectuarea auditurilor clinice în practicile radiologice medicale, la cadrul general de implementare</w:t>
      </w:r>
      <w:r w:rsidR="00FF5358">
        <w:rPr>
          <w:rStyle w:val="longtext"/>
          <w:rFonts w:ascii="Times New Roman" w:hAnsi="Times New Roman"/>
          <w:sz w:val="24"/>
          <w:szCs w:val="24"/>
          <w:lang w:val="ro-RO"/>
        </w:rPr>
        <w:t>,</w:t>
      </w:r>
      <w:r>
        <w:rPr>
          <w:rStyle w:val="longtext"/>
          <w:rFonts w:ascii="Times New Roman" w:hAnsi="Times New Roman"/>
          <w:sz w:val="24"/>
          <w:szCs w:val="24"/>
          <w:lang w:val="ro-RO"/>
        </w:rPr>
        <w:t xml:space="preserve"> precum și la responsabilitățile care revin tuturor părților implicate.</w:t>
      </w:r>
    </w:p>
    <w:p w14:paraId="0F594439" w14:textId="77777777" w:rsidR="001E1F31" w:rsidRDefault="001E1F31">
      <w:pPr>
        <w:snapToGrid w:val="0"/>
        <w:spacing w:after="0" w:line="240" w:lineRule="auto"/>
        <w:jc w:val="both"/>
        <w:rPr>
          <w:rStyle w:val="longtext"/>
          <w:rFonts w:ascii="Times New Roman" w:hAnsi="Times New Roman"/>
          <w:sz w:val="24"/>
          <w:szCs w:val="24"/>
          <w:lang w:val="ro-RO"/>
        </w:rPr>
      </w:pPr>
    </w:p>
    <w:p w14:paraId="6E9AFC98" w14:textId="77777777" w:rsidR="001E1F31" w:rsidRDefault="00C564E6">
      <w:pPr>
        <w:tabs>
          <w:tab w:val="left" w:pos="0"/>
        </w:tabs>
        <w:suppressAutoHyphens w:val="0"/>
        <w:autoSpaceDE w:val="0"/>
        <w:autoSpaceDN w:val="0"/>
        <w:adjustRightInd w:val="0"/>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2 </w:t>
      </w:r>
      <w:r>
        <w:rPr>
          <w:rFonts w:ascii="Times New Roman" w:hAnsi="Times New Roman"/>
          <w:sz w:val="24"/>
          <w:szCs w:val="24"/>
          <w:lang w:val="ro-RO"/>
        </w:rPr>
        <w:t xml:space="preserve">În scopul aplicării prezentelor norme, se utilizează atât termenii şi expresiile din </w:t>
      </w:r>
      <w:r>
        <w:rPr>
          <w:rFonts w:ascii="Times New Roman" w:eastAsia="SimSun" w:hAnsi="Times New Roman"/>
          <w:sz w:val="24"/>
          <w:szCs w:val="24"/>
          <w:lang w:val="ro-RO" w:eastAsia="zh-CN"/>
        </w:rPr>
        <w:t xml:space="preserve">Norma privind cerințele de bază de securitate radiologică aprobată prin </w:t>
      </w:r>
      <w:r>
        <w:rPr>
          <w:rFonts w:ascii="Times New Roman" w:hAnsi="Times New Roman"/>
          <w:sz w:val="24"/>
          <w:szCs w:val="24"/>
          <w:lang w:val="ro-RO"/>
        </w:rPr>
        <w:t>Ordinul ministrului sănătății, al ministrului educației naționale și al președintelui Comisiei Naționale pentru Controlul Activităților Nucleare nr. 752/3.978/136/2018, cât și cele din Anexa 1 la prezentele norme.</w:t>
      </w:r>
    </w:p>
    <w:p w14:paraId="4AD954C5" w14:textId="77777777" w:rsidR="001E1F31" w:rsidRDefault="001E1F31">
      <w:pPr>
        <w:tabs>
          <w:tab w:val="left" w:pos="0"/>
        </w:tabs>
        <w:suppressAutoHyphens w:val="0"/>
        <w:autoSpaceDE w:val="0"/>
        <w:autoSpaceDN w:val="0"/>
        <w:adjustRightInd w:val="0"/>
        <w:snapToGrid w:val="0"/>
        <w:spacing w:after="0" w:line="240" w:lineRule="auto"/>
        <w:jc w:val="both"/>
        <w:rPr>
          <w:rFonts w:ascii="Times New Roman" w:hAnsi="Times New Roman"/>
          <w:color w:val="FF0000"/>
          <w:sz w:val="24"/>
          <w:szCs w:val="24"/>
          <w:lang w:val="ro-RO"/>
        </w:rPr>
      </w:pPr>
    </w:p>
    <w:p w14:paraId="0E95E5A8" w14:textId="77777777" w:rsidR="001E1F31" w:rsidRDefault="00C564E6">
      <w:pPr>
        <w:pStyle w:val="CM61"/>
        <w:snapToGrid w:val="0"/>
        <w:spacing w:after="0"/>
        <w:jc w:val="both"/>
        <w:rPr>
          <w:rStyle w:val="longtext"/>
          <w:rFonts w:ascii="Times New Roman" w:hAnsi="Times New Roman" w:cs="Times New Roman"/>
        </w:rPr>
      </w:pPr>
      <w:r>
        <w:rPr>
          <w:rFonts w:ascii="Times New Roman" w:hAnsi="Times New Roman" w:cs="Times New Roman"/>
          <w:b/>
          <w:bCs/>
        </w:rPr>
        <w:t xml:space="preserve">Art. 3 </w:t>
      </w:r>
      <w:r>
        <w:rPr>
          <w:rFonts w:ascii="Times New Roman" w:hAnsi="Times New Roman" w:cs="Times New Roman"/>
        </w:rPr>
        <w:t xml:space="preserve">Prezentele norme se aplică în cadrul </w:t>
      </w:r>
      <w:r>
        <w:rPr>
          <w:rStyle w:val="hps"/>
          <w:rFonts w:ascii="Times New Roman" w:hAnsi="Times New Roman" w:cs="Times New Roman"/>
        </w:rPr>
        <w:t xml:space="preserve">practicilor </w:t>
      </w:r>
      <w:r>
        <w:rPr>
          <w:rStyle w:val="longtext"/>
          <w:rFonts w:ascii="Times New Roman" w:hAnsi="Times New Roman" w:cs="Times New Roman"/>
        </w:rPr>
        <w:t xml:space="preserve">radiologice medicale </w:t>
      </w:r>
      <w:r>
        <w:rPr>
          <w:rStyle w:val="hps"/>
          <w:rFonts w:ascii="Times New Roman" w:hAnsi="Times New Roman" w:cs="Times New Roman"/>
        </w:rPr>
        <w:t>de radioterapie, medicină nucleară, radiologie</w:t>
      </w:r>
      <w:r>
        <w:rPr>
          <w:rFonts w:ascii="Times New Roman" w:hAnsi="Times New Roman" w:cs="Times New Roman"/>
        </w:rPr>
        <w:t xml:space="preserve"> de </w:t>
      </w:r>
      <w:r>
        <w:rPr>
          <w:rStyle w:val="hps"/>
          <w:rFonts w:ascii="Times New Roman" w:hAnsi="Times New Roman" w:cs="Times New Roman"/>
        </w:rPr>
        <w:t>diagnostic şi radiologie intervențională</w:t>
      </w:r>
      <w:r>
        <w:rPr>
          <w:rFonts w:ascii="Times New Roman" w:hAnsi="Times New Roman" w:cs="Times New Roman"/>
        </w:rPr>
        <w:t xml:space="preserve">, </w:t>
      </w:r>
      <w:r>
        <w:rPr>
          <w:rStyle w:val="hps"/>
          <w:rFonts w:ascii="Times New Roman" w:hAnsi="Times New Roman" w:cs="Times New Roman"/>
        </w:rPr>
        <w:t>desfășurate de unităţile</w:t>
      </w:r>
      <w:r>
        <w:rPr>
          <w:rStyle w:val="longtext"/>
          <w:rFonts w:ascii="Times New Roman" w:hAnsi="Times New Roman" w:cs="Times New Roman"/>
        </w:rPr>
        <w:t xml:space="preserve"> sanitare </w:t>
      </w:r>
      <w:r>
        <w:rPr>
          <w:rFonts w:ascii="Times New Roman" w:hAnsi="Times New Roman" w:cs="Times New Roman"/>
        </w:rPr>
        <w:t>autorizate conform legislației în vigoare, indiferent de forma de organizare, din sistemul public și privat</w:t>
      </w:r>
      <w:r>
        <w:rPr>
          <w:rStyle w:val="longtext"/>
          <w:rFonts w:ascii="Times New Roman" w:hAnsi="Times New Roman" w:cs="Times New Roman"/>
        </w:rPr>
        <w:t>.</w:t>
      </w:r>
    </w:p>
    <w:p w14:paraId="75D852DF" w14:textId="77777777" w:rsidR="00B34D01" w:rsidRDefault="00B34D01" w:rsidP="00B34D01">
      <w:pPr>
        <w:pStyle w:val="WW-Default"/>
      </w:pPr>
    </w:p>
    <w:p w14:paraId="06F022EF" w14:textId="77777777" w:rsidR="00B34D01" w:rsidRPr="00B34D01" w:rsidRDefault="00B34D01" w:rsidP="00B34D01">
      <w:pPr>
        <w:pStyle w:val="WW-Default"/>
      </w:pPr>
    </w:p>
    <w:p w14:paraId="27981A93" w14:textId="77777777" w:rsidR="001E1F31" w:rsidRDefault="001E1F31">
      <w:pPr>
        <w:pStyle w:val="WW-Default"/>
        <w:jc w:val="both"/>
        <w:rPr>
          <w:rFonts w:ascii="Times New Roman" w:hAnsi="Times New Roman" w:cs="Times New Roman"/>
          <w:color w:val="auto"/>
        </w:rPr>
      </w:pPr>
    </w:p>
    <w:p w14:paraId="11404A41"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Capitolul II: CERINȚE PRIVIND ACTIVITATEA DE AUDIT CLINIC ÎN DOMENIUL PRACTICILOR RADIOLOGICE MEDICALE</w:t>
      </w:r>
    </w:p>
    <w:p w14:paraId="6A6D52B6" w14:textId="77777777" w:rsidR="001E1F31" w:rsidRDefault="001E1F31">
      <w:pPr>
        <w:snapToGrid w:val="0"/>
        <w:spacing w:after="0" w:line="240" w:lineRule="auto"/>
        <w:jc w:val="both"/>
        <w:rPr>
          <w:rFonts w:ascii="Times New Roman" w:hAnsi="Times New Roman"/>
          <w:b/>
          <w:sz w:val="24"/>
          <w:szCs w:val="24"/>
          <w:lang w:val="ro-RO"/>
        </w:rPr>
      </w:pPr>
    </w:p>
    <w:p w14:paraId="7F0B0BAC"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Obiectivele auditului clinic în domeniul practicilor radiologice medicale </w:t>
      </w:r>
    </w:p>
    <w:p w14:paraId="66F3FD1B" w14:textId="77777777" w:rsidR="006B046E" w:rsidRDefault="006B046E">
      <w:pPr>
        <w:snapToGrid w:val="0"/>
        <w:spacing w:after="0" w:line="240" w:lineRule="auto"/>
        <w:jc w:val="both"/>
        <w:rPr>
          <w:rFonts w:ascii="Times New Roman" w:hAnsi="Times New Roman"/>
          <w:b/>
          <w:sz w:val="24"/>
          <w:szCs w:val="24"/>
          <w:lang w:val="ro-RO"/>
        </w:rPr>
      </w:pPr>
    </w:p>
    <w:p w14:paraId="65CBB37A" w14:textId="4EAF95D4" w:rsidR="001E1F31" w:rsidRDefault="00C564E6">
      <w:pPr>
        <w:snapToGrid w:val="0"/>
        <w:spacing w:after="0" w:line="240" w:lineRule="auto"/>
        <w:jc w:val="both"/>
        <w:rPr>
          <w:rStyle w:val="hps"/>
          <w:rFonts w:ascii="Times New Roman" w:hAnsi="Times New Roman"/>
          <w:sz w:val="24"/>
          <w:szCs w:val="24"/>
          <w:lang w:val="ro-RO"/>
        </w:rPr>
      </w:pPr>
      <w:r>
        <w:rPr>
          <w:rFonts w:ascii="Times New Roman" w:hAnsi="Times New Roman"/>
          <w:b/>
          <w:bCs/>
          <w:sz w:val="24"/>
          <w:szCs w:val="24"/>
          <w:lang w:val="ro-RO"/>
        </w:rPr>
        <w:t xml:space="preserve">Art. 4 </w:t>
      </w:r>
      <w:r>
        <w:rPr>
          <w:rFonts w:ascii="Times New Roman" w:hAnsi="Times New Roman"/>
          <w:sz w:val="24"/>
          <w:szCs w:val="24"/>
          <w:lang w:val="ro-RO"/>
        </w:rPr>
        <w:t xml:space="preserve">Activitatea de audit clinic este planificată și implementată ca un proces ciclic și are următoarele </w:t>
      </w:r>
      <w:r>
        <w:rPr>
          <w:rStyle w:val="hps"/>
          <w:rFonts w:ascii="Times New Roman" w:hAnsi="Times New Roman"/>
          <w:sz w:val="24"/>
          <w:szCs w:val="24"/>
          <w:lang w:val="ro-RO"/>
        </w:rPr>
        <w:t>obiective generale:</w:t>
      </w:r>
    </w:p>
    <w:p w14:paraId="52B14209" w14:textId="77777777" w:rsidR="001E1F31" w:rsidRDefault="00C564E6">
      <w:pPr>
        <w:pStyle w:val="WW-Default"/>
        <w:numPr>
          <w:ilvl w:val="0"/>
          <w:numId w:val="10"/>
        </w:numPr>
        <w:tabs>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Îmbunătăţirea calității actului medical;</w:t>
      </w:r>
    </w:p>
    <w:p w14:paraId="753F30A1" w14:textId="77777777" w:rsidR="001E1F31" w:rsidRDefault="00C564E6">
      <w:pPr>
        <w:pStyle w:val="WW-Default"/>
        <w:numPr>
          <w:ilvl w:val="0"/>
          <w:numId w:val="10"/>
        </w:numPr>
        <w:tabs>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Promovarea utilizării eficiente a resurselor;</w:t>
      </w:r>
    </w:p>
    <w:p w14:paraId="143976C5" w14:textId="77777777" w:rsidR="001E1F31" w:rsidRDefault="00C564E6">
      <w:pPr>
        <w:pStyle w:val="WW-Default"/>
        <w:numPr>
          <w:ilvl w:val="0"/>
          <w:numId w:val="10"/>
        </w:numPr>
        <w:tabs>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Dezvoltarea furnizării şi organizării serviciilor clinice;</w:t>
      </w:r>
    </w:p>
    <w:p w14:paraId="7B8E14CA" w14:textId="2F9F901E" w:rsidR="001E1F31" w:rsidRDefault="00C564E6">
      <w:pPr>
        <w:pStyle w:val="WW-Default"/>
        <w:tabs>
          <w:tab w:val="left" w:pos="0"/>
          <w:tab w:val="left" w:pos="90"/>
        </w:tabs>
        <w:snapToGrid w:val="0"/>
        <w:jc w:val="both"/>
        <w:rPr>
          <w:rStyle w:val="hps"/>
          <w:rFonts w:ascii="Times New Roman" w:hAnsi="Times New Roman" w:cs="Times New Roman"/>
          <w:color w:val="auto"/>
        </w:rPr>
      </w:pPr>
      <w:r>
        <w:rPr>
          <w:rStyle w:val="hps"/>
          <w:rFonts w:ascii="Times New Roman" w:hAnsi="Times New Roman" w:cs="Times New Roman"/>
          <w:color w:val="auto"/>
        </w:rPr>
        <w:t xml:space="preserve">d) </w:t>
      </w:r>
      <w:r w:rsidR="00551D43">
        <w:rPr>
          <w:rStyle w:val="hps"/>
          <w:rFonts w:ascii="Times New Roman" w:hAnsi="Times New Roman" w:cs="Times New Roman"/>
          <w:color w:val="auto"/>
        </w:rPr>
        <w:t>E</w:t>
      </w:r>
      <w:r>
        <w:rPr>
          <w:rStyle w:val="hps"/>
          <w:rFonts w:ascii="Times New Roman" w:hAnsi="Times New Roman" w:cs="Times New Roman"/>
          <w:color w:val="auto"/>
        </w:rPr>
        <w:t>ducaţia şi formarea profesională continuă a specialiștilor din domeniul practicilor radiologice medicale.</w:t>
      </w:r>
    </w:p>
    <w:p w14:paraId="14C0968D" w14:textId="77777777" w:rsidR="001E1F31" w:rsidRDefault="001E1F31">
      <w:pPr>
        <w:pStyle w:val="WW-Default"/>
        <w:tabs>
          <w:tab w:val="left" w:pos="90"/>
          <w:tab w:val="left" w:pos="270"/>
        </w:tabs>
        <w:snapToGrid w:val="0"/>
        <w:jc w:val="both"/>
        <w:rPr>
          <w:rFonts w:ascii="Times New Roman" w:hAnsi="Times New Roman" w:cs="Times New Roman"/>
          <w:color w:val="auto"/>
        </w:rPr>
      </w:pPr>
    </w:p>
    <w:p w14:paraId="3B5C5ACB"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 5 </w:t>
      </w:r>
      <w:r>
        <w:rPr>
          <w:rFonts w:ascii="Times New Roman" w:hAnsi="Times New Roman" w:cs="Times New Roman"/>
          <w:bCs/>
          <w:color w:val="auto"/>
        </w:rPr>
        <w:t>Obiectivele specifice</w:t>
      </w:r>
      <w:r>
        <w:rPr>
          <w:rFonts w:ascii="Times New Roman" w:hAnsi="Times New Roman" w:cs="Times New Roman"/>
          <w:color w:val="auto"/>
        </w:rPr>
        <w:t xml:space="preserve"> ale activităților de audit clinic în domeniul practicilor radiologice medicale se formulează astfel încât:</w:t>
      </w:r>
    </w:p>
    <w:p w14:paraId="6113E0BB" w14:textId="77777777" w:rsidR="001E1F31" w:rsidRDefault="00C564E6">
      <w:pPr>
        <w:pStyle w:val="WW-Default"/>
        <w:tabs>
          <w:tab w:val="left" w:pos="0"/>
        </w:tabs>
        <w:snapToGrid w:val="0"/>
        <w:jc w:val="both"/>
        <w:rPr>
          <w:rFonts w:ascii="Times New Roman" w:hAnsi="Times New Roman" w:cs="Times New Roman"/>
          <w:color w:val="auto"/>
        </w:rPr>
      </w:pPr>
      <w:r>
        <w:rPr>
          <w:rFonts w:ascii="Times New Roman" w:hAnsi="Times New Roman" w:cs="Times New Roman"/>
          <w:color w:val="auto"/>
        </w:rPr>
        <w:t>a) să evalueze calitatea serviciilor medicale, prin cerințe specifice măsurabile în acord cu standardele de bună practică acceptate;</w:t>
      </w:r>
    </w:p>
    <w:p w14:paraId="52A14E9C" w14:textId="77777777" w:rsidR="001E1F31" w:rsidRDefault="00C564E6">
      <w:pPr>
        <w:pStyle w:val="WW-Default"/>
        <w:tabs>
          <w:tab w:val="left" w:pos="0"/>
          <w:tab w:val="left" w:pos="270"/>
        </w:tabs>
        <w:snapToGrid w:val="0"/>
        <w:jc w:val="both"/>
        <w:rPr>
          <w:rStyle w:val="hps"/>
          <w:rFonts w:ascii="Times New Roman" w:hAnsi="Times New Roman" w:cs="Times New Roman"/>
          <w:color w:val="auto"/>
        </w:rPr>
      </w:pPr>
      <w:r>
        <w:rPr>
          <w:rFonts w:ascii="Times New Roman" w:hAnsi="Times New Roman" w:cs="Times New Roman"/>
          <w:color w:val="auto"/>
        </w:rPr>
        <w:t>b) să evidențieze domeniile de practică care necesită îmbunătățiri;</w:t>
      </w:r>
    </w:p>
    <w:p w14:paraId="11518700" w14:textId="77777777" w:rsidR="001E1F31" w:rsidRDefault="00C564E6">
      <w:pPr>
        <w:pStyle w:val="WW-Default"/>
        <w:tabs>
          <w:tab w:val="left" w:pos="0"/>
          <w:tab w:val="left" w:pos="270"/>
        </w:tabs>
        <w:snapToGrid w:val="0"/>
        <w:jc w:val="both"/>
        <w:rPr>
          <w:rStyle w:val="hps"/>
          <w:rFonts w:ascii="Times New Roman" w:hAnsi="Times New Roman" w:cs="Times New Roman"/>
          <w:color w:val="auto"/>
        </w:rPr>
      </w:pPr>
      <w:r>
        <w:rPr>
          <w:rFonts w:ascii="Times New Roman" w:hAnsi="Times New Roman" w:cs="Times New Roman"/>
          <w:color w:val="auto"/>
        </w:rPr>
        <w:t>c) să</w:t>
      </w:r>
      <w:r>
        <w:rPr>
          <w:rStyle w:val="hps"/>
          <w:rFonts w:ascii="Times New Roman" w:hAnsi="Times New Roman" w:cs="Times New Roman"/>
          <w:bCs/>
          <w:color w:val="auto"/>
        </w:rPr>
        <w:t xml:space="preserve"> fie complementare altor sisteme de evaluare a calităţii, acreditare şi inspecţii de reglementare.</w:t>
      </w:r>
    </w:p>
    <w:p w14:paraId="7FB4B3AF" w14:textId="77777777" w:rsidR="001E1F31" w:rsidRDefault="001E1F31">
      <w:pPr>
        <w:pStyle w:val="WW-Default"/>
        <w:snapToGrid w:val="0"/>
        <w:jc w:val="both"/>
        <w:rPr>
          <w:rFonts w:ascii="Times New Roman" w:hAnsi="Times New Roman" w:cs="Times New Roman"/>
          <w:b/>
          <w:color w:val="auto"/>
        </w:rPr>
      </w:pPr>
    </w:p>
    <w:p w14:paraId="525E329D" w14:textId="77777777" w:rsidR="001E1F31" w:rsidRDefault="00C564E6">
      <w:pPr>
        <w:pStyle w:val="WW-Default"/>
        <w:snapToGrid w:val="0"/>
        <w:jc w:val="both"/>
        <w:rPr>
          <w:rFonts w:ascii="Times New Roman" w:hAnsi="Times New Roman" w:cs="Times New Roman"/>
          <w:b/>
          <w:color w:val="auto"/>
        </w:rPr>
      </w:pPr>
      <w:r>
        <w:rPr>
          <w:rFonts w:ascii="Times New Roman" w:hAnsi="Times New Roman" w:cs="Times New Roman"/>
          <w:b/>
          <w:color w:val="auto"/>
        </w:rPr>
        <w:t xml:space="preserve">Sfera auditului clinic </w:t>
      </w:r>
    </w:p>
    <w:p w14:paraId="3941D278" w14:textId="77777777" w:rsidR="006B046E" w:rsidRDefault="006B046E">
      <w:pPr>
        <w:pStyle w:val="WW-Default"/>
        <w:snapToGrid w:val="0"/>
        <w:jc w:val="both"/>
        <w:rPr>
          <w:rFonts w:ascii="Times New Roman" w:hAnsi="Times New Roman" w:cs="Times New Roman"/>
          <w:color w:val="auto"/>
        </w:rPr>
      </w:pPr>
    </w:p>
    <w:p w14:paraId="02C89C90"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 6</w:t>
      </w:r>
      <w:r>
        <w:rPr>
          <w:rFonts w:ascii="Times New Roman" w:hAnsi="Times New Roman"/>
          <w:sz w:val="24"/>
          <w:szCs w:val="24"/>
          <w:lang w:val="ro-RO"/>
        </w:rPr>
        <w:t xml:space="preserve"> Activitatea de audit clinic în domeniul practicilor radiologice medicale acoperă:</w:t>
      </w:r>
    </w:p>
    <w:p w14:paraId="652AE686" w14:textId="22EDA58D" w:rsidR="001E1F31" w:rsidRDefault="00551D43">
      <w:pPr>
        <w:numPr>
          <w:ilvl w:val="0"/>
          <w:numId w:val="11"/>
        </w:numPr>
        <w:tabs>
          <w:tab w:val="left" w:pos="270"/>
        </w:tabs>
        <w:snapToGrid w:val="0"/>
        <w:spacing w:after="0" w:line="240" w:lineRule="auto"/>
        <w:ind w:left="0" w:firstLine="0"/>
        <w:jc w:val="both"/>
        <w:rPr>
          <w:rStyle w:val="longtext"/>
          <w:rFonts w:ascii="Times New Roman" w:hAnsi="Times New Roman"/>
          <w:bCs/>
          <w:sz w:val="24"/>
          <w:szCs w:val="24"/>
          <w:shd w:val="clear" w:color="auto" w:fill="FFFFFF"/>
          <w:lang w:val="ro-RO"/>
        </w:rPr>
      </w:pPr>
      <w:r>
        <w:rPr>
          <w:rFonts w:ascii="Times New Roman" w:hAnsi="Times New Roman"/>
          <w:sz w:val="24"/>
          <w:szCs w:val="24"/>
          <w:lang w:val="ro-RO"/>
        </w:rPr>
        <w:lastRenderedPageBreak/>
        <w:t>î</w:t>
      </w:r>
      <w:r w:rsidR="00C564E6">
        <w:rPr>
          <w:rFonts w:ascii="Times New Roman" w:hAnsi="Times New Roman"/>
          <w:sz w:val="24"/>
          <w:szCs w:val="24"/>
          <w:lang w:val="ro-RO"/>
        </w:rPr>
        <w:t xml:space="preserve">ntreg parcursul pacientului, definit ca o succesiune de practici clinice, inclusiv practici radiologice medicale care au ca rezultat tratamentul cel mai eficient și adecvat pentru o stare sau simptom specific, prin utilizarea eficientă a resurselor; </w:t>
      </w:r>
    </w:p>
    <w:p w14:paraId="39DA94F3" w14:textId="77777777" w:rsidR="001E1F31" w:rsidRDefault="00C564E6">
      <w:pPr>
        <w:numPr>
          <w:ilvl w:val="0"/>
          <w:numId w:val="11"/>
        </w:numPr>
        <w:tabs>
          <w:tab w:val="left" w:pos="270"/>
        </w:tabs>
        <w:snapToGrid w:val="0"/>
        <w:spacing w:after="0" w:line="240" w:lineRule="auto"/>
        <w:ind w:left="0" w:firstLine="0"/>
        <w:jc w:val="both"/>
        <w:rPr>
          <w:rStyle w:val="longtext"/>
          <w:rFonts w:ascii="Times New Roman" w:hAnsi="Times New Roman"/>
          <w:bCs/>
          <w:sz w:val="24"/>
          <w:szCs w:val="24"/>
          <w:shd w:val="clear" w:color="auto" w:fill="FFFFFF"/>
          <w:lang w:val="ro-RO"/>
        </w:rPr>
      </w:pPr>
      <w:r>
        <w:rPr>
          <w:rStyle w:val="longtext"/>
          <w:rFonts w:ascii="Times New Roman" w:hAnsi="Times New Roman"/>
          <w:bCs/>
          <w:sz w:val="24"/>
          <w:szCs w:val="24"/>
          <w:shd w:val="clear" w:color="auto" w:fill="FFFFFF"/>
          <w:lang w:val="ro-RO"/>
        </w:rPr>
        <w:t xml:space="preserve">elementele principale ale practicilor de îngrijire a sănătăţii: </w:t>
      </w:r>
      <w:r>
        <w:rPr>
          <w:rStyle w:val="longtext"/>
          <w:rFonts w:ascii="Times New Roman" w:hAnsi="Times New Roman"/>
          <w:bCs/>
          <w:iCs/>
          <w:sz w:val="24"/>
          <w:szCs w:val="24"/>
          <w:shd w:val="clear" w:color="auto" w:fill="FFFFFF"/>
          <w:lang w:val="ro-RO"/>
        </w:rPr>
        <w:t>structura, procesul şi rezultatul</w:t>
      </w:r>
      <w:r>
        <w:rPr>
          <w:rFonts w:ascii="Times New Roman" w:hAnsi="Times New Roman"/>
          <w:sz w:val="24"/>
          <w:szCs w:val="24"/>
          <w:lang w:val="ro-RO"/>
        </w:rPr>
        <w:t xml:space="preserve">, </w:t>
      </w:r>
      <w:r>
        <w:rPr>
          <w:rFonts w:ascii="Times New Roman" w:hAnsi="Times New Roman"/>
          <w:bCs/>
          <w:sz w:val="24"/>
          <w:szCs w:val="24"/>
          <w:lang w:val="ro-RO"/>
        </w:rPr>
        <w:t>așa cum sunt definite în Anexa nr. 1 din prezentele norme;</w:t>
      </w:r>
    </w:p>
    <w:p w14:paraId="1190F8D6" w14:textId="77777777" w:rsidR="001E1F31" w:rsidRDefault="00C564E6">
      <w:pPr>
        <w:numPr>
          <w:ilvl w:val="0"/>
          <w:numId w:val="11"/>
        </w:numPr>
        <w:tabs>
          <w:tab w:val="left" w:pos="270"/>
        </w:tabs>
        <w:snapToGrid w:val="0"/>
        <w:spacing w:after="0" w:line="240" w:lineRule="auto"/>
        <w:ind w:left="0" w:firstLine="0"/>
        <w:jc w:val="both"/>
        <w:rPr>
          <w:rStyle w:val="hps"/>
          <w:rFonts w:ascii="Times New Roman" w:hAnsi="Times New Roman"/>
          <w:bCs/>
          <w:sz w:val="24"/>
          <w:szCs w:val="24"/>
          <w:lang w:val="ro-RO"/>
        </w:rPr>
      </w:pPr>
      <w:r>
        <w:rPr>
          <w:rStyle w:val="longtext"/>
          <w:rFonts w:ascii="Times New Roman" w:hAnsi="Times New Roman"/>
          <w:sz w:val="24"/>
          <w:szCs w:val="24"/>
          <w:shd w:val="clear" w:color="auto" w:fill="FFFFFF"/>
          <w:lang w:val="ro-RO"/>
        </w:rPr>
        <w:t>toate serviciile, departamentele şi activitățile profesionale implicate în aspectele practice ale procedurilor radiologice medicale;</w:t>
      </w:r>
    </w:p>
    <w:p w14:paraId="01A6D2F5" w14:textId="77777777" w:rsidR="001E1F31" w:rsidRDefault="00C564E6">
      <w:pPr>
        <w:numPr>
          <w:ilvl w:val="0"/>
          <w:numId w:val="11"/>
        </w:numPr>
        <w:tabs>
          <w:tab w:val="left" w:pos="270"/>
        </w:tabs>
        <w:snapToGrid w:val="0"/>
        <w:spacing w:after="0" w:line="240" w:lineRule="auto"/>
        <w:ind w:left="0" w:firstLine="0"/>
        <w:jc w:val="both"/>
        <w:rPr>
          <w:rFonts w:ascii="Times New Roman" w:hAnsi="Times New Roman"/>
          <w:sz w:val="24"/>
          <w:szCs w:val="24"/>
          <w:lang w:val="ro-RO"/>
        </w:rPr>
      </w:pPr>
      <w:r>
        <w:rPr>
          <w:rStyle w:val="hps"/>
          <w:rFonts w:ascii="Times New Roman" w:hAnsi="Times New Roman"/>
          <w:bCs/>
          <w:sz w:val="24"/>
          <w:szCs w:val="24"/>
          <w:lang w:val="ro-RO"/>
        </w:rPr>
        <w:t>aspectele critice legate de protecția radiologică a pacientului</w:t>
      </w:r>
      <w:r>
        <w:rPr>
          <w:rStyle w:val="longtext"/>
          <w:rFonts w:ascii="Times New Roman" w:hAnsi="Times New Roman"/>
          <w:sz w:val="24"/>
          <w:szCs w:val="24"/>
          <w:lang w:val="ro-RO"/>
        </w:rPr>
        <w:t xml:space="preserve">, cât şi </w:t>
      </w:r>
      <w:r>
        <w:rPr>
          <w:rStyle w:val="hps"/>
          <w:rFonts w:ascii="Times New Roman" w:hAnsi="Times New Roman"/>
          <w:bCs/>
          <w:sz w:val="24"/>
          <w:szCs w:val="24"/>
          <w:lang w:val="ro-RO"/>
        </w:rPr>
        <w:t>componentele cheie ale sistemului de calitate</w:t>
      </w:r>
      <w:r>
        <w:rPr>
          <w:rStyle w:val="longtext"/>
          <w:rFonts w:ascii="Times New Roman" w:hAnsi="Times New Roman"/>
          <w:bCs/>
          <w:sz w:val="24"/>
          <w:szCs w:val="24"/>
          <w:lang w:val="ro-RO"/>
        </w:rPr>
        <w:t xml:space="preserve"> în </w:t>
      </w:r>
      <w:r>
        <w:rPr>
          <w:rStyle w:val="hps"/>
          <w:rFonts w:ascii="Times New Roman" w:hAnsi="Times New Roman"/>
          <w:bCs/>
          <w:sz w:val="24"/>
          <w:szCs w:val="24"/>
          <w:lang w:val="ro-RO"/>
        </w:rPr>
        <w:t>general.</w:t>
      </w:r>
    </w:p>
    <w:p w14:paraId="77F7B0BB" w14:textId="77777777" w:rsidR="001E1F31" w:rsidRDefault="001E1F31">
      <w:pPr>
        <w:pStyle w:val="WW-Default"/>
        <w:snapToGrid w:val="0"/>
        <w:jc w:val="both"/>
        <w:rPr>
          <w:rFonts w:ascii="Times New Roman" w:hAnsi="Times New Roman" w:cs="Times New Roman"/>
          <w:b/>
          <w:color w:val="auto"/>
        </w:rPr>
      </w:pPr>
    </w:p>
    <w:p w14:paraId="7443EAD2" w14:textId="77777777" w:rsidR="001E1F31" w:rsidRDefault="00C564E6">
      <w:pPr>
        <w:pStyle w:val="WW-Default"/>
        <w:snapToGrid w:val="0"/>
        <w:jc w:val="both"/>
        <w:rPr>
          <w:rFonts w:ascii="Times New Roman" w:hAnsi="Times New Roman" w:cs="Times New Roman"/>
          <w:b/>
          <w:color w:val="auto"/>
        </w:rPr>
      </w:pPr>
      <w:r>
        <w:rPr>
          <w:rFonts w:ascii="Times New Roman" w:hAnsi="Times New Roman" w:cs="Times New Roman"/>
          <w:b/>
          <w:color w:val="auto"/>
        </w:rPr>
        <w:t>Tipuri de audit clinic în domeniul practicilor radiologice medicale</w:t>
      </w:r>
    </w:p>
    <w:p w14:paraId="32A10971" w14:textId="77777777" w:rsidR="006B046E" w:rsidRDefault="006B046E">
      <w:pPr>
        <w:pStyle w:val="WW-Default"/>
        <w:snapToGrid w:val="0"/>
        <w:jc w:val="both"/>
        <w:rPr>
          <w:rFonts w:ascii="Times New Roman" w:hAnsi="Times New Roman" w:cs="Times New Roman"/>
          <w:color w:val="auto"/>
        </w:rPr>
      </w:pPr>
    </w:p>
    <w:p w14:paraId="6C946D74"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Art. 7</w:t>
      </w:r>
      <w:r>
        <w:rPr>
          <w:rFonts w:ascii="Times New Roman" w:hAnsi="Times New Roman" w:cs="Times New Roman"/>
          <w:color w:val="auto"/>
        </w:rPr>
        <w:t xml:space="preserve"> În funcție de scopul și obiectivele specifice stabilite, se efectuează următoarele tipuri de audituri clinice:</w:t>
      </w:r>
    </w:p>
    <w:p w14:paraId="1537DC07" w14:textId="77777777" w:rsidR="001E1F31" w:rsidRDefault="00C564E6">
      <w:pPr>
        <w:pStyle w:val="WW-Default"/>
        <w:numPr>
          <w:ilvl w:val="0"/>
          <w:numId w:val="12"/>
        </w:numPr>
        <w:tabs>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audit clinic intern - care sunt efectuate în cadrul unității medicale, ca parte a procedurilor generale de asigurare a calității;</w:t>
      </w:r>
    </w:p>
    <w:p w14:paraId="1B00A6C7" w14:textId="77777777" w:rsidR="001E1F31" w:rsidRDefault="00C564E6">
      <w:pPr>
        <w:pStyle w:val="WW-Default"/>
        <w:numPr>
          <w:ilvl w:val="0"/>
          <w:numId w:val="12"/>
        </w:numPr>
        <w:tabs>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audit clinic extern -  sunt efectuate de un organism de audit extern sau de auditori independenți de unitatea medicală care va fi auditată;</w:t>
      </w:r>
    </w:p>
    <w:p w14:paraId="030AD68C" w14:textId="77777777" w:rsidR="001E1F31" w:rsidRDefault="00C564E6">
      <w:pPr>
        <w:pStyle w:val="WW-Default"/>
        <w:numPr>
          <w:ilvl w:val="0"/>
          <w:numId w:val="12"/>
        </w:numPr>
        <w:tabs>
          <w:tab w:val="left" w:pos="270"/>
          <w:tab w:val="left" w:pos="450"/>
        </w:tabs>
        <w:snapToGrid w:val="0"/>
        <w:ind w:left="0" w:firstLine="0"/>
        <w:jc w:val="both"/>
        <w:rPr>
          <w:rStyle w:val="longtext"/>
          <w:rFonts w:ascii="Times New Roman" w:hAnsi="Times New Roman" w:cs="Times New Roman"/>
          <w:color w:val="auto"/>
          <w:shd w:val="clear" w:color="auto" w:fill="FFFFFF"/>
        </w:rPr>
      </w:pPr>
      <w:r>
        <w:rPr>
          <w:rStyle w:val="longtext"/>
          <w:rFonts w:ascii="Times New Roman" w:hAnsi="Times New Roman" w:cs="Times New Roman"/>
          <w:color w:val="auto"/>
          <w:shd w:val="clear" w:color="auto" w:fill="FFFFFF"/>
        </w:rPr>
        <w:t>audit parţial - care se va limita la anumite părţi critice ale practicii radiologice;</w:t>
      </w:r>
    </w:p>
    <w:p w14:paraId="51D55974" w14:textId="77777777" w:rsidR="001E1F31" w:rsidRDefault="00C564E6">
      <w:pPr>
        <w:pStyle w:val="WW-Default"/>
        <w:numPr>
          <w:ilvl w:val="0"/>
          <w:numId w:val="12"/>
        </w:numPr>
        <w:tabs>
          <w:tab w:val="left" w:pos="270"/>
          <w:tab w:val="left" w:pos="450"/>
        </w:tabs>
        <w:snapToGrid w:val="0"/>
        <w:ind w:left="0" w:firstLine="0"/>
        <w:jc w:val="both"/>
        <w:rPr>
          <w:rFonts w:ascii="Times New Roman" w:hAnsi="Times New Roman" w:cs="Times New Roman"/>
          <w:b/>
          <w:bCs/>
          <w:color w:val="auto"/>
        </w:rPr>
      </w:pPr>
      <w:r>
        <w:rPr>
          <w:rStyle w:val="longtext"/>
          <w:rFonts w:ascii="Times New Roman" w:hAnsi="Times New Roman" w:cs="Times New Roman"/>
          <w:color w:val="auto"/>
          <w:shd w:val="clear" w:color="auto" w:fill="FFFFFF"/>
        </w:rPr>
        <w:t>audit complet - care evaluează întregul parcurs clinic al pacientului în practica  radiologică, de la trimitere până la urmărirea subsecventă (follow-up);</w:t>
      </w:r>
    </w:p>
    <w:p w14:paraId="00D59183" w14:textId="77777777" w:rsidR="001E1F31" w:rsidRDefault="00C564E6">
      <w:pPr>
        <w:pStyle w:val="WW-Default"/>
        <w:numPr>
          <w:ilvl w:val="0"/>
          <w:numId w:val="12"/>
        </w:numPr>
        <w:tabs>
          <w:tab w:val="left" w:pos="270"/>
          <w:tab w:val="left" w:pos="450"/>
        </w:tabs>
        <w:snapToGrid w:val="0"/>
        <w:ind w:left="0" w:firstLine="0"/>
        <w:jc w:val="both"/>
        <w:rPr>
          <w:rStyle w:val="longtext"/>
          <w:rFonts w:ascii="Times New Roman" w:hAnsi="Times New Roman" w:cs="Times New Roman"/>
          <w:color w:val="auto"/>
        </w:rPr>
      </w:pPr>
      <w:r>
        <w:rPr>
          <w:rFonts w:ascii="Times New Roman" w:hAnsi="Times New Roman" w:cs="Times New Roman"/>
          <w:color w:val="auto"/>
        </w:rPr>
        <w:t xml:space="preserve">audit clinic de </w:t>
      </w:r>
      <w:r>
        <w:rPr>
          <w:rStyle w:val="longtext"/>
          <w:rFonts w:ascii="Times New Roman" w:hAnsi="Times New Roman" w:cs="Times New Roman"/>
          <w:color w:val="auto"/>
          <w:shd w:val="clear" w:color="auto" w:fill="FFFFFF"/>
        </w:rPr>
        <w:t xml:space="preserve">nivel 1 - general pentru toate practicile radiologice medicale; </w:t>
      </w:r>
    </w:p>
    <w:p w14:paraId="1C3BF4F5" w14:textId="77777777" w:rsidR="001E1F31" w:rsidRDefault="00C564E6">
      <w:pPr>
        <w:pStyle w:val="WW-Default"/>
        <w:numPr>
          <w:ilvl w:val="0"/>
          <w:numId w:val="12"/>
        </w:numPr>
        <w:tabs>
          <w:tab w:val="left" w:pos="270"/>
          <w:tab w:val="left" w:pos="450"/>
        </w:tabs>
        <w:snapToGrid w:val="0"/>
        <w:ind w:left="0" w:firstLine="0"/>
        <w:jc w:val="both"/>
        <w:rPr>
          <w:rStyle w:val="longtext"/>
          <w:rFonts w:ascii="Times New Roman" w:hAnsi="Times New Roman" w:cs="Times New Roman"/>
          <w:color w:val="auto"/>
        </w:rPr>
      </w:pPr>
      <w:r>
        <w:rPr>
          <w:rStyle w:val="longtext"/>
          <w:rFonts w:ascii="Times New Roman" w:hAnsi="Times New Roman" w:cs="Times New Roman"/>
          <w:color w:val="auto"/>
        </w:rPr>
        <w:t xml:space="preserve">audit </w:t>
      </w:r>
      <w:r>
        <w:rPr>
          <w:rFonts w:ascii="Times New Roman" w:hAnsi="Times New Roman" w:cs="Times New Roman"/>
          <w:color w:val="auto"/>
        </w:rPr>
        <w:t xml:space="preserve">clinic de </w:t>
      </w:r>
      <w:r>
        <w:rPr>
          <w:rStyle w:val="longtext"/>
          <w:rFonts w:ascii="Times New Roman" w:hAnsi="Times New Roman" w:cs="Times New Roman"/>
          <w:color w:val="auto"/>
          <w:shd w:val="clear" w:color="auto" w:fill="FFFFFF"/>
        </w:rPr>
        <w:t>nivel 2 - general pentru un tip de practică;</w:t>
      </w:r>
    </w:p>
    <w:p w14:paraId="43310E7B" w14:textId="77777777" w:rsidR="001E1F31" w:rsidRDefault="00C564E6">
      <w:pPr>
        <w:pStyle w:val="WW-Default"/>
        <w:numPr>
          <w:ilvl w:val="0"/>
          <w:numId w:val="12"/>
        </w:numPr>
        <w:tabs>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audit clinic de </w:t>
      </w:r>
      <w:r>
        <w:rPr>
          <w:rStyle w:val="longtext"/>
          <w:rFonts w:ascii="Times New Roman" w:hAnsi="Times New Roman" w:cs="Times New Roman"/>
          <w:color w:val="auto"/>
          <w:shd w:val="clear" w:color="auto" w:fill="FFFFFF"/>
        </w:rPr>
        <w:t>nivel 3 - pentru o procedură individuală selectată de diagnostic sau tratament</w:t>
      </w:r>
      <w:r>
        <w:rPr>
          <w:rFonts w:ascii="Times New Roman" w:hAnsi="Times New Roman" w:cs="Times New Roman"/>
          <w:color w:val="auto"/>
        </w:rPr>
        <w:t>.</w:t>
      </w:r>
    </w:p>
    <w:p w14:paraId="4C0561DB" w14:textId="77777777" w:rsidR="001E1F31" w:rsidRDefault="001E1F31">
      <w:pPr>
        <w:pStyle w:val="WW-Default"/>
        <w:tabs>
          <w:tab w:val="left" w:pos="270"/>
          <w:tab w:val="left" w:pos="450"/>
        </w:tabs>
        <w:snapToGrid w:val="0"/>
        <w:jc w:val="both"/>
        <w:rPr>
          <w:rFonts w:ascii="Times New Roman" w:hAnsi="Times New Roman" w:cs="Times New Roman"/>
          <w:color w:val="auto"/>
        </w:rPr>
      </w:pPr>
    </w:p>
    <w:p w14:paraId="0587F690"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 8 </w:t>
      </w:r>
      <w:r>
        <w:rPr>
          <w:rFonts w:ascii="Times New Roman" w:hAnsi="Times New Roman" w:cs="Times New Roman"/>
          <w:color w:val="auto"/>
        </w:rPr>
        <w:t xml:space="preserve">(1) </w:t>
      </w:r>
      <w:r>
        <w:rPr>
          <w:rFonts w:ascii="Times New Roman" w:hAnsi="Times New Roman" w:cs="Times New Roman"/>
          <w:bCs/>
          <w:color w:val="auto"/>
        </w:rPr>
        <w:t xml:space="preserve">Auditurile clinice interne </w:t>
      </w:r>
      <w:r>
        <w:rPr>
          <w:rFonts w:ascii="Times New Roman" w:hAnsi="Times New Roman" w:cs="Times New Roman"/>
          <w:color w:val="auto"/>
        </w:rPr>
        <w:t xml:space="preserve">se efectuează de către auditori din cadrul unității medicale, ca parte a procedurilor de management al calității aprobate la nivelul unității. </w:t>
      </w:r>
    </w:p>
    <w:p w14:paraId="4C0AAA49" w14:textId="0336A4AB" w:rsidR="001E1F31" w:rsidRDefault="00C564E6">
      <w:pPr>
        <w:pStyle w:val="WW-Default"/>
        <w:snapToGrid w:val="0"/>
        <w:jc w:val="both"/>
        <w:rPr>
          <w:rFonts w:ascii="Times New Roman" w:hAnsi="Times New Roman" w:cs="Times New Roman"/>
          <w:color w:val="FF0000"/>
        </w:rPr>
      </w:pPr>
      <w:r>
        <w:rPr>
          <w:rFonts w:ascii="Times New Roman" w:hAnsi="Times New Roman" w:cs="Times New Roman"/>
          <w:color w:val="auto"/>
        </w:rPr>
        <w:t xml:space="preserve">(2) </w:t>
      </w:r>
      <w:r w:rsidR="00430033" w:rsidRPr="00430033">
        <w:rPr>
          <w:rStyle w:val="hps"/>
          <w:rFonts w:ascii="Times New Roman" w:hAnsi="Times New Roman" w:cs="Times New Roman"/>
          <w:color w:val="auto"/>
        </w:rPr>
        <w:t xml:space="preserve">Obiectivele specifice ale auditurilor clinice interne sunt stabilite </w:t>
      </w:r>
      <w:r w:rsidR="00430033">
        <w:rPr>
          <w:rStyle w:val="hps"/>
          <w:rFonts w:ascii="Times New Roman" w:hAnsi="Times New Roman" w:cs="Times New Roman"/>
          <w:color w:val="auto"/>
        </w:rPr>
        <w:t>î</w:t>
      </w:r>
      <w:r w:rsidR="00430033" w:rsidRPr="00430033">
        <w:rPr>
          <w:rStyle w:val="hps"/>
          <w:rFonts w:ascii="Times New Roman" w:hAnsi="Times New Roman" w:cs="Times New Roman"/>
          <w:color w:val="auto"/>
        </w:rPr>
        <w:t>n cadrul programului anual de audit clinic aprobat de managerul unității medicale</w:t>
      </w:r>
      <w:r w:rsidRPr="00430033">
        <w:rPr>
          <w:rStyle w:val="hps"/>
          <w:rFonts w:ascii="Times New Roman" w:hAnsi="Times New Roman" w:cs="Times New Roman"/>
          <w:color w:val="auto"/>
        </w:rPr>
        <w:t xml:space="preserve">. </w:t>
      </w:r>
    </w:p>
    <w:p w14:paraId="5033804B" w14:textId="0B554457" w:rsidR="001E1F31" w:rsidRDefault="00C564E6">
      <w:pPr>
        <w:pStyle w:val="WW-Default"/>
        <w:snapToGrid w:val="0"/>
        <w:jc w:val="both"/>
        <w:rPr>
          <w:rFonts w:ascii="Times New Roman" w:hAnsi="Times New Roman" w:cs="Times New Roman"/>
          <w:color w:val="auto"/>
        </w:rPr>
      </w:pPr>
      <w:r>
        <w:rPr>
          <w:rFonts w:ascii="Times New Roman" w:hAnsi="Times New Roman" w:cs="Times New Roman"/>
          <w:color w:val="auto"/>
        </w:rPr>
        <w:t xml:space="preserve">(3) </w:t>
      </w:r>
      <w:r w:rsidRPr="00430033">
        <w:rPr>
          <w:rFonts w:ascii="Times New Roman" w:hAnsi="Times New Roman" w:cs="Times New Roman"/>
          <w:color w:val="auto"/>
        </w:rPr>
        <w:t xml:space="preserve">Principiul independenței </w:t>
      </w:r>
      <w:r>
        <w:rPr>
          <w:rFonts w:ascii="Times New Roman" w:hAnsi="Times New Roman" w:cs="Times New Roman"/>
          <w:color w:val="auto"/>
        </w:rPr>
        <w:t xml:space="preserve">este pus în aplicare ori de câte ori este posibil, prin nominalizarea de auditori </w:t>
      </w:r>
      <w:r w:rsidR="00430033">
        <w:rPr>
          <w:rFonts w:ascii="Times New Roman" w:hAnsi="Times New Roman" w:cs="Times New Roman"/>
          <w:color w:val="auto"/>
        </w:rPr>
        <w:t>interni, care nu sunt implicați în mod curent în activitatea, procesul sau structura care face obiectul evaluării.</w:t>
      </w:r>
    </w:p>
    <w:p w14:paraId="62CDABEA" w14:textId="77777777" w:rsidR="001E1F31" w:rsidRDefault="00C564E6">
      <w:pPr>
        <w:pStyle w:val="WW-Default"/>
        <w:snapToGrid w:val="0"/>
        <w:jc w:val="both"/>
        <w:rPr>
          <w:rStyle w:val="hps"/>
          <w:rFonts w:ascii="Times New Roman" w:hAnsi="Times New Roman" w:cs="Times New Roman"/>
          <w:color w:val="auto"/>
        </w:rPr>
      </w:pPr>
      <w:r>
        <w:rPr>
          <w:rFonts w:ascii="Times New Roman" w:hAnsi="Times New Roman" w:cs="Times New Roman"/>
          <w:color w:val="auto"/>
        </w:rPr>
        <w:t xml:space="preserve">(4) </w:t>
      </w:r>
      <w:r>
        <w:rPr>
          <w:rStyle w:val="hps"/>
          <w:rFonts w:ascii="Times New Roman" w:hAnsi="Times New Roman" w:cs="Times New Roman"/>
          <w:color w:val="auto"/>
        </w:rPr>
        <w:t>Pentru unităţile mici</w:t>
      </w:r>
      <w:r>
        <w:rPr>
          <w:rFonts w:ascii="Times New Roman" w:hAnsi="Times New Roman" w:cs="Times New Roman"/>
          <w:color w:val="auto"/>
        </w:rPr>
        <w:t xml:space="preserve">, în care nu poate fi pus în aplicare principiul independenței, </w:t>
      </w:r>
      <w:r>
        <w:rPr>
          <w:rStyle w:val="hps"/>
          <w:rFonts w:ascii="Times New Roman" w:hAnsi="Times New Roman" w:cs="Times New Roman"/>
          <w:color w:val="auto"/>
        </w:rPr>
        <w:t>auditurile interne se pot organiza fie:</w:t>
      </w:r>
    </w:p>
    <w:p w14:paraId="074914B7" w14:textId="77777777" w:rsidR="001E1F31" w:rsidRDefault="00C564E6">
      <w:pPr>
        <w:pStyle w:val="WW-Default"/>
        <w:numPr>
          <w:ilvl w:val="0"/>
          <w:numId w:val="13"/>
        </w:numPr>
        <w:tabs>
          <w:tab w:val="left" w:pos="180"/>
          <w:tab w:val="left" w:pos="270"/>
          <w:tab w:val="left" w:pos="540"/>
        </w:tabs>
        <w:snapToGrid w:val="0"/>
        <w:ind w:left="0" w:firstLine="0"/>
        <w:jc w:val="both"/>
        <w:rPr>
          <w:rFonts w:ascii="Times New Roman" w:hAnsi="Times New Roman" w:cs="Times New Roman"/>
          <w:color w:val="auto"/>
        </w:rPr>
      </w:pPr>
      <w:r>
        <w:rPr>
          <w:rFonts w:ascii="Times New Roman" w:hAnsi="Times New Roman" w:cs="Times New Roman"/>
          <w:color w:val="auto"/>
        </w:rPr>
        <w:t>ca o formă de autoevaluare;</w:t>
      </w:r>
    </w:p>
    <w:p w14:paraId="19AC68C1" w14:textId="77777777" w:rsidR="001E1F31" w:rsidRDefault="00C564E6">
      <w:pPr>
        <w:numPr>
          <w:ilvl w:val="0"/>
          <w:numId w:val="13"/>
        </w:numPr>
        <w:tabs>
          <w:tab w:val="left" w:pos="180"/>
          <w:tab w:val="left" w:pos="270"/>
          <w:tab w:val="left" w:pos="54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în colaborare cu alte unități medicale de specialitate, acolo unde este posibil. </w:t>
      </w:r>
    </w:p>
    <w:p w14:paraId="063B7767" w14:textId="77777777" w:rsidR="001E1F31" w:rsidRDefault="001E1F31">
      <w:pPr>
        <w:tabs>
          <w:tab w:val="left" w:pos="180"/>
          <w:tab w:val="left" w:pos="270"/>
          <w:tab w:val="left" w:pos="540"/>
        </w:tabs>
        <w:snapToGrid w:val="0"/>
        <w:spacing w:after="0" w:line="240" w:lineRule="auto"/>
        <w:jc w:val="both"/>
        <w:rPr>
          <w:rFonts w:ascii="Times New Roman" w:hAnsi="Times New Roman"/>
          <w:sz w:val="24"/>
          <w:szCs w:val="24"/>
          <w:lang w:val="ro-RO"/>
        </w:rPr>
      </w:pPr>
    </w:p>
    <w:p w14:paraId="3260623E" w14:textId="51958947" w:rsidR="001E1F31" w:rsidRDefault="00C564E6">
      <w:pPr>
        <w:pStyle w:val="WW-Default"/>
        <w:snapToGrid w:val="0"/>
        <w:jc w:val="both"/>
        <w:rPr>
          <w:rFonts w:ascii="Times New Roman" w:hAnsi="Times New Roman" w:cs="Times New Roman"/>
          <w:color w:val="auto"/>
          <w:highlight w:val="yellow"/>
        </w:rPr>
      </w:pPr>
      <w:r w:rsidRPr="00693F86">
        <w:rPr>
          <w:rFonts w:ascii="Times New Roman" w:hAnsi="Times New Roman" w:cs="Times New Roman"/>
          <w:b/>
          <w:bCs/>
          <w:color w:val="auto"/>
        </w:rPr>
        <w:t>Art. 9</w:t>
      </w:r>
      <w:r>
        <w:rPr>
          <w:rFonts w:ascii="Times New Roman" w:hAnsi="Times New Roman" w:cs="Times New Roman"/>
          <w:color w:val="auto"/>
        </w:rPr>
        <w:t xml:space="preserve"> (1) </w:t>
      </w:r>
      <w:r w:rsidR="00693F86" w:rsidRPr="00693F86">
        <w:rPr>
          <w:rFonts w:ascii="Times New Roman" w:hAnsi="Times New Roman" w:cs="Times New Roman"/>
          <w:bCs/>
          <w:color w:val="auto"/>
        </w:rPr>
        <w:t xml:space="preserve">Auditurile clinice externe se efectuează de către auditori clinici independenți de </w:t>
      </w:r>
      <w:r w:rsidR="00693F86">
        <w:rPr>
          <w:rFonts w:ascii="Times New Roman" w:hAnsi="Times New Roman" w:cs="Times New Roman"/>
          <w:bCs/>
          <w:color w:val="auto"/>
        </w:rPr>
        <w:t xml:space="preserve">unitatea medicală auditată sau </w:t>
      </w:r>
      <w:r w:rsidR="00693F86" w:rsidRPr="00693F86">
        <w:rPr>
          <w:rFonts w:ascii="Times New Roman" w:hAnsi="Times New Roman" w:cs="Times New Roman"/>
          <w:bCs/>
          <w:color w:val="auto"/>
        </w:rPr>
        <w:t>de organizații  de referință în practicile radiologice medicale naționale sau internaționale</w:t>
      </w:r>
      <w:r w:rsidR="000C0E8A">
        <w:rPr>
          <w:rFonts w:ascii="Times New Roman" w:hAnsi="Times New Roman" w:cs="Times New Roman"/>
          <w:bCs/>
          <w:color w:val="auto"/>
        </w:rPr>
        <w:t>.</w:t>
      </w:r>
    </w:p>
    <w:p w14:paraId="36A5A45D" w14:textId="77777777" w:rsidR="001E1F31" w:rsidRDefault="00C564E6">
      <w:pPr>
        <w:pStyle w:val="WW-Default"/>
        <w:snapToGrid w:val="0"/>
        <w:jc w:val="both"/>
        <w:rPr>
          <w:rStyle w:val="hps"/>
          <w:rFonts w:ascii="Times New Roman" w:hAnsi="Times New Roman" w:cs="Times New Roman"/>
          <w:color w:val="auto"/>
        </w:rPr>
      </w:pPr>
      <w:r>
        <w:rPr>
          <w:rFonts w:ascii="Times New Roman" w:hAnsi="Times New Roman" w:cs="Times New Roman"/>
          <w:color w:val="auto"/>
        </w:rPr>
        <w:t xml:space="preserve">(2) </w:t>
      </w:r>
      <w:r>
        <w:rPr>
          <w:rStyle w:val="hps"/>
          <w:rFonts w:ascii="Times New Roman" w:hAnsi="Times New Roman" w:cs="Times New Roman"/>
          <w:color w:val="auto"/>
        </w:rPr>
        <w:t>Obiectivele</w:t>
      </w:r>
      <w:r>
        <w:rPr>
          <w:rFonts w:ascii="Times New Roman" w:hAnsi="Times New Roman" w:cs="Times New Roman"/>
          <w:color w:val="auto"/>
        </w:rPr>
        <w:t xml:space="preserve"> specifice </w:t>
      </w:r>
      <w:r>
        <w:rPr>
          <w:rFonts w:ascii="Times New Roman" w:hAnsi="Times New Roman" w:cs="Times New Roman"/>
          <w:bCs/>
          <w:color w:val="auto"/>
        </w:rPr>
        <w:t>ale</w:t>
      </w:r>
      <w:r>
        <w:rPr>
          <w:rStyle w:val="hps"/>
          <w:rFonts w:ascii="Times New Roman" w:hAnsi="Times New Roman" w:cs="Times New Roman"/>
          <w:bCs/>
          <w:color w:val="auto"/>
        </w:rPr>
        <w:t xml:space="preserve"> auditurilor externe </w:t>
      </w:r>
      <w:r>
        <w:rPr>
          <w:rStyle w:val="hps"/>
          <w:rFonts w:ascii="Times New Roman" w:hAnsi="Times New Roman" w:cs="Times New Roman"/>
          <w:color w:val="auto"/>
        </w:rPr>
        <w:t xml:space="preserve">se stabilesc de comun acord între organizaţia de audit sau auditorii </w:t>
      </w:r>
      <w:r>
        <w:rPr>
          <w:rFonts w:ascii="Times New Roman" w:hAnsi="Times New Roman" w:cs="Times New Roman"/>
          <w:color w:val="auto"/>
        </w:rPr>
        <w:t xml:space="preserve">clinici </w:t>
      </w:r>
      <w:r>
        <w:rPr>
          <w:rStyle w:val="hps"/>
          <w:rFonts w:ascii="Times New Roman" w:hAnsi="Times New Roman" w:cs="Times New Roman"/>
          <w:color w:val="auto"/>
        </w:rPr>
        <w:t>externi şi unitatea medicală auditată, pe baza standardelor de calitate aprobate de Ministerul Sănătății</w:t>
      </w:r>
      <w:r>
        <w:rPr>
          <w:rFonts w:ascii="Times New Roman" w:hAnsi="Times New Roman" w:cs="Times New Roman"/>
          <w:i/>
          <w:color w:val="auto"/>
        </w:rPr>
        <w:t>.</w:t>
      </w:r>
    </w:p>
    <w:p w14:paraId="0B9F5456" w14:textId="77777777" w:rsidR="001E1F31" w:rsidRDefault="001E1F31">
      <w:pPr>
        <w:pStyle w:val="WW-Default"/>
        <w:snapToGrid w:val="0"/>
        <w:jc w:val="both"/>
        <w:rPr>
          <w:rFonts w:ascii="Times New Roman" w:hAnsi="Times New Roman" w:cs="Times New Roman"/>
          <w:b/>
          <w:color w:val="FF0000"/>
        </w:rPr>
      </w:pPr>
    </w:p>
    <w:p w14:paraId="7A7324D4" w14:textId="77777777" w:rsidR="001E1F31" w:rsidRDefault="00C564E6">
      <w:pPr>
        <w:pStyle w:val="WW-Default"/>
        <w:snapToGrid w:val="0"/>
        <w:jc w:val="both"/>
        <w:rPr>
          <w:rFonts w:ascii="Times New Roman" w:hAnsi="Times New Roman" w:cs="Times New Roman"/>
          <w:b/>
          <w:color w:val="auto"/>
        </w:rPr>
      </w:pPr>
      <w:r>
        <w:rPr>
          <w:rFonts w:ascii="Times New Roman" w:hAnsi="Times New Roman" w:cs="Times New Roman"/>
          <w:b/>
          <w:color w:val="auto"/>
        </w:rPr>
        <w:t>Frecvența activităților de audit clinic în domeniul practicilor radiologice medicale</w:t>
      </w:r>
    </w:p>
    <w:p w14:paraId="2D342162" w14:textId="77777777" w:rsidR="006B046E" w:rsidRDefault="006B046E">
      <w:pPr>
        <w:pStyle w:val="WW-Default"/>
        <w:snapToGrid w:val="0"/>
        <w:jc w:val="both"/>
        <w:rPr>
          <w:rFonts w:ascii="Times New Roman" w:hAnsi="Times New Roman" w:cs="Times New Roman"/>
          <w:b/>
          <w:color w:val="auto"/>
        </w:rPr>
      </w:pPr>
    </w:p>
    <w:p w14:paraId="2E58E50F" w14:textId="11F4E998"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Art. 10</w:t>
      </w:r>
      <w:r>
        <w:rPr>
          <w:rFonts w:ascii="Times New Roman" w:hAnsi="Times New Roman" w:cs="Times New Roman"/>
          <w:color w:val="auto"/>
        </w:rPr>
        <w:t xml:space="preserve"> Auditurile clinice </w:t>
      </w:r>
      <w:r>
        <w:rPr>
          <w:rStyle w:val="hps"/>
          <w:rFonts w:ascii="Times New Roman" w:hAnsi="Times New Roman" w:cs="Times New Roman"/>
          <w:iCs/>
          <w:color w:val="auto"/>
        </w:rPr>
        <w:t>interne</w:t>
      </w:r>
      <w:r>
        <w:rPr>
          <w:rStyle w:val="hps"/>
          <w:rFonts w:ascii="Times New Roman" w:hAnsi="Times New Roman" w:cs="Times New Roman"/>
          <w:color w:val="auto"/>
        </w:rPr>
        <w:t xml:space="preserve"> se </w:t>
      </w:r>
      <w:r>
        <w:rPr>
          <w:rFonts w:ascii="Times New Roman" w:hAnsi="Times New Roman" w:cs="Times New Roman"/>
          <w:color w:val="auto"/>
        </w:rPr>
        <w:t xml:space="preserve">efectuează anual, ca </w:t>
      </w:r>
      <w:r>
        <w:rPr>
          <w:rStyle w:val="hps"/>
          <w:rFonts w:ascii="Times New Roman" w:hAnsi="Times New Roman" w:cs="Times New Roman"/>
          <w:color w:val="auto"/>
        </w:rPr>
        <w:t>o activitate continuă</w:t>
      </w:r>
      <w:r>
        <w:rPr>
          <w:rFonts w:ascii="Times New Roman" w:hAnsi="Times New Roman" w:cs="Times New Roman"/>
          <w:color w:val="auto"/>
        </w:rPr>
        <w:t xml:space="preserve">, având cea mai mare pondere în cadrul </w:t>
      </w:r>
      <w:r>
        <w:rPr>
          <w:rStyle w:val="hps"/>
          <w:rFonts w:ascii="Times New Roman" w:hAnsi="Times New Roman" w:cs="Times New Roman"/>
          <w:color w:val="auto"/>
        </w:rPr>
        <w:t>programului anual de audit</w:t>
      </w:r>
      <w:r w:rsidR="00551D43">
        <w:rPr>
          <w:rStyle w:val="hps"/>
          <w:rFonts w:ascii="Times New Roman" w:hAnsi="Times New Roman" w:cs="Times New Roman"/>
          <w:color w:val="auto"/>
        </w:rPr>
        <w:t xml:space="preserve"> </w:t>
      </w:r>
      <w:r>
        <w:rPr>
          <w:rStyle w:val="hps"/>
          <w:rFonts w:ascii="Times New Roman" w:hAnsi="Times New Roman" w:cs="Times New Roman"/>
          <w:color w:val="auto"/>
        </w:rPr>
        <w:t>clinic aprobat la nivelul unității</w:t>
      </w:r>
      <w:r>
        <w:rPr>
          <w:rFonts w:ascii="Times New Roman" w:hAnsi="Times New Roman" w:cs="Times New Roman"/>
          <w:color w:val="auto"/>
        </w:rPr>
        <w:t>.</w:t>
      </w:r>
    </w:p>
    <w:p w14:paraId="235836A9" w14:textId="77777777" w:rsidR="001E1F31" w:rsidRDefault="001E1F31">
      <w:pPr>
        <w:pStyle w:val="WW-Default"/>
        <w:snapToGrid w:val="0"/>
        <w:jc w:val="both"/>
        <w:rPr>
          <w:rFonts w:ascii="Times New Roman" w:hAnsi="Times New Roman" w:cs="Times New Roman"/>
          <w:color w:val="auto"/>
        </w:rPr>
      </w:pPr>
    </w:p>
    <w:p w14:paraId="0A35AC71" w14:textId="77777777" w:rsidR="001E1F31" w:rsidRDefault="00C564E6">
      <w:pPr>
        <w:pStyle w:val="WW-Default"/>
        <w:snapToGrid w:val="0"/>
        <w:jc w:val="both"/>
        <w:rPr>
          <w:rStyle w:val="hps"/>
          <w:rFonts w:ascii="Times New Roman" w:hAnsi="Times New Roman" w:cs="Times New Roman"/>
          <w:color w:val="auto"/>
          <w:u w:val="single"/>
        </w:rPr>
      </w:pPr>
      <w:r>
        <w:rPr>
          <w:rStyle w:val="hps"/>
          <w:rFonts w:ascii="Times New Roman" w:hAnsi="Times New Roman" w:cs="Times New Roman"/>
          <w:b/>
          <w:bCs/>
          <w:color w:val="auto"/>
        </w:rPr>
        <w:t xml:space="preserve">Art. 11 </w:t>
      </w:r>
      <w:r>
        <w:rPr>
          <w:rStyle w:val="hps"/>
          <w:rFonts w:ascii="Times New Roman" w:hAnsi="Times New Roman" w:cs="Times New Roman"/>
          <w:color w:val="auto"/>
        </w:rPr>
        <w:t>(1) Auditurile externe se efectuează periodic, cel puțin o dată la 5 ani.</w:t>
      </w:r>
    </w:p>
    <w:p w14:paraId="4825239F" w14:textId="3AFD2B6B" w:rsidR="001E1F31" w:rsidRDefault="00C564E6">
      <w:pPr>
        <w:numPr>
          <w:ilvl w:val="0"/>
          <w:numId w:val="4"/>
        </w:numPr>
        <w:snapToGrid w:val="0"/>
        <w:spacing w:after="0" w:line="240" w:lineRule="auto"/>
        <w:jc w:val="both"/>
        <w:rPr>
          <w:rFonts w:ascii="Times New Roman" w:hAnsi="Times New Roman"/>
          <w:sz w:val="24"/>
          <w:szCs w:val="24"/>
          <w:lang w:val="ro-RO"/>
        </w:rPr>
      </w:pPr>
      <w:r>
        <w:rPr>
          <w:rStyle w:val="hps"/>
          <w:rFonts w:ascii="Times New Roman" w:hAnsi="Times New Roman"/>
          <w:sz w:val="24"/>
          <w:szCs w:val="24"/>
          <w:lang w:val="ro-RO"/>
        </w:rPr>
        <w:t xml:space="preserve">Frecvenţa optimă </w:t>
      </w:r>
      <w:r w:rsidR="004A0F6C">
        <w:rPr>
          <w:rStyle w:val="hps"/>
          <w:rFonts w:ascii="Times New Roman" w:hAnsi="Times New Roman"/>
          <w:sz w:val="24"/>
          <w:szCs w:val="24"/>
          <w:lang w:val="ro-RO"/>
        </w:rPr>
        <w:t xml:space="preserve">a auditurilor externe </w:t>
      </w:r>
      <w:r>
        <w:rPr>
          <w:rStyle w:val="hps"/>
          <w:rFonts w:ascii="Times New Roman" w:hAnsi="Times New Roman"/>
          <w:sz w:val="24"/>
          <w:szCs w:val="24"/>
          <w:lang w:val="ro-RO"/>
        </w:rPr>
        <w:t xml:space="preserve">se stabilește în funcție </w:t>
      </w:r>
      <w:r>
        <w:rPr>
          <w:rFonts w:ascii="Times New Roman" w:eastAsia="SimSun" w:hAnsi="Times New Roman"/>
          <w:sz w:val="24"/>
          <w:szCs w:val="24"/>
          <w:lang w:val="ro-RO" w:eastAsia="zh-CN"/>
        </w:rPr>
        <w:t xml:space="preserve">de riscul radiologic asociat practicii, ținând cont de </w:t>
      </w:r>
      <w:r>
        <w:rPr>
          <w:rStyle w:val="hps"/>
          <w:rFonts w:ascii="Times New Roman" w:hAnsi="Times New Roman"/>
          <w:sz w:val="24"/>
          <w:szCs w:val="24"/>
          <w:lang w:val="ro-RO"/>
        </w:rPr>
        <w:t>infrastructura locală şi de alte activităţi</w:t>
      </w:r>
      <w:r>
        <w:rPr>
          <w:rFonts w:ascii="Times New Roman" w:hAnsi="Times New Roman"/>
          <w:sz w:val="24"/>
          <w:szCs w:val="24"/>
          <w:lang w:val="ro-RO"/>
        </w:rPr>
        <w:t xml:space="preserve"> de control al</w:t>
      </w:r>
      <w:r>
        <w:rPr>
          <w:rStyle w:val="hps"/>
          <w:rFonts w:ascii="Times New Roman" w:hAnsi="Times New Roman"/>
          <w:sz w:val="24"/>
          <w:szCs w:val="24"/>
          <w:lang w:val="ro-RO"/>
        </w:rPr>
        <w:t xml:space="preserve"> calităţii</w:t>
      </w:r>
      <w:r w:rsidR="00BA61EA">
        <w:rPr>
          <w:rFonts w:ascii="Times New Roman" w:hAnsi="Times New Roman"/>
          <w:sz w:val="24"/>
          <w:szCs w:val="24"/>
          <w:lang w:val="ro-RO"/>
        </w:rPr>
        <w:t>.</w:t>
      </w:r>
      <w:r>
        <w:rPr>
          <w:rFonts w:ascii="Times New Roman" w:hAnsi="Times New Roman"/>
          <w:sz w:val="24"/>
          <w:szCs w:val="24"/>
          <w:lang w:val="ro-RO"/>
        </w:rPr>
        <w:t xml:space="preserve"> </w:t>
      </w:r>
    </w:p>
    <w:p w14:paraId="53D469EB" w14:textId="57DEC8DD" w:rsidR="001E1F31" w:rsidRDefault="00C564E6">
      <w:pPr>
        <w:snapToGrid w:val="0"/>
        <w:spacing w:after="0" w:line="240" w:lineRule="auto"/>
        <w:jc w:val="both"/>
        <w:rPr>
          <w:rStyle w:val="hps"/>
          <w:rFonts w:ascii="Times New Roman" w:hAnsi="Times New Roman"/>
          <w:color w:val="00B050"/>
          <w:sz w:val="24"/>
          <w:szCs w:val="24"/>
          <w:lang w:val="ro-RO"/>
        </w:rPr>
      </w:pPr>
      <w:r>
        <w:rPr>
          <w:rFonts w:ascii="Times New Roman" w:hAnsi="Times New Roman"/>
          <w:sz w:val="24"/>
          <w:szCs w:val="24"/>
          <w:lang w:val="ro-RO"/>
        </w:rPr>
        <w:t xml:space="preserve">(3) Pentru anumite aspecte critice ale procedurile radiologice medicale, cum ar fi acuratețea dozei livrate în radioterapie, auditul clinic </w:t>
      </w:r>
      <w:r w:rsidR="004A0F6C">
        <w:rPr>
          <w:rFonts w:ascii="Times New Roman" w:hAnsi="Times New Roman"/>
          <w:sz w:val="24"/>
          <w:szCs w:val="24"/>
          <w:lang w:val="ro-RO"/>
        </w:rPr>
        <w:t xml:space="preserve">extern </w:t>
      </w:r>
      <w:r>
        <w:rPr>
          <w:rFonts w:ascii="Times New Roman" w:hAnsi="Times New Roman"/>
          <w:sz w:val="24"/>
          <w:szCs w:val="24"/>
          <w:lang w:val="ro-RO"/>
        </w:rPr>
        <w:t xml:space="preserve">se efectuează periodic, </w:t>
      </w:r>
      <w:r w:rsidR="004A0F6C">
        <w:rPr>
          <w:rFonts w:ascii="Times New Roman" w:hAnsi="Times New Roman"/>
          <w:sz w:val="24"/>
          <w:szCs w:val="24"/>
          <w:lang w:val="ro-RO"/>
        </w:rPr>
        <w:t xml:space="preserve">cel puțin </w:t>
      </w:r>
      <w:r>
        <w:rPr>
          <w:rFonts w:ascii="Times New Roman" w:hAnsi="Times New Roman"/>
          <w:sz w:val="24"/>
          <w:szCs w:val="24"/>
          <w:lang w:val="ro-RO"/>
        </w:rPr>
        <w:t>o dată la doi ani.</w:t>
      </w:r>
    </w:p>
    <w:p w14:paraId="16F05070" w14:textId="77777777" w:rsidR="001E1F31" w:rsidRDefault="001E1F31">
      <w:pPr>
        <w:pStyle w:val="WW-Default"/>
        <w:snapToGrid w:val="0"/>
        <w:jc w:val="both"/>
        <w:rPr>
          <w:rStyle w:val="hps"/>
          <w:rFonts w:ascii="Times New Roman" w:hAnsi="Times New Roman" w:cs="Times New Roman"/>
          <w:b/>
          <w:bCs/>
          <w:color w:val="00B050"/>
        </w:rPr>
      </w:pPr>
    </w:p>
    <w:p w14:paraId="1C4A9A07" w14:textId="77777777" w:rsidR="001E1F31" w:rsidRDefault="00C564E6">
      <w:pPr>
        <w:pStyle w:val="WW-Default"/>
        <w:snapToGrid w:val="0"/>
        <w:jc w:val="both"/>
        <w:rPr>
          <w:rStyle w:val="hps"/>
          <w:rFonts w:ascii="Times New Roman" w:hAnsi="Times New Roman" w:cs="Times New Roman"/>
          <w:color w:val="auto"/>
        </w:rPr>
      </w:pPr>
      <w:r>
        <w:rPr>
          <w:rStyle w:val="hps"/>
          <w:rFonts w:ascii="Times New Roman" w:hAnsi="Times New Roman" w:cs="Times New Roman"/>
          <w:b/>
          <w:bCs/>
          <w:color w:val="auto"/>
        </w:rPr>
        <w:t xml:space="preserve">Art. 12 </w:t>
      </w:r>
      <w:r>
        <w:rPr>
          <w:rFonts w:ascii="Times New Roman" w:hAnsi="Times New Roman" w:cs="Times New Roman"/>
          <w:color w:val="auto"/>
        </w:rPr>
        <w:t xml:space="preserve">Indiferent de frecvențele stabilite, ori de câte ori există </w:t>
      </w:r>
      <w:r>
        <w:rPr>
          <w:rStyle w:val="hps"/>
          <w:rFonts w:ascii="Times New Roman" w:hAnsi="Times New Roman" w:cs="Times New Roman"/>
          <w:color w:val="auto"/>
        </w:rPr>
        <w:t xml:space="preserve">schimbări majore în activități sau se constată neconformitati, </w:t>
      </w:r>
      <w:r>
        <w:rPr>
          <w:rFonts w:ascii="Times New Roman" w:hAnsi="Times New Roman" w:cs="Times New Roman"/>
          <w:color w:val="auto"/>
        </w:rPr>
        <w:t xml:space="preserve">se organizează </w:t>
      </w:r>
      <w:r>
        <w:rPr>
          <w:rStyle w:val="hps"/>
          <w:rFonts w:ascii="Times New Roman" w:hAnsi="Times New Roman" w:cs="Times New Roman"/>
          <w:color w:val="auto"/>
        </w:rPr>
        <w:t>audituri suplimentare, care pot fi atât interne, cât și externe.</w:t>
      </w:r>
    </w:p>
    <w:p w14:paraId="7503C100" w14:textId="77777777" w:rsidR="001E1F31" w:rsidRDefault="001E1F31">
      <w:pPr>
        <w:pStyle w:val="WW-Default"/>
        <w:snapToGrid w:val="0"/>
        <w:jc w:val="both"/>
        <w:rPr>
          <w:rFonts w:ascii="Times New Roman" w:hAnsi="Times New Roman" w:cs="Times New Roman"/>
          <w:color w:val="auto"/>
        </w:rPr>
      </w:pPr>
    </w:p>
    <w:p w14:paraId="2C1021A0"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Art.13 </w:t>
      </w:r>
      <w:r>
        <w:rPr>
          <w:rFonts w:ascii="Times New Roman" w:hAnsi="Times New Roman" w:cs="Times New Roman"/>
          <w:color w:val="auto"/>
        </w:rPr>
        <w:t>A</w:t>
      </w:r>
      <w:r>
        <w:rPr>
          <w:rStyle w:val="hps"/>
          <w:rFonts w:ascii="Times New Roman" w:hAnsi="Times New Roman" w:cs="Times New Roman"/>
          <w:color w:val="auto"/>
        </w:rPr>
        <w:t>uditurile clinice interne şi externe</w:t>
      </w:r>
      <w:r>
        <w:rPr>
          <w:rFonts w:ascii="Times New Roman" w:hAnsi="Times New Roman" w:cs="Times New Roman"/>
          <w:color w:val="auto"/>
        </w:rPr>
        <w:t xml:space="preserve"> în domeniul practicilor radiologice medicale </w:t>
      </w:r>
      <w:r>
        <w:rPr>
          <w:rStyle w:val="hps"/>
          <w:rFonts w:ascii="Times New Roman" w:hAnsi="Times New Roman" w:cs="Times New Roman"/>
          <w:color w:val="auto"/>
        </w:rPr>
        <w:t>se organizează astfel încât să</w:t>
      </w:r>
      <w:r>
        <w:rPr>
          <w:rFonts w:ascii="Times New Roman" w:hAnsi="Times New Roman" w:cs="Times New Roman"/>
          <w:color w:val="auto"/>
        </w:rPr>
        <w:t xml:space="preserve"> se </w:t>
      </w:r>
      <w:r>
        <w:rPr>
          <w:rStyle w:val="hps"/>
          <w:rFonts w:ascii="Times New Roman" w:hAnsi="Times New Roman" w:cs="Times New Roman"/>
          <w:color w:val="auto"/>
        </w:rPr>
        <w:t>completeze reciproc</w:t>
      </w:r>
      <w:r>
        <w:rPr>
          <w:rFonts w:ascii="Times New Roman" w:hAnsi="Times New Roman" w:cs="Times New Roman"/>
          <w:color w:val="auto"/>
        </w:rPr>
        <w:t>.</w:t>
      </w:r>
    </w:p>
    <w:p w14:paraId="01E6BE16" w14:textId="77777777" w:rsidR="001E1F31" w:rsidRDefault="001E1F31">
      <w:pPr>
        <w:pStyle w:val="CM64"/>
        <w:snapToGrid w:val="0"/>
        <w:spacing w:after="0"/>
        <w:jc w:val="both"/>
        <w:rPr>
          <w:rFonts w:ascii="Times New Roman" w:hAnsi="Times New Roman" w:cs="Times New Roman"/>
          <w:b/>
        </w:rPr>
      </w:pPr>
    </w:p>
    <w:p w14:paraId="43666C52" w14:textId="77777777" w:rsidR="001E1F31" w:rsidRDefault="00C564E6">
      <w:pPr>
        <w:pStyle w:val="CM64"/>
        <w:snapToGrid w:val="0"/>
        <w:spacing w:after="0"/>
        <w:jc w:val="both"/>
        <w:rPr>
          <w:rFonts w:ascii="Times New Roman" w:hAnsi="Times New Roman" w:cs="Times New Roman"/>
          <w:b/>
        </w:rPr>
      </w:pPr>
      <w:r>
        <w:rPr>
          <w:rFonts w:ascii="Times New Roman" w:hAnsi="Times New Roman" w:cs="Times New Roman"/>
          <w:b/>
        </w:rPr>
        <w:t>Standarde și criterii de bună practică</w:t>
      </w:r>
    </w:p>
    <w:p w14:paraId="43F173A2" w14:textId="77777777" w:rsidR="006B046E" w:rsidRPr="006B046E" w:rsidRDefault="006B046E" w:rsidP="006B046E">
      <w:pPr>
        <w:pStyle w:val="WW-Default"/>
      </w:pPr>
    </w:p>
    <w:p w14:paraId="4B5664A6" w14:textId="77777777" w:rsidR="001E1F31" w:rsidRDefault="00C564E6">
      <w:pPr>
        <w:pStyle w:val="CommentText"/>
        <w:spacing w:after="0"/>
        <w:jc w:val="both"/>
        <w:rPr>
          <w:rFonts w:ascii="Times New Roman" w:hAnsi="Times New Roman"/>
          <w:sz w:val="24"/>
          <w:szCs w:val="24"/>
          <w:lang w:val="ro-RO"/>
        </w:rPr>
      </w:pPr>
      <w:r>
        <w:rPr>
          <w:rFonts w:ascii="Times New Roman" w:hAnsi="Times New Roman"/>
          <w:b/>
          <w:bCs/>
          <w:sz w:val="24"/>
          <w:szCs w:val="24"/>
          <w:lang w:val="ro-RO"/>
        </w:rPr>
        <w:t xml:space="preserve">Art. 14 </w:t>
      </w:r>
      <w:r>
        <w:rPr>
          <w:rFonts w:ascii="Times New Roman" w:hAnsi="Times New Roman"/>
          <w:sz w:val="24"/>
          <w:szCs w:val="24"/>
          <w:lang w:val="ro-RO"/>
        </w:rPr>
        <w:t xml:space="preserve">Pentru fiecare misiune de audit clinic, echipa de audit stabilește standardele și criteriile de bună practică în raport cu care </w:t>
      </w:r>
      <w:r>
        <w:rPr>
          <w:rStyle w:val="alt-edited"/>
          <w:rFonts w:ascii="Times New Roman" w:hAnsi="Times New Roman"/>
          <w:sz w:val="24"/>
          <w:szCs w:val="24"/>
          <w:lang w:val="ro-RO"/>
        </w:rPr>
        <w:t>va</w:t>
      </w:r>
      <w:r>
        <w:rPr>
          <w:rFonts w:ascii="Times New Roman" w:hAnsi="Times New Roman"/>
          <w:sz w:val="24"/>
          <w:szCs w:val="24"/>
          <w:lang w:val="ro-RO"/>
        </w:rPr>
        <w:t xml:space="preserve"> fi efectuat auditul clinic, în funcție de tema misiunii de audit, în urma unei analize a literaturii de specialitate pentru a identifica cele mai adecvate și </w:t>
      </w:r>
      <w:r>
        <w:rPr>
          <w:rStyle w:val="alt-edited"/>
          <w:rFonts w:ascii="Times New Roman" w:hAnsi="Times New Roman"/>
          <w:sz w:val="24"/>
          <w:szCs w:val="24"/>
          <w:lang w:val="ro-RO"/>
        </w:rPr>
        <w:t>cele mai recente</w:t>
      </w:r>
      <w:r>
        <w:rPr>
          <w:rFonts w:ascii="Times New Roman" w:hAnsi="Times New Roman"/>
          <w:sz w:val="24"/>
          <w:szCs w:val="24"/>
          <w:lang w:val="ro-RO"/>
        </w:rPr>
        <w:t xml:space="preserve"> dovezi stiintifice care pot genera criterii de audit.</w:t>
      </w:r>
    </w:p>
    <w:p w14:paraId="4C600C7F" w14:textId="77777777" w:rsidR="001E1F31" w:rsidRDefault="001E1F31">
      <w:pPr>
        <w:pStyle w:val="CommentText"/>
        <w:spacing w:after="0"/>
        <w:jc w:val="both"/>
        <w:rPr>
          <w:rFonts w:ascii="Times New Roman" w:hAnsi="Times New Roman"/>
          <w:sz w:val="24"/>
          <w:szCs w:val="24"/>
          <w:lang w:val="ro-RO"/>
        </w:rPr>
      </w:pPr>
    </w:p>
    <w:p w14:paraId="1BCC35F6" w14:textId="44410D95" w:rsidR="001E1F31" w:rsidRDefault="00C564E6">
      <w:pPr>
        <w:pStyle w:val="WW-Default"/>
        <w:jc w:val="both"/>
        <w:rPr>
          <w:rFonts w:ascii="Times New Roman" w:hAnsi="Times New Roman" w:cs="Times New Roman"/>
          <w:b/>
          <w:bCs/>
          <w:color w:val="auto"/>
        </w:rPr>
      </w:pPr>
      <w:r>
        <w:rPr>
          <w:rFonts w:ascii="Times New Roman" w:hAnsi="Times New Roman" w:cs="Times New Roman"/>
          <w:b/>
          <w:bCs/>
          <w:color w:val="auto"/>
        </w:rPr>
        <w:t xml:space="preserve">Art.15 </w:t>
      </w:r>
      <w:r>
        <w:rPr>
          <w:rFonts w:ascii="Times New Roman" w:hAnsi="Times New Roman" w:cs="Times New Roman"/>
          <w:color w:val="auto"/>
        </w:rPr>
        <w:t xml:space="preserve">Literatura de specialitate recomandată pentru </w:t>
      </w:r>
      <w:r w:rsidR="00ED38A5">
        <w:rPr>
          <w:rStyle w:val="longtext"/>
          <w:rFonts w:ascii="Times New Roman" w:hAnsi="Times New Roman" w:cs="Times New Roman"/>
          <w:color w:val="auto"/>
          <w:shd w:val="clear" w:color="auto" w:fill="FFFFFF"/>
        </w:rPr>
        <w:t xml:space="preserve">dezvoltarea şi adoptarea </w:t>
      </w:r>
      <w:bookmarkStart w:id="0" w:name="_GoBack"/>
      <w:bookmarkEnd w:id="0"/>
      <w:r>
        <w:rPr>
          <w:rStyle w:val="hps"/>
          <w:rFonts w:ascii="Times New Roman" w:hAnsi="Times New Roman" w:cs="Times New Roman"/>
          <w:color w:val="auto"/>
        </w:rPr>
        <w:t>standardelor naționale de bună practică,</w:t>
      </w:r>
      <w:r>
        <w:rPr>
          <w:rStyle w:val="longtext"/>
          <w:rFonts w:ascii="Times New Roman" w:hAnsi="Times New Roman" w:cs="Times New Roman"/>
          <w:color w:val="auto"/>
          <w:shd w:val="clear" w:color="auto" w:fill="FFFFFF"/>
        </w:rPr>
        <w:t xml:space="preserve"> cât și pentru </w:t>
      </w:r>
      <w:r>
        <w:rPr>
          <w:rFonts w:ascii="Times New Roman" w:hAnsi="Times New Roman" w:cs="Times New Roman"/>
          <w:color w:val="auto"/>
        </w:rPr>
        <w:t xml:space="preserve">selectarea standardelor și criteriilor în raport cu care se va efectua auditul clinic se regăsește în </w:t>
      </w:r>
      <w:r>
        <w:rPr>
          <w:rFonts w:ascii="Times New Roman" w:hAnsi="Times New Roman" w:cs="Times New Roman"/>
          <w:iCs/>
          <w:color w:val="auto"/>
        </w:rPr>
        <w:t xml:space="preserve">Anexa nr. 2 </w:t>
      </w:r>
      <w:r>
        <w:rPr>
          <w:rFonts w:ascii="Times New Roman" w:hAnsi="Times New Roman" w:cs="Times New Roman"/>
          <w:color w:val="auto"/>
        </w:rPr>
        <w:t>la prezentele norme.</w:t>
      </w:r>
    </w:p>
    <w:p w14:paraId="043EDF56" w14:textId="77777777" w:rsidR="001E1F31" w:rsidRDefault="001E1F31">
      <w:pPr>
        <w:autoSpaceDE w:val="0"/>
        <w:snapToGrid w:val="0"/>
        <w:spacing w:after="0" w:line="240" w:lineRule="auto"/>
        <w:jc w:val="both"/>
        <w:rPr>
          <w:rFonts w:ascii="Times New Roman" w:hAnsi="Times New Roman"/>
          <w:sz w:val="24"/>
          <w:szCs w:val="24"/>
          <w:shd w:val="clear" w:color="auto" w:fill="FFFFFF"/>
          <w:lang w:val="ro-RO"/>
        </w:rPr>
      </w:pPr>
    </w:p>
    <w:p w14:paraId="4578F048" w14:textId="77777777" w:rsidR="00B34D01" w:rsidRDefault="00B34D01">
      <w:pPr>
        <w:autoSpaceDE w:val="0"/>
        <w:snapToGrid w:val="0"/>
        <w:spacing w:after="0" w:line="240" w:lineRule="auto"/>
        <w:jc w:val="both"/>
        <w:rPr>
          <w:rFonts w:ascii="Times New Roman" w:hAnsi="Times New Roman"/>
          <w:sz w:val="24"/>
          <w:szCs w:val="24"/>
          <w:shd w:val="clear" w:color="auto" w:fill="FFFFFF"/>
          <w:lang w:val="ro-RO"/>
        </w:rPr>
      </w:pPr>
    </w:p>
    <w:p w14:paraId="19B6C396" w14:textId="77777777" w:rsidR="00107956" w:rsidRDefault="00107956">
      <w:pPr>
        <w:snapToGrid w:val="0"/>
        <w:spacing w:after="0" w:line="240" w:lineRule="auto"/>
        <w:jc w:val="both"/>
        <w:rPr>
          <w:rFonts w:ascii="Times New Roman" w:hAnsi="Times New Roman"/>
          <w:b/>
          <w:sz w:val="24"/>
          <w:szCs w:val="24"/>
          <w:lang w:val="ro-RO"/>
        </w:rPr>
      </w:pPr>
    </w:p>
    <w:p w14:paraId="7B0A85DC" w14:textId="77777777" w:rsidR="001E1F31" w:rsidRDefault="00C564E6">
      <w:pPr>
        <w:snapToGrid w:val="0"/>
        <w:spacing w:after="0" w:line="240" w:lineRule="auto"/>
        <w:jc w:val="both"/>
        <w:rPr>
          <w:rFonts w:ascii="Times New Roman" w:hAnsi="Times New Roman"/>
          <w:b/>
          <w:bCs/>
          <w:sz w:val="24"/>
          <w:szCs w:val="24"/>
          <w:lang w:val="ro-RO"/>
        </w:rPr>
      </w:pPr>
      <w:r>
        <w:rPr>
          <w:rFonts w:ascii="Times New Roman" w:hAnsi="Times New Roman"/>
          <w:b/>
          <w:sz w:val="24"/>
          <w:szCs w:val="24"/>
          <w:lang w:val="ro-RO"/>
        </w:rPr>
        <w:t>Capitolul III:</w:t>
      </w:r>
      <w:r>
        <w:rPr>
          <w:rFonts w:ascii="Times New Roman" w:hAnsi="Times New Roman"/>
          <w:b/>
          <w:bCs/>
          <w:sz w:val="24"/>
          <w:szCs w:val="24"/>
          <w:lang w:val="ro-RO"/>
        </w:rPr>
        <w:t xml:space="preserve">IMPLEMENTAREA </w:t>
      </w:r>
      <w:r>
        <w:rPr>
          <w:rFonts w:ascii="Times New Roman" w:hAnsi="Times New Roman"/>
          <w:b/>
          <w:sz w:val="24"/>
          <w:szCs w:val="24"/>
          <w:lang w:val="ro-RO"/>
        </w:rPr>
        <w:t>AUDITULUI CLINIC ÎN DOMENIUL PRACTICILOR RADIOLOGICE MEDICALE</w:t>
      </w:r>
    </w:p>
    <w:p w14:paraId="5DBE3BC9" w14:textId="77777777" w:rsidR="001E1F31" w:rsidRDefault="001E1F31">
      <w:pPr>
        <w:snapToGrid w:val="0"/>
        <w:spacing w:after="0" w:line="240" w:lineRule="auto"/>
        <w:jc w:val="both"/>
        <w:rPr>
          <w:rFonts w:ascii="Times New Roman" w:hAnsi="Times New Roman"/>
          <w:b/>
          <w:bCs/>
          <w:sz w:val="24"/>
          <w:szCs w:val="24"/>
          <w:lang w:val="ro-RO"/>
        </w:rPr>
      </w:pPr>
    </w:p>
    <w:p w14:paraId="66087964"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bCs/>
          <w:sz w:val="24"/>
          <w:szCs w:val="24"/>
          <w:lang w:val="ro-RO"/>
        </w:rPr>
        <w:t>Cerințe privind organizarea</w:t>
      </w:r>
      <w:r>
        <w:rPr>
          <w:rFonts w:ascii="Times New Roman" w:hAnsi="Times New Roman"/>
          <w:b/>
          <w:sz w:val="24"/>
          <w:szCs w:val="24"/>
          <w:lang w:val="ro-RO"/>
        </w:rPr>
        <w:t xml:space="preserve"> auditului clinic în unitățile medicale</w:t>
      </w:r>
    </w:p>
    <w:p w14:paraId="20EDEF30" w14:textId="77777777" w:rsidR="006B046E" w:rsidRDefault="006B046E">
      <w:pPr>
        <w:snapToGrid w:val="0"/>
        <w:spacing w:after="0" w:line="240" w:lineRule="auto"/>
        <w:jc w:val="both"/>
        <w:rPr>
          <w:rFonts w:ascii="Times New Roman" w:hAnsi="Times New Roman"/>
          <w:b/>
          <w:sz w:val="24"/>
          <w:szCs w:val="24"/>
          <w:lang w:val="ro-RO"/>
        </w:rPr>
      </w:pPr>
    </w:p>
    <w:p w14:paraId="3C9C4F06" w14:textId="0B04FD2A"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 16</w:t>
      </w:r>
      <w:r>
        <w:rPr>
          <w:rFonts w:ascii="Times New Roman" w:hAnsi="Times New Roman"/>
          <w:sz w:val="24"/>
          <w:szCs w:val="24"/>
          <w:lang w:val="ro-RO"/>
        </w:rPr>
        <w:t xml:space="preserve"> Unitățile medicale sunt obligate să organizeze şi să asigure efectuarea activității de audit </w:t>
      </w:r>
      <w:r w:rsidR="00E8477A">
        <w:rPr>
          <w:rFonts w:ascii="Times New Roman" w:hAnsi="Times New Roman"/>
          <w:sz w:val="24"/>
          <w:szCs w:val="24"/>
          <w:lang w:val="ro-RO"/>
        </w:rPr>
        <w:t xml:space="preserve">clinic </w:t>
      </w:r>
      <w:r>
        <w:rPr>
          <w:rFonts w:ascii="Times New Roman" w:hAnsi="Times New Roman"/>
          <w:sz w:val="24"/>
          <w:szCs w:val="24"/>
          <w:lang w:val="ro-RO"/>
        </w:rPr>
        <w:t>pentru toate locațiile în care se desfășoară practici radiologice medicale de radioterapie, medicină nucleară și radiologie de diagnostic și radiologie intervențională.</w:t>
      </w:r>
    </w:p>
    <w:p w14:paraId="5390726B" w14:textId="77777777" w:rsidR="001E1F31" w:rsidRDefault="001E1F31">
      <w:pPr>
        <w:snapToGrid w:val="0"/>
        <w:spacing w:after="0" w:line="240" w:lineRule="auto"/>
        <w:jc w:val="both"/>
        <w:rPr>
          <w:rFonts w:ascii="Times New Roman" w:hAnsi="Times New Roman"/>
          <w:sz w:val="24"/>
          <w:szCs w:val="24"/>
          <w:lang w:val="ro-RO"/>
        </w:rPr>
      </w:pPr>
    </w:p>
    <w:p w14:paraId="4097E113" w14:textId="14D27CB5"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 17</w:t>
      </w:r>
      <w:r>
        <w:rPr>
          <w:rFonts w:ascii="Times New Roman" w:hAnsi="Times New Roman"/>
          <w:sz w:val="24"/>
          <w:szCs w:val="24"/>
          <w:lang w:val="ro-RO"/>
        </w:rPr>
        <w:t xml:space="preserve"> În cadrul unității medicale se organizează grupuri de lucru multidisciplinare pentru auditul clinic</w:t>
      </w:r>
      <w:r w:rsidR="00964D7B">
        <w:rPr>
          <w:rFonts w:ascii="Times New Roman" w:hAnsi="Times New Roman"/>
          <w:sz w:val="24"/>
          <w:szCs w:val="24"/>
          <w:lang w:val="ro-RO"/>
        </w:rPr>
        <w:t xml:space="preserve"> intern și extern</w:t>
      </w:r>
      <w:r>
        <w:rPr>
          <w:rFonts w:ascii="Times New Roman" w:hAnsi="Times New Roman"/>
          <w:sz w:val="24"/>
          <w:szCs w:val="24"/>
          <w:lang w:val="ro-RO"/>
        </w:rPr>
        <w:t>, specifice fiecărui tip de practică radiologică, respectiv - radiologie de diagnostic, radiologie intervențională, medicină nucleară și radioterapie, care sunt coordonate de medici primari în specialitățile respective.</w:t>
      </w:r>
    </w:p>
    <w:p w14:paraId="1DA27DD5" w14:textId="77777777" w:rsidR="001E1F31" w:rsidRDefault="001E1F31">
      <w:pPr>
        <w:snapToGrid w:val="0"/>
        <w:spacing w:after="0" w:line="240" w:lineRule="auto"/>
        <w:jc w:val="both"/>
        <w:rPr>
          <w:rFonts w:ascii="Times New Roman" w:hAnsi="Times New Roman"/>
          <w:sz w:val="24"/>
          <w:szCs w:val="24"/>
          <w:lang w:val="ro-RO"/>
        </w:rPr>
      </w:pPr>
    </w:p>
    <w:p w14:paraId="7DC20561"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Art.18</w:t>
      </w:r>
      <w:r>
        <w:rPr>
          <w:rFonts w:ascii="Times New Roman" w:hAnsi="Times New Roman"/>
          <w:sz w:val="24"/>
          <w:szCs w:val="24"/>
          <w:lang w:val="ro-RO"/>
        </w:rPr>
        <w:t xml:space="preserve"> (1)</w:t>
      </w:r>
      <w:r>
        <w:rPr>
          <w:lang w:val="ro-RO"/>
        </w:rPr>
        <w:t xml:space="preserve"> G</w:t>
      </w:r>
      <w:r>
        <w:rPr>
          <w:rFonts w:ascii="Times New Roman" w:hAnsi="Times New Roman"/>
          <w:sz w:val="24"/>
          <w:szCs w:val="24"/>
          <w:lang w:val="ro-RO"/>
        </w:rPr>
        <w:t>rupul de lucru pentru auditul clinic în practicile radiologice are următoarea componență :</w:t>
      </w:r>
    </w:p>
    <w:p w14:paraId="17555280" w14:textId="77777777" w:rsidR="001E1F31" w:rsidRDefault="00C564E6">
      <w:pPr>
        <w:numPr>
          <w:ilvl w:val="0"/>
          <w:numId w:val="14"/>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medic primar în specialitatea de radiologie, medicină nucleară sau radioterapie, după caz, cu responsabilitatea de coordonare a auditului clinic, cu rol de președinte; </w:t>
      </w:r>
    </w:p>
    <w:p w14:paraId="3F4AC082" w14:textId="77777777" w:rsidR="001E1F31" w:rsidRDefault="00C564E6">
      <w:pPr>
        <w:numPr>
          <w:ilvl w:val="0"/>
          <w:numId w:val="14"/>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tehnician radiolog;</w:t>
      </w:r>
    </w:p>
    <w:p w14:paraId="31C8040F" w14:textId="77777777" w:rsidR="001E1F31" w:rsidRDefault="00C564E6">
      <w:pPr>
        <w:numPr>
          <w:ilvl w:val="0"/>
          <w:numId w:val="14"/>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fizician medical sau expert în fizică medicală;</w:t>
      </w:r>
    </w:p>
    <w:p w14:paraId="0D07C8CE" w14:textId="0EC85B5E" w:rsidR="001E1F31" w:rsidRDefault="00C564E6">
      <w:pPr>
        <w:tabs>
          <w:tab w:val="left" w:pos="0"/>
          <w:tab w:val="left" w:pos="270"/>
        </w:tabs>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d) un reprezentant al unității medicale cu competențe în </w:t>
      </w:r>
      <w:r w:rsidRPr="00140A53">
        <w:rPr>
          <w:rFonts w:ascii="Times New Roman" w:hAnsi="Times New Roman"/>
          <w:sz w:val="24"/>
          <w:szCs w:val="24"/>
          <w:lang w:val="ro-RO"/>
        </w:rPr>
        <w:t>managementul</w:t>
      </w:r>
      <w:r w:rsidR="00140A53" w:rsidRPr="00140A53">
        <w:rPr>
          <w:rFonts w:ascii="Times New Roman" w:hAnsi="Times New Roman"/>
          <w:sz w:val="24"/>
          <w:szCs w:val="24"/>
          <w:lang w:val="ro-RO"/>
        </w:rPr>
        <w:t xml:space="preserve"> clinic. </w:t>
      </w:r>
    </w:p>
    <w:p w14:paraId="67B9BF0A" w14:textId="77777777" w:rsidR="001E1F31" w:rsidRDefault="00C564E6">
      <w:pPr>
        <w:tabs>
          <w:tab w:val="left" w:pos="0"/>
          <w:tab w:val="left" w:pos="270"/>
        </w:tabs>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e) alți membri în cazul în care este necesară o expertiză suplimentară pentru audituri specifice.</w:t>
      </w:r>
    </w:p>
    <w:p w14:paraId="5BE2CEE7" w14:textId="77777777" w:rsidR="001E1F31" w:rsidRDefault="00C564E6">
      <w:pPr>
        <w:tabs>
          <w:tab w:val="left" w:pos="270"/>
        </w:tabs>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(2) Personalul menționat la alin. (1) punctele a), b) și c) trebuie să îndeplinească următoarele cerințe:</w:t>
      </w:r>
    </w:p>
    <w:p w14:paraId="27285FD1" w14:textId="77777777" w:rsidR="001E1F31" w:rsidRDefault="00C564E6">
      <w:pPr>
        <w:numPr>
          <w:ilvl w:val="0"/>
          <w:numId w:val="15"/>
        </w:numPr>
        <w:tabs>
          <w:tab w:val="left" w:pos="270"/>
        </w:tabs>
        <w:snapToGrid w:val="0"/>
        <w:spacing w:after="0" w:line="240" w:lineRule="auto"/>
        <w:ind w:left="0" w:firstLine="0"/>
        <w:jc w:val="both"/>
        <w:rPr>
          <w:rFonts w:ascii="Times New Roman" w:hAnsi="Times New Roman"/>
          <w:sz w:val="24"/>
          <w:szCs w:val="24"/>
          <w:lang w:val="ro-RO"/>
        </w:rPr>
      </w:pPr>
      <w:r>
        <w:rPr>
          <w:rStyle w:val="longtext"/>
          <w:rFonts w:ascii="Times New Roman" w:hAnsi="Times New Roman"/>
          <w:sz w:val="24"/>
          <w:szCs w:val="24"/>
          <w:shd w:val="clear" w:color="auto" w:fill="FFFFFF"/>
          <w:lang w:val="ro-RO"/>
        </w:rPr>
        <w:t>competenţă profesională și experienţă clinică de minimum 5 ani în practicile radiologice</w:t>
      </w:r>
      <w:r>
        <w:rPr>
          <w:rFonts w:ascii="Times New Roman" w:hAnsi="Times New Roman"/>
          <w:sz w:val="24"/>
          <w:szCs w:val="24"/>
          <w:lang w:val="ro-RO"/>
        </w:rPr>
        <w:t>;</w:t>
      </w:r>
    </w:p>
    <w:p w14:paraId="52F09DFB" w14:textId="77777777" w:rsidR="001E1F31" w:rsidRDefault="00C564E6">
      <w:pPr>
        <w:numPr>
          <w:ilvl w:val="0"/>
          <w:numId w:val="1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pregătire și certificare în protecție radiologică;</w:t>
      </w:r>
    </w:p>
    <w:p w14:paraId="73E983D7" w14:textId="77777777" w:rsidR="001E1F31" w:rsidRDefault="00C564E6">
      <w:pPr>
        <w:numPr>
          <w:ilvl w:val="0"/>
          <w:numId w:val="15"/>
        </w:numPr>
        <w:tabs>
          <w:tab w:val="left" w:pos="270"/>
        </w:tabs>
        <w:snapToGrid w:val="0"/>
        <w:spacing w:after="0" w:line="240" w:lineRule="auto"/>
        <w:ind w:left="0" w:firstLine="0"/>
        <w:jc w:val="both"/>
        <w:rPr>
          <w:rStyle w:val="longtext"/>
          <w:rFonts w:ascii="Times New Roman" w:hAnsi="Times New Roman"/>
          <w:sz w:val="24"/>
          <w:szCs w:val="24"/>
          <w:lang w:val="ro-RO"/>
        </w:rPr>
      </w:pPr>
      <w:r>
        <w:rPr>
          <w:rFonts w:ascii="Times New Roman" w:hAnsi="Times New Roman"/>
          <w:sz w:val="24"/>
          <w:szCs w:val="24"/>
          <w:lang w:val="ro-RO"/>
        </w:rPr>
        <w:t xml:space="preserve">să posede certificat de absolvire a unui </w:t>
      </w:r>
      <w:r>
        <w:rPr>
          <w:rStyle w:val="longtext"/>
          <w:rFonts w:ascii="Times New Roman" w:hAnsi="Times New Roman"/>
          <w:sz w:val="24"/>
          <w:szCs w:val="24"/>
          <w:shd w:val="clear" w:color="auto" w:fill="FFFFFF"/>
          <w:lang w:val="ro-RO"/>
        </w:rPr>
        <w:t>curs de formare ca auditor clinic, recunoscut de autoritățile competente.</w:t>
      </w:r>
    </w:p>
    <w:p w14:paraId="6073D141" w14:textId="77777777" w:rsidR="001E1F31" w:rsidRDefault="001E1F31">
      <w:pPr>
        <w:tabs>
          <w:tab w:val="left" w:pos="270"/>
        </w:tabs>
        <w:snapToGrid w:val="0"/>
        <w:spacing w:after="0" w:line="240" w:lineRule="auto"/>
        <w:jc w:val="both"/>
        <w:rPr>
          <w:rFonts w:ascii="Times New Roman" w:hAnsi="Times New Roman"/>
          <w:sz w:val="24"/>
          <w:szCs w:val="24"/>
          <w:lang w:val="ro-RO"/>
        </w:rPr>
      </w:pPr>
    </w:p>
    <w:p w14:paraId="562F9815"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Responsabilități privind activitățile de audit clinic în domeniul practicilor radiologice medicale</w:t>
      </w:r>
    </w:p>
    <w:p w14:paraId="62FDB60A" w14:textId="77777777" w:rsidR="006B046E" w:rsidRDefault="006B046E">
      <w:pPr>
        <w:snapToGrid w:val="0"/>
        <w:spacing w:after="0" w:line="240" w:lineRule="auto"/>
        <w:jc w:val="both"/>
        <w:rPr>
          <w:rFonts w:ascii="Times New Roman" w:hAnsi="Times New Roman"/>
          <w:b/>
          <w:sz w:val="24"/>
          <w:szCs w:val="24"/>
          <w:lang w:val="ro-RO"/>
        </w:rPr>
      </w:pPr>
    </w:p>
    <w:p w14:paraId="08898F4F"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Art.19 </w:t>
      </w:r>
      <w:r>
        <w:rPr>
          <w:rFonts w:ascii="Times New Roman" w:hAnsi="Times New Roman"/>
          <w:bCs/>
          <w:sz w:val="24"/>
          <w:szCs w:val="24"/>
          <w:lang w:val="ro-RO"/>
        </w:rPr>
        <w:t>Conducerea unităților</w:t>
      </w:r>
      <w:r>
        <w:rPr>
          <w:rFonts w:ascii="Times New Roman" w:hAnsi="Times New Roman"/>
          <w:sz w:val="24"/>
          <w:szCs w:val="24"/>
          <w:lang w:val="ro-RO"/>
        </w:rPr>
        <w:t xml:space="preserve"> sanitare în care se desfășoară practici radiologice medicale are următoarele responsabilități:</w:t>
      </w:r>
    </w:p>
    <w:p w14:paraId="204B8711" w14:textId="77777777" w:rsidR="001E1F31" w:rsidRDefault="00C564E6">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asigură resursele umane, tehnice și financiare necesare punerii în aplicare a auditurilor clinice interne și externe, ca parte integrantă a guvernanței clinice;</w:t>
      </w:r>
    </w:p>
    <w:p w14:paraId="0C8967F4" w14:textId="06A00B53" w:rsidR="001E1F31" w:rsidRDefault="00C564E6">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dezvoltă </w:t>
      </w:r>
      <w:r w:rsidRPr="00140A53">
        <w:rPr>
          <w:rFonts w:ascii="Times New Roman" w:hAnsi="Times New Roman"/>
          <w:sz w:val="24"/>
          <w:szCs w:val="24"/>
          <w:lang w:val="ro-RO"/>
        </w:rPr>
        <w:t xml:space="preserve">o </w:t>
      </w:r>
      <w:r w:rsidR="00140A53" w:rsidRPr="00140A53">
        <w:rPr>
          <w:rFonts w:ascii="Times New Roman" w:hAnsi="Times New Roman"/>
          <w:sz w:val="24"/>
          <w:szCs w:val="24"/>
          <w:lang w:val="ro-RO"/>
        </w:rPr>
        <w:t>strategie</w:t>
      </w:r>
      <w:r>
        <w:rPr>
          <w:rFonts w:ascii="Times New Roman" w:hAnsi="Times New Roman"/>
          <w:sz w:val="24"/>
          <w:szCs w:val="24"/>
          <w:lang w:val="ro-RO"/>
        </w:rPr>
        <w:t xml:space="preserve"> privind organizarea și managementul auditului clinic;</w:t>
      </w:r>
    </w:p>
    <w:p w14:paraId="0E65A7C7" w14:textId="77777777" w:rsidR="001E1F31" w:rsidRDefault="00C564E6">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asigură implementarea unui program efectiv de audit clinic în toate locațiile în care se desfășoară practici radiologice medicale;</w:t>
      </w:r>
    </w:p>
    <w:p w14:paraId="6CE2303E" w14:textId="43A9F5D5" w:rsidR="001E1F31" w:rsidRDefault="00C564E6">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asigură organizarea de </w:t>
      </w:r>
      <w:r w:rsidR="00140A53" w:rsidRPr="00140A53">
        <w:rPr>
          <w:rFonts w:ascii="Times New Roman" w:hAnsi="Times New Roman"/>
          <w:sz w:val="24"/>
          <w:szCs w:val="24"/>
          <w:lang w:val="ro-RO"/>
        </w:rPr>
        <w:t>grupuri de lucru multidisciplinare</w:t>
      </w:r>
      <w:r w:rsidR="00976AE3">
        <w:rPr>
          <w:rFonts w:ascii="Times New Roman" w:hAnsi="Times New Roman"/>
          <w:sz w:val="24"/>
          <w:szCs w:val="24"/>
          <w:lang w:val="ro-RO"/>
        </w:rPr>
        <w:t xml:space="preserve"> specifice fiecărui </w:t>
      </w:r>
      <w:r w:rsidR="00140A53">
        <w:rPr>
          <w:rFonts w:ascii="Times New Roman" w:hAnsi="Times New Roman"/>
          <w:sz w:val="24"/>
          <w:szCs w:val="24"/>
          <w:lang w:val="ro-RO"/>
        </w:rPr>
        <w:t xml:space="preserve">tip de practică radiologică și de </w:t>
      </w:r>
      <w:r>
        <w:rPr>
          <w:rFonts w:ascii="Times New Roman" w:hAnsi="Times New Roman"/>
          <w:sz w:val="24"/>
          <w:szCs w:val="24"/>
          <w:lang w:val="ro-RO"/>
        </w:rPr>
        <w:t>procese eficiente în vederea implementării auditului clinic în toate locațiile, ca parte a guvernanței clinice existentă și planificată;</w:t>
      </w:r>
    </w:p>
    <w:p w14:paraId="3C61A825" w14:textId="4FA0B782" w:rsidR="001E1F31" w:rsidRDefault="00252462">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asigură instruirea</w:t>
      </w:r>
      <w:r w:rsidR="00C564E6">
        <w:rPr>
          <w:rFonts w:ascii="Times New Roman" w:hAnsi="Times New Roman"/>
          <w:sz w:val="24"/>
          <w:szCs w:val="24"/>
          <w:lang w:val="ro-RO"/>
        </w:rPr>
        <w:t xml:space="preserve"> și formarea personalului referitor la auditul clinic, în funcție de necesități;</w:t>
      </w:r>
    </w:p>
    <w:p w14:paraId="03FDC5E7" w14:textId="77777777" w:rsidR="001E1F31" w:rsidRDefault="00C564E6">
      <w:pPr>
        <w:pStyle w:val="WW-Default"/>
        <w:numPr>
          <w:ilvl w:val="0"/>
          <w:numId w:val="16"/>
        </w:numPr>
        <w:tabs>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asigură gestionarea eficientă a timpului și a resurselor astfel încât efectuarea auditului clinic să facă parte din activitatea curentă a serviciilor radiologice;</w:t>
      </w:r>
    </w:p>
    <w:p w14:paraId="399DE8D7" w14:textId="12CDBA6C" w:rsidR="001E1F31" w:rsidRDefault="00C45BA9" w:rsidP="00C45BA9">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sidRPr="00C45BA9">
        <w:rPr>
          <w:rFonts w:ascii="Times New Roman" w:hAnsi="Times New Roman"/>
          <w:sz w:val="24"/>
          <w:szCs w:val="24"/>
          <w:lang w:val="ro-RO"/>
        </w:rPr>
        <w:t>se asigură că întreg personalul cu responsabilități în practicile radiologice medicale este implicat în efectuarea activităților de audit clinic conform atribuțiilor specifice, acest aspect fiind  înscris în fișa postului</w:t>
      </w:r>
      <w:r w:rsidR="00C564E6">
        <w:rPr>
          <w:rFonts w:ascii="Times New Roman" w:hAnsi="Times New Roman"/>
          <w:sz w:val="24"/>
          <w:szCs w:val="24"/>
          <w:lang w:val="ro-RO"/>
        </w:rPr>
        <w:t>;</w:t>
      </w:r>
    </w:p>
    <w:p w14:paraId="79FA433D" w14:textId="77777777" w:rsidR="001E1F31" w:rsidRDefault="00C564E6">
      <w:pPr>
        <w:numPr>
          <w:ilvl w:val="0"/>
          <w:numId w:val="1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asigură punerea în aplicare a recomandărilor rezultate din auditurile clinice și a măsurilor din planurile de îmbunătățire;</w:t>
      </w:r>
    </w:p>
    <w:p w14:paraId="10F271C6" w14:textId="77777777" w:rsidR="001E1F31" w:rsidRDefault="00C564E6">
      <w:pPr>
        <w:pStyle w:val="WW-Default"/>
        <w:numPr>
          <w:ilvl w:val="0"/>
          <w:numId w:val="16"/>
        </w:numPr>
        <w:tabs>
          <w:tab w:val="left" w:pos="270"/>
        </w:tabs>
        <w:snapToGrid w:val="0"/>
        <w:ind w:left="0" w:firstLine="0"/>
        <w:jc w:val="both"/>
        <w:rPr>
          <w:rFonts w:ascii="Times New Roman" w:hAnsi="Times New Roman" w:cs="Times New Roman"/>
          <w:color w:val="auto"/>
        </w:rPr>
      </w:pPr>
      <w:r>
        <w:rPr>
          <w:rFonts w:ascii="Times New Roman" w:hAnsi="Times New Roman" w:cs="Times New Roman"/>
          <w:bCs/>
          <w:color w:val="auto"/>
        </w:rPr>
        <w:t xml:space="preserve">asigură raportarea anuală a </w:t>
      </w:r>
      <w:r>
        <w:rPr>
          <w:rFonts w:ascii="Times New Roman" w:hAnsi="Times New Roman" w:cs="Times New Roman"/>
          <w:color w:val="auto"/>
        </w:rPr>
        <w:t xml:space="preserve">activității de audit clinic desfășurată </w:t>
      </w:r>
      <w:r>
        <w:rPr>
          <w:rFonts w:ascii="Times New Roman" w:hAnsi="Times New Roman" w:cs="Times New Roman"/>
          <w:bCs/>
          <w:color w:val="auto"/>
        </w:rPr>
        <w:t xml:space="preserve">în vederea monitorizarii acesteia </w:t>
      </w:r>
      <w:r>
        <w:rPr>
          <w:rFonts w:ascii="Times New Roman" w:hAnsi="Times New Roman" w:cs="Times New Roman"/>
          <w:color w:val="auto"/>
        </w:rPr>
        <w:t>la nivel național.</w:t>
      </w:r>
    </w:p>
    <w:p w14:paraId="40038116" w14:textId="77777777" w:rsidR="001E1F31" w:rsidRDefault="001E1F31">
      <w:pPr>
        <w:pStyle w:val="WW-Default"/>
        <w:tabs>
          <w:tab w:val="left" w:pos="0"/>
          <w:tab w:val="left" w:pos="270"/>
        </w:tabs>
        <w:snapToGrid w:val="0"/>
        <w:jc w:val="both"/>
        <w:rPr>
          <w:rFonts w:ascii="Times New Roman" w:hAnsi="Times New Roman" w:cs="Times New Roman"/>
          <w:color w:val="auto"/>
        </w:rPr>
      </w:pPr>
    </w:p>
    <w:p w14:paraId="617BFFC2"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20 </w:t>
      </w:r>
      <w:r>
        <w:rPr>
          <w:rFonts w:ascii="Times New Roman" w:hAnsi="Times New Roman"/>
          <w:bCs/>
          <w:sz w:val="24"/>
          <w:szCs w:val="24"/>
          <w:lang w:val="ro-RO"/>
        </w:rPr>
        <w:t xml:space="preserve">Grupul de lucru pentru auditul clinic în domeniul practicilor radiologice medicale </w:t>
      </w:r>
      <w:r>
        <w:rPr>
          <w:rFonts w:ascii="Times New Roman" w:hAnsi="Times New Roman"/>
          <w:sz w:val="24"/>
          <w:szCs w:val="24"/>
          <w:lang w:val="ro-RO"/>
        </w:rPr>
        <w:t>are următoarele responsabilități:</w:t>
      </w:r>
    </w:p>
    <w:p w14:paraId="6D0F9C5A" w14:textId="5C0AE52B"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elaborează programul anual de audit clinic, în conformitate cu </w:t>
      </w:r>
      <w:r w:rsidR="00551D43">
        <w:rPr>
          <w:rFonts w:ascii="Times New Roman" w:hAnsi="Times New Roman"/>
          <w:sz w:val="24"/>
          <w:szCs w:val="24"/>
          <w:lang w:val="ro-RO"/>
        </w:rPr>
        <w:t>prevederile</w:t>
      </w:r>
      <w:r>
        <w:rPr>
          <w:rFonts w:ascii="Times New Roman" w:hAnsi="Times New Roman"/>
          <w:sz w:val="24"/>
          <w:szCs w:val="24"/>
          <w:lang w:val="ro-RO"/>
        </w:rPr>
        <w:t xml:space="preserve"> art. 29;                                                                                                                                                                                                                                                                                                                                                                                                                                                                                                                                                                                                                                                                                                                                                                                                                                                                                                                                                                                                                                                                                                                                                                                                                                                                                                                                                                                                                                                                                                                                                                                                                                                                                                                                                                                                                                                                                                                                                                                                                                                                                                                                                                                                                                                                                                                                                                                                                                                                                                                                                                                                                                                                                                                                                                                                                                                                                                                                                                                                                                                                                                                                                                                                                                                                                                                                                                                                                                                                                                                                                                                                                                                                                                                                                                                                                                                                                                                                                                                                                                     </w:t>
      </w:r>
    </w:p>
    <w:p w14:paraId="0AEE1199"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nominalizează echipe de audit clinic intern multidisciplinare, care să </w:t>
      </w:r>
      <w:r>
        <w:rPr>
          <w:rStyle w:val="hps"/>
          <w:rFonts w:ascii="Times New Roman" w:hAnsi="Times New Roman"/>
          <w:sz w:val="24"/>
          <w:szCs w:val="24"/>
          <w:lang w:val="ro-RO"/>
        </w:rPr>
        <w:t>cuprindă profesionişti</w:t>
      </w:r>
      <w:r>
        <w:rPr>
          <w:rFonts w:ascii="Times New Roman" w:hAnsi="Times New Roman"/>
          <w:sz w:val="24"/>
          <w:szCs w:val="24"/>
          <w:lang w:val="ro-RO"/>
        </w:rPr>
        <w:t xml:space="preserve"> cu </w:t>
      </w:r>
      <w:r>
        <w:rPr>
          <w:rStyle w:val="hps"/>
          <w:rFonts w:ascii="Times New Roman" w:hAnsi="Times New Roman"/>
          <w:sz w:val="24"/>
          <w:szCs w:val="24"/>
          <w:lang w:val="ro-RO"/>
        </w:rPr>
        <w:t>experienţă în activităţile care urmează să fie auditate şi care sunt instruiți cu privire la metodologia de audit clinic</w:t>
      </w:r>
      <w:r>
        <w:rPr>
          <w:rFonts w:ascii="Times New Roman" w:hAnsi="Times New Roman"/>
          <w:sz w:val="24"/>
          <w:szCs w:val="24"/>
          <w:lang w:val="ro-RO"/>
        </w:rPr>
        <w:t>;</w:t>
      </w:r>
    </w:p>
    <w:p w14:paraId="6A25D972"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întocmește cererea pentru auditul clinic extern; </w:t>
      </w:r>
    </w:p>
    <w:p w14:paraId="4913D377"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se asigură că auditurile clinice sunt efectuate conform planificării și că programul de lucru este stabilit corespunz</w:t>
      </w:r>
      <w:r>
        <w:rPr>
          <w:rStyle w:val="hps"/>
          <w:rFonts w:ascii="Times New Roman" w:hAnsi="Times New Roman"/>
          <w:sz w:val="24"/>
          <w:szCs w:val="24"/>
          <w:lang w:val="ro-RO"/>
        </w:rPr>
        <w:t>ă</w:t>
      </w:r>
      <w:r>
        <w:rPr>
          <w:rFonts w:ascii="Times New Roman" w:hAnsi="Times New Roman"/>
          <w:sz w:val="24"/>
          <w:szCs w:val="24"/>
          <w:lang w:val="ro-RO"/>
        </w:rPr>
        <w:t>tor;</w:t>
      </w:r>
    </w:p>
    <w:p w14:paraId="18A44909"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asigură suportul în elaborarea planurilor de îmbunătățire;</w:t>
      </w:r>
    </w:p>
    <w:p w14:paraId="719298B6"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monitorizează procesul de audit pentru a se asigura că acesta este eficient și oferă înregistr</w:t>
      </w:r>
      <w:r>
        <w:rPr>
          <w:rStyle w:val="hps"/>
          <w:rFonts w:ascii="Times New Roman" w:hAnsi="Times New Roman"/>
          <w:sz w:val="24"/>
          <w:szCs w:val="24"/>
          <w:lang w:val="ro-RO"/>
        </w:rPr>
        <w:t>ă</w:t>
      </w:r>
      <w:r>
        <w:rPr>
          <w:rFonts w:ascii="Times New Roman" w:hAnsi="Times New Roman"/>
          <w:sz w:val="24"/>
          <w:szCs w:val="24"/>
          <w:lang w:val="ro-RO"/>
        </w:rPr>
        <w:t xml:space="preserve">ri clare de respectare a ciclului de audit și că recomandările auditului sunt puse în aplicare; </w:t>
      </w:r>
    </w:p>
    <w:p w14:paraId="1FF97209" w14:textId="77777777" w:rsidR="001E1F31" w:rsidRDefault="00C564E6">
      <w:pPr>
        <w:pStyle w:val="WW-Default"/>
        <w:numPr>
          <w:ilvl w:val="0"/>
          <w:numId w:val="17"/>
        </w:numPr>
        <w:tabs>
          <w:tab w:val="left" w:pos="180"/>
          <w:tab w:val="left" w:pos="270"/>
        </w:tabs>
        <w:snapToGrid w:val="0"/>
        <w:ind w:left="0" w:firstLine="0"/>
        <w:jc w:val="both"/>
        <w:rPr>
          <w:rFonts w:ascii="Times New Roman" w:hAnsi="Times New Roman" w:cs="Times New Roman"/>
          <w:color w:val="auto"/>
        </w:rPr>
      </w:pPr>
      <w:bookmarkStart w:id="1" w:name="OLE_LINK1"/>
      <w:bookmarkStart w:id="2" w:name="OLE_LINK2"/>
      <w:r>
        <w:rPr>
          <w:rFonts w:ascii="Times New Roman" w:hAnsi="Times New Roman" w:cs="Times New Roman"/>
          <w:bCs/>
          <w:color w:val="auto"/>
        </w:rPr>
        <w:t>întocmește, după caz, rapoarte de progres privind activitățile de audit clinic la nivelul unității medicale;</w:t>
      </w:r>
    </w:p>
    <w:bookmarkEnd w:id="1"/>
    <w:bookmarkEnd w:id="2"/>
    <w:p w14:paraId="3F9876BF" w14:textId="77777777" w:rsidR="001E1F31" w:rsidRDefault="00C564E6">
      <w:pPr>
        <w:pStyle w:val="WW-Default"/>
        <w:numPr>
          <w:ilvl w:val="0"/>
          <w:numId w:val="17"/>
        </w:numPr>
        <w:tabs>
          <w:tab w:val="left" w:pos="180"/>
          <w:tab w:val="left" w:pos="270"/>
        </w:tabs>
        <w:snapToGrid w:val="0"/>
        <w:ind w:left="0" w:firstLine="0"/>
        <w:jc w:val="both"/>
        <w:rPr>
          <w:rFonts w:ascii="Times New Roman" w:hAnsi="Times New Roman" w:cs="Times New Roman"/>
          <w:color w:val="auto"/>
        </w:rPr>
      </w:pPr>
      <w:r>
        <w:rPr>
          <w:rFonts w:ascii="Times New Roman" w:hAnsi="Times New Roman" w:cs="Times New Roman"/>
          <w:bCs/>
          <w:color w:val="auto"/>
        </w:rPr>
        <w:t>se asigură de închiderea ciclului de audit clinic prin reauditarea activității;</w:t>
      </w:r>
    </w:p>
    <w:p w14:paraId="57104F0F"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elaborează raportul anual privind activitatea de audit clinic desfășurată și progresele înregistrate; </w:t>
      </w:r>
    </w:p>
    <w:p w14:paraId="27B5CBD7" w14:textId="77777777" w:rsidR="001E1F31" w:rsidRDefault="00C564E6">
      <w:pPr>
        <w:numPr>
          <w:ilvl w:val="0"/>
          <w:numId w:val="17"/>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lastRenderedPageBreak/>
        <w:t>monitorizează și furnizează educația și formarea personalului privind activitățile de audit clinic, după caz.</w:t>
      </w:r>
    </w:p>
    <w:p w14:paraId="0459C556" w14:textId="77777777" w:rsidR="001E1F31" w:rsidRDefault="001E1F31">
      <w:pPr>
        <w:tabs>
          <w:tab w:val="left" w:pos="180"/>
          <w:tab w:val="left" w:pos="270"/>
        </w:tabs>
        <w:snapToGrid w:val="0"/>
        <w:spacing w:after="0" w:line="240" w:lineRule="auto"/>
        <w:jc w:val="both"/>
        <w:rPr>
          <w:rFonts w:ascii="Times New Roman" w:hAnsi="Times New Roman"/>
          <w:sz w:val="24"/>
          <w:szCs w:val="24"/>
          <w:lang w:val="ro-RO"/>
        </w:rPr>
      </w:pPr>
    </w:p>
    <w:p w14:paraId="02F419A3" w14:textId="77777777" w:rsidR="001E1F31" w:rsidRPr="00533FDA" w:rsidRDefault="00C564E6">
      <w:pPr>
        <w:pStyle w:val="WW-Default"/>
        <w:snapToGrid w:val="0"/>
        <w:jc w:val="both"/>
        <w:rPr>
          <w:rStyle w:val="hps"/>
          <w:rFonts w:ascii="Times New Roman" w:hAnsi="Times New Roman" w:cs="Times New Roman"/>
          <w:color w:val="auto"/>
        </w:rPr>
      </w:pPr>
      <w:r w:rsidRPr="00533FDA">
        <w:rPr>
          <w:rFonts w:ascii="Times New Roman" w:hAnsi="Times New Roman" w:cs="Times New Roman"/>
          <w:b/>
          <w:iCs/>
          <w:color w:val="auto"/>
        </w:rPr>
        <w:t>Art. 21</w:t>
      </w:r>
      <w:r w:rsidRPr="00533FDA">
        <w:rPr>
          <w:rFonts w:ascii="Times New Roman" w:hAnsi="Times New Roman" w:cs="Times New Roman"/>
          <w:iCs/>
          <w:color w:val="auto"/>
        </w:rPr>
        <w:t xml:space="preserve"> </w:t>
      </w:r>
      <w:r w:rsidRPr="00533FDA">
        <w:rPr>
          <w:rFonts w:ascii="Times New Roman" w:hAnsi="Times New Roman" w:cs="Times New Roman"/>
          <w:bCs/>
          <w:color w:val="auto"/>
        </w:rPr>
        <w:t>Echipa de audit c</w:t>
      </w:r>
      <w:r w:rsidRPr="00533FDA">
        <w:rPr>
          <w:rFonts w:ascii="Times New Roman" w:hAnsi="Times New Roman" w:cs="Times New Roman"/>
          <w:bCs/>
          <w:iCs/>
          <w:color w:val="auto"/>
        </w:rPr>
        <w:t xml:space="preserve">linic </w:t>
      </w:r>
      <w:r w:rsidRPr="00533FDA">
        <w:rPr>
          <w:rFonts w:ascii="Times New Roman" w:hAnsi="Times New Roman" w:cs="Times New Roman"/>
          <w:bCs/>
          <w:color w:val="auto"/>
        </w:rPr>
        <w:t>are urmatoarele responsabilit</w:t>
      </w:r>
      <w:r w:rsidRPr="00533FDA">
        <w:rPr>
          <w:rStyle w:val="hps"/>
          <w:rFonts w:ascii="Times New Roman" w:hAnsi="Times New Roman" w:cs="Times New Roman"/>
          <w:bCs/>
          <w:color w:val="auto"/>
        </w:rPr>
        <w:t>ăț</w:t>
      </w:r>
      <w:r w:rsidRPr="00533FDA">
        <w:rPr>
          <w:rFonts w:ascii="Times New Roman" w:hAnsi="Times New Roman" w:cs="Times New Roman"/>
          <w:bCs/>
          <w:color w:val="auto"/>
        </w:rPr>
        <w:t xml:space="preserve">i: </w:t>
      </w:r>
    </w:p>
    <w:p w14:paraId="698827D4" w14:textId="67F929FE" w:rsidR="001E1F31" w:rsidRPr="00533FDA" w:rsidRDefault="00C45BA9" w:rsidP="00C45BA9">
      <w:pPr>
        <w:pStyle w:val="WW-Default"/>
        <w:numPr>
          <w:ilvl w:val="0"/>
          <w:numId w:val="8"/>
        </w:numPr>
        <w:tabs>
          <w:tab w:val="left" w:pos="90"/>
          <w:tab w:val="left" w:pos="270"/>
        </w:tabs>
        <w:snapToGrid w:val="0"/>
        <w:ind w:left="0" w:firstLine="0"/>
        <w:jc w:val="both"/>
        <w:rPr>
          <w:rFonts w:ascii="Times New Roman" w:hAnsi="Times New Roman" w:cs="Times New Roman"/>
          <w:color w:val="auto"/>
        </w:rPr>
      </w:pPr>
      <w:r w:rsidRPr="00533FDA">
        <w:rPr>
          <w:rFonts w:ascii="Times New Roman" w:hAnsi="Times New Roman" w:cs="Times New Roman"/>
          <w:color w:val="auto"/>
        </w:rPr>
        <w:t>comunică, înainte de auditare, cu unitatea medicală sau cu structura în care se desfășoară practici radiologice medicale, prin intermediul coordonatorului echipei de audit, în vederea stabilirii planului detaliat de audit clinic</w:t>
      </w:r>
      <w:r w:rsidR="00C564E6" w:rsidRPr="00533FDA">
        <w:rPr>
          <w:rFonts w:ascii="Times New Roman" w:hAnsi="Times New Roman" w:cs="Times New Roman"/>
          <w:color w:val="auto"/>
        </w:rPr>
        <w:t xml:space="preserve">; </w:t>
      </w:r>
    </w:p>
    <w:p w14:paraId="276CD0E7" w14:textId="3FFB8A28" w:rsidR="001E1F31" w:rsidRPr="00533FDA" w:rsidRDefault="00C564E6">
      <w:pPr>
        <w:pStyle w:val="WW-Default"/>
        <w:numPr>
          <w:ilvl w:val="0"/>
          <w:numId w:val="8"/>
        </w:numPr>
        <w:tabs>
          <w:tab w:val="left" w:pos="270"/>
        </w:tabs>
        <w:snapToGrid w:val="0"/>
        <w:ind w:left="0" w:firstLine="0"/>
        <w:jc w:val="both"/>
        <w:rPr>
          <w:rStyle w:val="hps"/>
          <w:rFonts w:ascii="Times New Roman" w:hAnsi="Times New Roman" w:cs="Times New Roman"/>
          <w:color w:val="auto"/>
        </w:rPr>
      </w:pPr>
      <w:r w:rsidRPr="00533FDA">
        <w:rPr>
          <w:rFonts w:ascii="Times New Roman" w:hAnsi="Times New Roman" w:cs="Times New Roman"/>
          <w:color w:val="auto"/>
        </w:rPr>
        <w:t xml:space="preserve">stabilește </w:t>
      </w:r>
      <w:r w:rsidR="00C45BA9" w:rsidRPr="00533FDA">
        <w:rPr>
          <w:rFonts w:ascii="Times New Roman" w:hAnsi="Times New Roman" w:cs="Times New Roman"/>
          <w:color w:val="auto"/>
        </w:rPr>
        <w:t>planul de audit pentru misiunea de audit</w:t>
      </w:r>
      <w:r w:rsidRPr="00533FDA">
        <w:rPr>
          <w:rFonts w:ascii="Times New Roman" w:hAnsi="Times New Roman" w:cs="Times New Roman"/>
          <w:color w:val="auto"/>
        </w:rPr>
        <w:t xml:space="preserve"> clinic planificat</w:t>
      </w:r>
      <w:r w:rsidR="00C45BA9" w:rsidRPr="00533FDA">
        <w:rPr>
          <w:rFonts w:ascii="Times New Roman" w:hAnsi="Times New Roman" w:cs="Times New Roman"/>
          <w:color w:val="auto"/>
        </w:rPr>
        <w:t>ă</w:t>
      </w:r>
      <w:r w:rsidRPr="00533FDA">
        <w:rPr>
          <w:rFonts w:ascii="Times New Roman" w:hAnsi="Times New Roman" w:cs="Times New Roman"/>
          <w:color w:val="auto"/>
        </w:rPr>
        <w:t>;</w:t>
      </w:r>
    </w:p>
    <w:p w14:paraId="1496F314" w14:textId="4A75ECF1" w:rsidR="001E1F31" w:rsidRPr="00533FDA" w:rsidRDefault="00533FDA">
      <w:pPr>
        <w:pStyle w:val="WW-Default"/>
        <w:numPr>
          <w:ilvl w:val="0"/>
          <w:numId w:val="8"/>
        </w:numPr>
        <w:tabs>
          <w:tab w:val="left" w:pos="270"/>
        </w:tabs>
        <w:snapToGrid w:val="0"/>
        <w:ind w:left="0" w:firstLine="0"/>
        <w:jc w:val="both"/>
        <w:rPr>
          <w:rFonts w:ascii="Times New Roman" w:hAnsi="Times New Roman" w:cs="Times New Roman"/>
          <w:color w:val="FF0000"/>
        </w:rPr>
      </w:pPr>
      <w:r w:rsidRPr="00533FDA">
        <w:rPr>
          <w:rFonts w:ascii="Times New Roman" w:hAnsi="Times New Roman" w:cs="Times New Roman"/>
          <w:color w:val="auto"/>
        </w:rPr>
        <w:t>stabilește</w:t>
      </w:r>
      <w:r w:rsidR="00C564E6" w:rsidRPr="00533FDA">
        <w:rPr>
          <w:rFonts w:ascii="Times New Roman" w:hAnsi="Times New Roman" w:cs="Times New Roman"/>
          <w:color w:val="auto"/>
        </w:rPr>
        <w:t xml:space="preserve"> standardele și criteriile de bună practică aplicabile misiunii de audit clinic; </w:t>
      </w:r>
    </w:p>
    <w:p w14:paraId="7DF812D7" w14:textId="77777777" w:rsidR="001E1F31" w:rsidRDefault="00C564E6">
      <w:pPr>
        <w:pStyle w:val="WW-Default"/>
        <w:numPr>
          <w:ilvl w:val="0"/>
          <w:numId w:val="8"/>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stabilește criteriile de audit;</w:t>
      </w:r>
    </w:p>
    <w:p w14:paraId="30F7B45F" w14:textId="77777777" w:rsidR="001E1F31" w:rsidRDefault="00C564E6">
      <w:pPr>
        <w:pStyle w:val="WW-Default"/>
        <w:numPr>
          <w:ilvl w:val="0"/>
          <w:numId w:val="8"/>
        </w:numPr>
        <w:tabs>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 xml:space="preserve">se asigură </w:t>
      </w:r>
      <w:r>
        <w:rPr>
          <w:rStyle w:val="hps"/>
          <w:rFonts w:ascii="Times New Roman" w:hAnsi="Times New Roman" w:cs="Times New Roman"/>
          <w:color w:val="auto"/>
        </w:rPr>
        <w:t>că</w:t>
      </w:r>
      <w:r>
        <w:rPr>
          <w:rFonts w:ascii="Times New Roman" w:hAnsi="Times New Roman" w:cs="Times New Roman"/>
          <w:color w:val="auto"/>
        </w:rPr>
        <w:t xml:space="preserve"> toți membrii echipei de audit cunosc </w:t>
      </w:r>
      <w:r>
        <w:rPr>
          <w:rStyle w:val="hps"/>
          <w:rFonts w:ascii="Times New Roman" w:hAnsi="Times New Roman" w:cs="Times New Roman"/>
          <w:color w:val="auto"/>
        </w:rPr>
        <w:t>obiectivele şi metodologia auditului</w:t>
      </w:r>
      <w:r>
        <w:rPr>
          <w:rFonts w:ascii="Times New Roman" w:hAnsi="Times New Roman" w:cs="Times New Roman"/>
          <w:color w:val="auto"/>
        </w:rPr>
        <w:t xml:space="preserve"> prin </w:t>
      </w:r>
      <w:r>
        <w:rPr>
          <w:rStyle w:val="hps"/>
          <w:rFonts w:ascii="Times New Roman" w:hAnsi="Times New Roman" w:cs="Times New Roman"/>
          <w:color w:val="auto"/>
        </w:rPr>
        <w:t>discutarea abordărilor şi alocarea responsabilităţilor</w:t>
      </w:r>
      <w:r>
        <w:rPr>
          <w:rFonts w:ascii="Times New Roman" w:hAnsi="Times New Roman" w:cs="Times New Roman"/>
          <w:color w:val="auto"/>
        </w:rPr>
        <w:t xml:space="preserve">; </w:t>
      </w:r>
    </w:p>
    <w:p w14:paraId="29CF7A81" w14:textId="77777777" w:rsidR="001E1F31" w:rsidRDefault="00C564E6">
      <w:pPr>
        <w:pStyle w:val="WW-Default"/>
        <w:numPr>
          <w:ilvl w:val="0"/>
          <w:numId w:val="8"/>
        </w:numPr>
        <w:tabs>
          <w:tab w:val="left" w:pos="180"/>
        </w:tabs>
        <w:snapToGrid w:val="0"/>
        <w:ind w:left="0" w:firstLine="0"/>
        <w:jc w:val="both"/>
        <w:rPr>
          <w:rFonts w:ascii="Times New Roman" w:hAnsi="Times New Roman" w:cs="Times New Roman"/>
          <w:color w:val="auto"/>
        </w:rPr>
      </w:pPr>
      <w:r>
        <w:rPr>
          <w:rStyle w:val="hps"/>
          <w:rFonts w:ascii="Times New Roman" w:hAnsi="Times New Roman" w:cs="Times New Roman"/>
          <w:color w:val="auto"/>
        </w:rPr>
        <w:t>se asigură că toate echipamentele necesare sunt disponibile</w:t>
      </w:r>
      <w:r>
        <w:rPr>
          <w:rFonts w:ascii="Times New Roman" w:hAnsi="Times New Roman" w:cs="Times New Roman"/>
          <w:color w:val="auto"/>
        </w:rPr>
        <w:t xml:space="preserve">, în special în cazul în care </w:t>
      </w:r>
      <w:r>
        <w:rPr>
          <w:rStyle w:val="hps"/>
          <w:rFonts w:ascii="Times New Roman" w:hAnsi="Times New Roman" w:cs="Times New Roman"/>
          <w:color w:val="auto"/>
        </w:rPr>
        <w:t>auditul include măsurători şi/sau teste</w:t>
      </w:r>
      <w:r>
        <w:rPr>
          <w:rFonts w:ascii="Times New Roman" w:hAnsi="Times New Roman" w:cs="Times New Roman"/>
          <w:color w:val="auto"/>
        </w:rPr>
        <w:t>;</w:t>
      </w:r>
    </w:p>
    <w:p w14:paraId="179B601C" w14:textId="27D4CC04" w:rsidR="001E1F31" w:rsidRDefault="00C564E6">
      <w:pPr>
        <w:pStyle w:val="WW-Default"/>
        <w:numPr>
          <w:ilvl w:val="0"/>
          <w:numId w:val="8"/>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se asigură </w:t>
      </w:r>
      <w:r>
        <w:rPr>
          <w:rStyle w:val="hps"/>
          <w:rFonts w:ascii="Times New Roman" w:hAnsi="Times New Roman" w:cs="Times New Roman"/>
          <w:color w:val="auto"/>
        </w:rPr>
        <w:t xml:space="preserve">că unitatea medicală sau </w:t>
      </w:r>
      <w:r w:rsidR="00533FDA">
        <w:rPr>
          <w:rStyle w:val="hps"/>
          <w:rFonts w:ascii="Times New Roman" w:hAnsi="Times New Roman" w:cs="Times New Roman"/>
          <w:color w:val="auto"/>
        </w:rPr>
        <w:t>structura</w:t>
      </w:r>
      <w:r>
        <w:rPr>
          <w:rStyle w:val="hps"/>
          <w:rFonts w:ascii="Times New Roman" w:hAnsi="Times New Roman" w:cs="Times New Roman"/>
          <w:color w:val="auto"/>
        </w:rPr>
        <w:t xml:space="preserve"> care urmează să fie auditat</w:t>
      </w:r>
      <w:r w:rsidR="00DD47F8">
        <w:rPr>
          <w:rStyle w:val="hps"/>
          <w:rFonts w:ascii="Times New Roman" w:hAnsi="Times New Roman" w:cs="Times New Roman"/>
          <w:color w:val="auto"/>
        </w:rPr>
        <w:t>ă</w:t>
      </w:r>
      <w:r>
        <w:rPr>
          <w:rStyle w:val="hps"/>
          <w:rFonts w:ascii="Times New Roman" w:hAnsi="Times New Roman" w:cs="Times New Roman"/>
          <w:color w:val="auto"/>
        </w:rPr>
        <w:t xml:space="preserve"> a primit informaţiile relevante cu privire la audit</w:t>
      </w:r>
      <w:r>
        <w:rPr>
          <w:rFonts w:ascii="Times New Roman" w:hAnsi="Times New Roman" w:cs="Times New Roman"/>
          <w:color w:val="auto"/>
        </w:rPr>
        <w:t>;</w:t>
      </w:r>
    </w:p>
    <w:p w14:paraId="3EC2E352" w14:textId="77777777" w:rsidR="001E1F31" w:rsidRDefault="00C564E6">
      <w:pPr>
        <w:pStyle w:val="WW-Default"/>
        <w:numPr>
          <w:ilvl w:val="0"/>
          <w:numId w:val="8"/>
        </w:numPr>
        <w:tabs>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efectuează auditul clinic și se ocupă de culegerea datelor;</w:t>
      </w:r>
    </w:p>
    <w:p w14:paraId="55978FC3" w14:textId="77777777" w:rsidR="001E1F31" w:rsidRDefault="00C564E6">
      <w:pPr>
        <w:pStyle w:val="WW-Default"/>
        <w:numPr>
          <w:ilvl w:val="0"/>
          <w:numId w:val="8"/>
        </w:numPr>
        <w:tabs>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 xml:space="preserve">analizează datele și </w:t>
      </w:r>
      <w:r>
        <w:rPr>
          <w:rStyle w:val="hps"/>
          <w:rFonts w:ascii="Times New Roman" w:hAnsi="Times New Roman" w:cs="Times New Roman"/>
          <w:color w:val="auto"/>
        </w:rPr>
        <w:t>informaţiile de bază disponibile;</w:t>
      </w:r>
    </w:p>
    <w:p w14:paraId="327316EA" w14:textId="77777777" w:rsidR="001E1F31" w:rsidRDefault="00C564E6">
      <w:pPr>
        <w:pStyle w:val="WW-Default"/>
        <w:numPr>
          <w:ilvl w:val="0"/>
          <w:numId w:val="8"/>
        </w:numPr>
        <w:tabs>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identifică zonele în care sunt necesare informaţii suplimentare;</w:t>
      </w:r>
    </w:p>
    <w:p w14:paraId="0442D824" w14:textId="77777777" w:rsidR="001E1F31" w:rsidRDefault="00C564E6">
      <w:pPr>
        <w:pStyle w:val="WW-Default"/>
        <w:numPr>
          <w:ilvl w:val="0"/>
          <w:numId w:val="8"/>
        </w:numPr>
        <w:tabs>
          <w:tab w:val="left" w:pos="270"/>
        </w:tabs>
        <w:snapToGrid w:val="0"/>
        <w:ind w:left="0" w:firstLine="0"/>
        <w:jc w:val="both"/>
        <w:rPr>
          <w:rFonts w:ascii="Times New Roman" w:hAnsi="Times New Roman" w:cs="Times New Roman"/>
          <w:color w:val="auto"/>
        </w:rPr>
      </w:pPr>
      <w:r>
        <w:rPr>
          <w:rStyle w:val="hps"/>
          <w:rFonts w:ascii="Times New Roman" w:hAnsi="Times New Roman" w:cs="Times New Roman"/>
          <w:color w:val="auto"/>
        </w:rPr>
        <w:t>asigură revizuirea şi controlul încrucişat al informaţiilor colectate;</w:t>
      </w:r>
    </w:p>
    <w:p w14:paraId="136A9B59" w14:textId="77777777" w:rsidR="001E1F31" w:rsidRDefault="00C564E6">
      <w:pPr>
        <w:pStyle w:val="WW-Default"/>
        <w:numPr>
          <w:ilvl w:val="0"/>
          <w:numId w:val="8"/>
        </w:numPr>
        <w:tabs>
          <w:tab w:val="left" w:pos="180"/>
        </w:tabs>
        <w:snapToGrid w:val="0"/>
        <w:ind w:left="0" w:firstLine="0"/>
        <w:jc w:val="both"/>
        <w:rPr>
          <w:rFonts w:ascii="Times New Roman" w:hAnsi="Times New Roman" w:cs="Times New Roman"/>
          <w:color w:val="auto"/>
        </w:rPr>
      </w:pPr>
      <w:r>
        <w:rPr>
          <w:rFonts w:ascii="Times New Roman" w:hAnsi="Times New Roman" w:cs="Times New Roman"/>
          <w:color w:val="auto"/>
        </w:rPr>
        <w:t>elaborarează și comunică concluziile și a recomandările auditului clinic;</w:t>
      </w:r>
    </w:p>
    <w:p w14:paraId="7BD656A2" w14:textId="77777777" w:rsidR="001E1F31" w:rsidRDefault="00C564E6">
      <w:pPr>
        <w:pStyle w:val="WW-Default"/>
        <w:numPr>
          <w:ilvl w:val="0"/>
          <w:numId w:val="8"/>
        </w:numPr>
        <w:tabs>
          <w:tab w:val="left" w:pos="270"/>
        </w:tabs>
        <w:snapToGrid w:val="0"/>
        <w:ind w:left="0" w:firstLine="0"/>
        <w:jc w:val="both"/>
        <w:rPr>
          <w:rFonts w:ascii="Times New Roman" w:hAnsi="Times New Roman" w:cs="Times New Roman"/>
          <w:bCs/>
          <w:color w:val="auto"/>
        </w:rPr>
      </w:pPr>
      <w:r>
        <w:rPr>
          <w:rFonts w:ascii="Times New Roman" w:hAnsi="Times New Roman" w:cs="Times New Roman"/>
          <w:color w:val="auto"/>
        </w:rPr>
        <w:t xml:space="preserve"> întocmește raportul de audit clinic, în conformitate cu </w:t>
      </w:r>
      <w:r>
        <w:rPr>
          <w:rFonts w:ascii="Times New Roman" w:hAnsi="Times New Roman" w:cs="Times New Roman"/>
          <w:bCs/>
          <w:color w:val="auto"/>
        </w:rPr>
        <w:t>cerințele art. 30.</w:t>
      </w:r>
    </w:p>
    <w:p w14:paraId="68C6729F" w14:textId="77777777" w:rsidR="001E1F31" w:rsidRDefault="001E1F31">
      <w:pPr>
        <w:pStyle w:val="WW-Default"/>
        <w:tabs>
          <w:tab w:val="left" w:pos="0"/>
          <w:tab w:val="left" w:pos="270"/>
        </w:tabs>
        <w:snapToGrid w:val="0"/>
        <w:jc w:val="both"/>
        <w:rPr>
          <w:rFonts w:ascii="Times New Roman" w:hAnsi="Times New Roman" w:cs="Times New Roman"/>
          <w:bCs/>
          <w:color w:val="auto"/>
        </w:rPr>
      </w:pPr>
    </w:p>
    <w:p w14:paraId="20281BA6" w14:textId="1B5BDD5A" w:rsidR="001E1F31" w:rsidRPr="00C13BA6" w:rsidRDefault="00C564E6">
      <w:pPr>
        <w:snapToGrid w:val="0"/>
        <w:spacing w:after="0" w:line="240" w:lineRule="auto"/>
        <w:jc w:val="both"/>
        <w:rPr>
          <w:rFonts w:ascii="Times New Roman" w:hAnsi="Times New Roman"/>
          <w:bCs/>
          <w:sz w:val="24"/>
          <w:szCs w:val="24"/>
          <w:lang w:val="ro-RO"/>
        </w:rPr>
      </w:pPr>
      <w:r>
        <w:rPr>
          <w:rFonts w:ascii="Times New Roman" w:hAnsi="Times New Roman"/>
          <w:b/>
          <w:bCs/>
          <w:sz w:val="24"/>
          <w:szCs w:val="24"/>
          <w:lang w:val="ro-RO"/>
        </w:rPr>
        <w:t xml:space="preserve">Art. 22 </w:t>
      </w:r>
      <w:r w:rsidRPr="00C13BA6">
        <w:rPr>
          <w:rFonts w:ascii="Times New Roman" w:hAnsi="Times New Roman"/>
          <w:bCs/>
          <w:sz w:val="24"/>
          <w:szCs w:val="24"/>
          <w:lang w:val="ro-RO"/>
        </w:rPr>
        <w:t xml:space="preserve">Medicul coordonator al </w:t>
      </w:r>
      <w:r w:rsidR="00E11AA6" w:rsidRPr="00C13BA6">
        <w:rPr>
          <w:rStyle w:val="hps"/>
          <w:rFonts w:ascii="Times New Roman" w:hAnsi="Times New Roman"/>
          <w:bCs/>
          <w:sz w:val="24"/>
          <w:szCs w:val="24"/>
          <w:lang w:val="ro-RO"/>
        </w:rPr>
        <w:t xml:space="preserve">structurii </w:t>
      </w:r>
      <w:r w:rsidR="00C13BA6" w:rsidRPr="00C13BA6">
        <w:rPr>
          <w:rFonts w:ascii="Times New Roman" w:hAnsi="Times New Roman"/>
          <w:bCs/>
          <w:sz w:val="24"/>
          <w:szCs w:val="24"/>
          <w:lang w:val="ro-RO"/>
        </w:rPr>
        <w:t>auditate</w:t>
      </w:r>
      <w:r w:rsidR="00C13BA6">
        <w:rPr>
          <w:rFonts w:ascii="Times New Roman" w:hAnsi="Times New Roman"/>
          <w:bCs/>
          <w:sz w:val="24"/>
          <w:szCs w:val="24"/>
          <w:lang w:val="ro-RO"/>
        </w:rPr>
        <w:t>,</w:t>
      </w:r>
      <w:r w:rsidR="00C13BA6">
        <w:rPr>
          <w:rStyle w:val="hps"/>
          <w:rFonts w:ascii="Times New Roman" w:hAnsi="Times New Roman"/>
          <w:bCs/>
          <w:sz w:val="24"/>
          <w:szCs w:val="24"/>
          <w:lang w:val="ro-RO"/>
        </w:rPr>
        <w:t xml:space="preserve"> în care se desfășoară practici radiologice medicale</w:t>
      </w:r>
      <w:r w:rsidR="00E11AA6" w:rsidRPr="00C13BA6">
        <w:rPr>
          <w:rFonts w:ascii="Times New Roman" w:hAnsi="Times New Roman"/>
          <w:bCs/>
          <w:sz w:val="24"/>
          <w:szCs w:val="24"/>
          <w:lang w:val="ro-RO"/>
        </w:rPr>
        <w:t xml:space="preserve">, </w:t>
      </w:r>
      <w:r w:rsidRPr="00C13BA6">
        <w:rPr>
          <w:rFonts w:ascii="Times New Roman" w:hAnsi="Times New Roman"/>
          <w:bCs/>
          <w:sz w:val="24"/>
          <w:szCs w:val="24"/>
          <w:lang w:val="ro-RO"/>
        </w:rPr>
        <w:t>are următoarele responsabilități:</w:t>
      </w:r>
    </w:p>
    <w:p w14:paraId="3DB979A2" w14:textId="77777777" w:rsidR="001E1F31" w:rsidRDefault="00C564E6">
      <w:pPr>
        <w:numPr>
          <w:ilvl w:val="0"/>
          <w:numId w:val="18"/>
        </w:numPr>
        <w:tabs>
          <w:tab w:val="left" w:pos="180"/>
          <w:tab w:val="left" w:pos="270"/>
          <w:tab w:val="left" w:pos="45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monitorizează activitatea de audit clinic în departamentului radiologic pe care îl coordonează;</w:t>
      </w:r>
    </w:p>
    <w:p w14:paraId="0F7C1CE3" w14:textId="77777777" w:rsidR="001E1F31" w:rsidRDefault="00C564E6">
      <w:pPr>
        <w:pStyle w:val="WW-Default"/>
        <w:numPr>
          <w:ilvl w:val="0"/>
          <w:numId w:val="18"/>
        </w:numPr>
        <w:tabs>
          <w:tab w:val="left" w:pos="180"/>
          <w:tab w:val="left" w:pos="270"/>
          <w:tab w:val="left" w:pos="450"/>
        </w:tabs>
        <w:snapToGrid w:val="0"/>
        <w:ind w:left="0" w:firstLine="0"/>
        <w:jc w:val="both"/>
        <w:rPr>
          <w:rFonts w:ascii="Times New Roman" w:hAnsi="Times New Roman" w:cs="Times New Roman"/>
          <w:color w:val="auto"/>
        </w:rPr>
      </w:pPr>
      <w:r>
        <w:rPr>
          <w:rStyle w:val="hps"/>
          <w:rFonts w:ascii="Times New Roman" w:hAnsi="Times New Roman" w:cs="Times New Roman"/>
          <w:color w:val="auto"/>
        </w:rPr>
        <w:t>informează întreaga</w:t>
      </w:r>
      <w:r>
        <w:rPr>
          <w:rFonts w:ascii="Times New Roman" w:hAnsi="Times New Roman" w:cs="Times New Roman"/>
          <w:color w:val="auto"/>
        </w:rPr>
        <w:t xml:space="preserve"> echipă</w:t>
      </w:r>
      <w:r>
        <w:rPr>
          <w:rStyle w:val="hps"/>
          <w:rFonts w:ascii="Times New Roman" w:hAnsi="Times New Roman" w:cs="Times New Roman"/>
          <w:color w:val="auto"/>
        </w:rPr>
        <w:t xml:space="preserve"> medicală</w:t>
      </w:r>
      <w:r>
        <w:rPr>
          <w:rFonts w:ascii="Times New Roman" w:hAnsi="Times New Roman" w:cs="Times New Roman"/>
          <w:color w:val="auto"/>
        </w:rPr>
        <w:t xml:space="preserve"> ce urmeaz</w:t>
      </w:r>
      <w:r>
        <w:rPr>
          <w:rStyle w:val="hps"/>
          <w:rFonts w:ascii="Times New Roman" w:hAnsi="Times New Roman" w:cs="Times New Roman"/>
          <w:color w:val="auto"/>
        </w:rPr>
        <w:t xml:space="preserve">ă să fie auditată </w:t>
      </w:r>
      <w:r>
        <w:rPr>
          <w:rFonts w:ascii="Times New Roman" w:hAnsi="Times New Roman" w:cs="Times New Roman"/>
          <w:color w:val="auto"/>
        </w:rPr>
        <w:t>cu privire la data și natura auditului;</w:t>
      </w:r>
    </w:p>
    <w:p w14:paraId="276CEC8F" w14:textId="77777777" w:rsidR="001E1F31" w:rsidRDefault="00C564E6">
      <w:pPr>
        <w:numPr>
          <w:ilvl w:val="0"/>
          <w:numId w:val="18"/>
        </w:numPr>
        <w:tabs>
          <w:tab w:val="left" w:pos="180"/>
          <w:tab w:val="left" w:pos="270"/>
          <w:tab w:val="left" w:pos="450"/>
        </w:tabs>
        <w:snapToGrid w:val="0"/>
        <w:spacing w:after="0" w:line="240" w:lineRule="auto"/>
        <w:ind w:left="0" w:firstLine="0"/>
        <w:jc w:val="both"/>
        <w:rPr>
          <w:rFonts w:ascii="Times New Roman" w:hAnsi="Times New Roman"/>
          <w:sz w:val="24"/>
          <w:szCs w:val="24"/>
          <w:lang w:val="ro-RO"/>
        </w:rPr>
      </w:pPr>
      <w:r>
        <w:rPr>
          <w:rStyle w:val="hps"/>
          <w:rFonts w:ascii="Times New Roman" w:hAnsi="Times New Roman"/>
          <w:sz w:val="24"/>
          <w:szCs w:val="24"/>
          <w:lang w:val="ro-RO"/>
        </w:rPr>
        <w:t xml:space="preserve">se asigură că sunt pregătite și puse </w:t>
      </w:r>
      <w:r>
        <w:rPr>
          <w:rFonts w:ascii="Times New Roman" w:hAnsi="Times New Roman"/>
          <w:sz w:val="24"/>
          <w:szCs w:val="24"/>
          <w:shd w:val="clear" w:color="auto" w:fill="FFFFFF"/>
          <w:lang w:val="ro-RO"/>
        </w:rPr>
        <w:t>la dispoziția auditorilor toate</w:t>
      </w:r>
      <w:r>
        <w:rPr>
          <w:rStyle w:val="hps"/>
          <w:rFonts w:ascii="Times New Roman" w:hAnsi="Times New Roman"/>
          <w:sz w:val="24"/>
          <w:szCs w:val="24"/>
          <w:lang w:val="ro-RO"/>
        </w:rPr>
        <w:t xml:space="preserve"> datele şi documentele relevante solicitate de către</w:t>
      </w:r>
      <w:r>
        <w:rPr>
          <w:rFonts w:ascii="Times New Roman" w:hAnsi="Times New Roman"/>
          <w:sz w:val="24"/>
          <w:szCs w:val="24"/>
          <w:lang w:val="ro-RO"/>
        </w:rPr>
        <w:t xml:space="preserve"> echipa </w:t>
      </w:r>
      <w:r>
        <w:rPr>
          <w:rStyle w:val="hps"/>
          <w:rFonts w:ascii="Times New Roman" w:hAnsi="Times New Roman"/>
          <w:sz w:val="24"/>
          <w:szCs w:val="24"/>
          <w:lang w:val="ro-RO"/>
        </w:rPr>
        <w:t>de audit</w:t>
      </w:r>
      <w:r>
        <w:rPr>
          <w:rFonts w:ascii="Times New Roman" w:hAnsi="Times New Roman"/>
          <w:sz w:val="24"/>
          <w:szCs w:val="24"/>
          <w:lang w:val="ro-RO"/>
        </w:rPr>
        <w:t>;</w:t>
      </w:r>
    </w:p>
    <w:p w14:paraId="18BBF75A" w14:textId="75DBFAC6" w:rsidR="001E1F31" w:rsidRDefault="00C564E6">
      <w:pPr>
        <w:pStyle w:val="WW-Default"/>
        <w:numPr>
          <w:ilvl w:val="0"/>
          <w:numId w:val="18"/>
        </w:numPr>
        <w:tabs>
          <w:tab w:val="left" w:pos="180"/>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elaborează planurile de îmbunătățire, în conformitate cu </w:t>
      </w:r>
      <w:r w:rsidR="001039A5">
        <w:rPr>
          <w:rFonts w:ascii="Times New Roman" w:hAnsi="Times New Roman" w:cs="Times New Roman"/>
          <w:bCs/>
          <w:color w:val="auto"/>
        </w:rPr>
        <w:t xml:space="preserve">prevederile </w:t>
      </w:r>
      <w:r>
        <w:rPr>
          <w:rFonts w:ascii="Times New Roman" w:hAnsi="Times New Roman" w:cs="Times New Roman"/>
          <w:bCs/>
          <w:color w:val="auto"/>
        </w:rPr>
        <w:t>art.31,</w:t>
      </w:r>
      <w:r>
        <w:rPr>
          <w:rFonts w:ascii="Times New Roman" w:hAnsi="Times New Roman" w:cs="Times New Roman"/>
          <w:color w:val="auto"/>
        </w:rPr>
        <w:t xml:space="preserve"> pe baza recomandărilor din rapoartele de audit, cu sprijinul Grupului</w:t>
      </w:r>
      <w:r>
        <w:rPr>
          <w:rFonts w:ascii="Times New Roman" w:hAnsi="Times New Roman" w:cs="Times New Roman"/>
          <w:color w:val="FF0000"/>
        </w:rPr>
        <w:t xml:space="preserve"> </w:t>
      </w:r>
      <w:r>
        <w:rPr>
          <w:rFonts w:ascii="Times New Roman" w:hAnsi="Times New Roman" w:cs="Times New Roman"/>
          <w:color w:val="auto"/>
        </w:rPr>
        <w:t xml:space="preserve">de lucru pentru audit clinic; </w:t>
      </w:r>
    </w:p>
    <w:p w14:paraId="7E0D0385" w14:textId="77777777" w:rsidR="001E1F31" w:rsidRDefault="00C564E6">
      <w:pPr>
        <w:pStyle w:val="WW-Default"/>
        <w:numPr>
          <w:ilvl w:val="0"/>
          <w:numId w:val="18"/>
        </w:numPr>
        <w:tabs>
          <w:tab w:val="left" w:pos="180"/>
          <w:tab w:val="left" w:pos="270"/>
          <w:tab w:val="left" w:pos="450"/>
        </w:tabs>
        <w:snapToGrid w:val="0"/>
        <w:ind w:left="0" w:firstLine="0"/>
        <w:jc w:val="both"/>
        <w:rPr>
          <w:rFonts w:ascii="Times New Roman" w:hAnsi="Times New Roman" w:cs="Times New Roman"/>
          <w:color w:val="auto"/>
          <w:shd w:val="clear" w:color="auto" w:fill="FFFFFF"/>
        </w:rPr>
      </w:pPr>
      <w:r>
        <w:rPr>
          <w:rFonts w:ascii="Times New Roman" w:hAnsi="Times New Roman" w:cs="Times New Roman"/>
          <w:color w:val="auto"/>
        </w:rPr>
        <w:t>pune la dispoziția întregului personal rapoartele de audit și măsurile de îmbunătățire stabilite;</w:t>
      </w:r>
    </w:p>
    <w:p w14:paraId="544CFEA0" w14:textId="77777777" w:rsidR="001E1F31" w:rsidRDefault="00C564E6">
      <w:pPr>
        <w:pStyle w:val="WW-Default"/>
        <w:numPr>
          <w:ilvl w:val="0"/>
          <w:numId w:val="18"/>
        </w:numPr>
        <w:tabs>
          <w:tab w:val="left" w:pos="180"/>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 asigură înregistrarea în planurile de îmbunătățire a progreselor implementării recomandărilor din rapoartele de audit clinic;</w:t>
      </w:r>
    </w:p>
    <w:p w14:paraId="28D11CF7" w14:textId="77777777" w:rsidR="001E1F31" w:rsidRDefault="00C564E6">
      <w:pPr>
        <w:pStyle w:val="WW-Default"/>
        <w:numPr>
          <w:ilvl w:val="0"/>
          <w:numId w:val="18"/>
        </w:numPr>
        <w:tabs>
          <w:tab w:val="left" w:pos="180"/>
          <w:tab w:val="left" w:pos="270"/>
          <w:tab w:val="left" w:pos="450"/>
        </w:tabs>
        <w:snapToGrid w:val="0"/>
        <w:ind w:left="0" w:firstLine="0"/>
        <w:jc w:val="both"/>
        <w:rPr>
          <w:rStyle w:val="hps"/>
          <w:rFonts w:ascii="Times New Roman" w:hAnsi="Times New Roman" w:cs="Times New Roman"/>
          <w:color w:val="auto"/>
          <w:shd w:val="clear" w:color="auto" w:fill="FFFFFF"/>
        </w:rPr>
      </w:pPr>
      <w:r>
        <w:rPr>
          <w:rFonts w:ascii="Times New Roman" w:hAnsi="Times New Roman" w:cs="Times New Roman"/>
          <w:color w:val="auto"/>
        </w:rPr>
        <w:t>se asigură că schimbările propuse în planurile de îmbunătățire sunt puse în aplicare, ca rezultat al ciclului de audit;</w:t>
      </w:r>
    </w:p>
    <w:p w14:paraId="7950E53A" w14:textId="77777777" w:rsidR="001E1F31" w:rsidRDefault="00C564E6">
      <w:pPr>
        <w:numPr>
          <w:ilvl w:val="0"/>
          <w:numId w:val="18"/>
        </w:numPr>
        <w:tabs>
          <w:tab w:val="left" w:pos="180"/>
          <w:tab w:val="left" w:pos="270"/>
          <w:tab w:val="left" w:pos="45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se asigură că standardele și protocoalele convenite sunt implementate, respectate și menținute.</w:t>
      </w:r>
    </w:p>
    <w:p w14:paraId="2F76D66F" w14:textId="77777777" w:rsidR="001E1F31" w:rsidRDefault="001E1F31">
      <w:pPr>
        <w:tabs>
          <w:tab w:val="left" w:pos="0"/>
          <w:tab w:val="left" w:pos="180"/>
          <w:tab w:val="left" w:pos="270"/>
          <w:tab w:val="left" w:pos="450"/>
        </w:tabs>
        <w:snapToGrid w:val="0"/>
        <w:spacing w:after="0" w:line="240" w:lineRule="auto"/>
        <w:jc w:val="both"/>
        <w:rPr>
          <w:rFonts w:ascii="Times New Roman" w:hAnsi="Times New Roman"/>
          <w:sz w:val="24"/>
          <w:szCs w:val="24"/>
          <w:lang w:val="ro-RO"/>
        </w:rPr>
      </w:pPr>
    </w:p>
    <w:p w14:paraId="7D0D3D9B" w14:textId="77777777" w:rsidR="001E1F31" w:rsidRDefault="00C564E6">
      <w:pPr>
        <w:pStyle w:val="CM61"/>
        <w:tabs>
          <w:tab w:val="left" w:pos="180"/>
          <w:tab w:val="left" w:pos="270"/>
          <w:tab w:val="left" w:pos="450"/>
        </w:tabs>
        <w:snapToGrid w:val="0"/>
        <w:spacing w:after="0"/>
        <w:jc w:val="both"/>
        <w:rPr>
          <w:rStyle w:val="longtext"/>
          <w:rFonts w:ascii="Times New Roman" w:hAnsi="Times New Roman" w:cs="Times New Roman"/>
          <w:shd w:val="clear" w:color="auto" w:fill="FFFFFF"/>
        </w:rPr>
      </w:pPr>
      <w:r>
        <w:rPr>
          <w:rFonts w:ascii="Times New Roman" w:hAnsi="Times New Roman" w:cs="Times New Roman"/>
          <w:b/>
          <w:iCs/>
        </w:rPr>
        <w:t xml:space="preserve">Art. 23 </w:t>
      </w:r>
      <w:r>
        <w:rPr>
          <w:rFonts w:ascii="Times New Roman" w:hAnsi="Times New Roman" w:cs="Times New Roman"/>
          <w:iCs/>
        </w:rPr>
        <w:t xml:space="preserve">Întreg personalul unității medicale </w:t>
      </w:r>
      <w:r>
        <w:rPr>
          <w:rFonts w:ascii="Times New Roman" w:hAnsi="Times New Roman" w:cs="Times New Roman"/>
          <w:bCs/>
          <w:iCs/>
        </w:rPr>
        <w:t xml:space="preserve">auditate </w:t>
      </w:r>
      <w:r>
        <w:rPr>
          <w:rFonts w:ascii="Times New Roman" w:hAnsi="Times New Roman" w:cs="Times New Roman"/>
          <w:bCs/>
        </w:rPr>
        <w:t>are următoarele responsabilit</w:t>
      </w:r>
      <w:r>
        <w:rPr>
          <w:rStyle w:val="hps"/>
          <w:rFonts w:ascii="Times New Roman" w:hAnsi="Times New Roman" w:cs="Times New Roman"/>
          <w:bCs/>
        </w:rPr>
        <w:t>ăț</w:t>
      </w:r>
      <w:r>
        <w:rPr>
          <w:rFonts w:ascii="Times New Roman" w:hAnsi="Times New Roman" w:cs="Times New Roman"/>
          <w:bCs/>
        </w:rPr>
        <w:t xml:space="preserve">i: </w:t>
      </w:r>
    </w:p>
    <w:p w14:paraId="000168FC" w14:textId="77777777" w:rsidR="001E1F31" w:rsidRDefault="00C564E6">
      <w:pPr>
        <w:pStyle w:val="WW-Default"/>
        <w:numPr>
          <w:ilvl w:val="0"/>
          <w:numId w:val="19"/>
        </w:numPr>
        <w:tabs>
          <w:tab w:val="left" w:pos="180"/>
          <w:tab w:val="left" w:pos="270"/>
          <w:tab w:val="left" w:pos="45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se asigură că aplică cele mai bune practici și participă la planificarea și efectuarea auditului în domeniul lor de responsabilitate;</w:t>
      </w:r>
    </w:p>
    <w:p w14:paraId="512540D2" w14:textId="77777777" w:rsidR="001E1F31" w:rsidRDefault="00C564E6">
      <w:pPr>
        <w:pStyle w:val="WW-Default"/>
        <w:numPr>
          <w:ilvl w:val="0"/>
          <w:numId w:val="19"/>
        </w:numPr>
        <w:tabs>
          <w:tab w:val="left" w:pos="180"/>
          <w:tab w:val="left" w:pos="270"/>
          <w:tab w:val="left" w:pos="450"/>
        </w:tabs>
        <w:snapToGrid w:val="0"/>
        <w:ind w:left="0" w:firstLine="0"/>
        <w:jc w:val="both"/>
        <w:rPr>
          <w:rFonts w:ascii="Times New Roman" w:hAnsi="Times New Roman" w:cs="Times New Roman"/>
          <w:color w:val="auto"/>
        </w:rPr>
      </w:pPr>
      <w:r>
        <w:rPr>
          <w:rStyle w:val="hps"/>
          <w:rFonts w:ascii="Times New Roman" w:hAnsi="Times New Roman" w:cs="Times New Roman"/>
          <w:color w:val="auto"/>
        </w:rPr>
        <w:t xml:space="preserve">pune </w:t>
      </w:r>
      <w:r>
        <w:rPr>
          <w:rFonts w:ascii="Times New Roman" w:hAnsi="Times New Roman" w:cs="Times New Roman"/>
          <w:color w:val="auto"/>
          <w:shd w:val="clear" w:color="auto" w:fill="FFFFFF"/>
        </w:rPr>
        <w:t>la dispoziția auditorilor toate</w:t>
      </w:r>
      <w:r>
        <w:rPr>
          <w:rStyle w:val="hps"/>
          <w:rFonts w:ascii="Times New Roman" w:hAnsi="Times New Roman" w:cs="Times New Roman"/>
          <w:color w:val="auto"/>
        </w:rPr>
        <w:t xml:space="preserve"> datele şi documentele relevante, solicitate de </w:t>
      </w:r>
      <w:r>
        <w:rPr>
          <w:rFonts w:ascii="Times New Roman" w:hAnsi="Times New Roman" w:cs="Times New Roman"/>
          <w:color w:val="auto"/>
        </w:rPr>
        <w:t xml:space="preserve">echipa </w:t>
      </w:r>
      <w:r>
        <w:rPr>
          <w:rStyle w:val="hps"/>
          <w:rFonts w:ascii="Times New Roman" w:hAnsi="Times New Roman" w:cs="Times New Roman"/>
          <w:color w:val="auto"/>
        </w:rPr>
        <w:t>de audit;</w:t>
      </w:r>
    </w:p>
    <w:p w14:paraId="1D3497C0" w14:textId="77777777" w:rsidR="001E1F31" w:rsidRDefault="00C564E6">
      <w:pPr>
        <w:pStyle w:val="WW-Default"/>
        <w:numPr>
          <w:ilvl w:val="0"/>
          <w:numId w:val="19"/>
        </w:numPr>
        <w:tabs>
          <w:tab w:val="left" w:pos="180"/>
          <w:tab w:val="left" w:pos="270"/>
          <w:tab w:val="left" w:pos="450"/>
        </w:tabs>
        <w:snapToGrid w:val="0"/>
        <w:ind w:left="0" w:firstLine="0"/>
        <w:jc w:val="both"/>
        <w:rPr>
          <w:rFonts w:ascii="Times New Roman" w:hAnsi="Times New Roman" w:cs="Times New Roman"/>
          <w:color w:val="auto"/>
        </w:rPr>
      </w:pPr>
      <w:r>
        <w:rPr>
          <w:rFonts w:ascii="Times New Roman" w:hAnsi="Times New Roman" w:cs="Times New Roman"/>
          <w:color w:val="auto"/>
        </w:rPr>
        <w:t>participă la stabilirea și implementarea planurilor de îmbunătățire pe baza recomandărilor din rapoartele de audit clinic.</w:t>
      </w:r>
    </w:p>
    <w:p w14:paraId="05AE71D4" w14:textId="77777777" w:rsidR="001E1F31" w:rsidRDefault="001E1F31">
      <w:pPr>
        <w:tabs>
          <w:tab w:val="left" w:pos="180"/>
          <w:tab w:val="left" w:pos="270"/>
          <w:tab w:val="left" w:pos="450"/>
        </w:tabs>
        <w:snapToGrid w:val="0"/>
        <w:spacing w:after="0" w:line="240" w:lineRule="auto"/>
        <w:jc w:val="both"/>
        <w:rPr>
          <w:rFonts w:ascii="Times New Roman" w:hAnsi="Times New Roman"/>
          <w:b/>
          <w:sz w:val="24"/>
          <w:szCs w:val="24"/>
          <w:lang w:val="ro-RO"/>
        </w:rPr>
      </w:pPr>
    </w:p>
    <w:p w14:paraId="3A3D80EA" w14:textId="77777777" w:rsidR="006B046E" w:rsidRDefault="006B046E">
      <w:pPr>
        <w:tabs>
          <w:tab w:val="left" w:pos="180"/>
          <w:tab w:val="left" w:pos="270"/>
          <w:tab w:val="left" w:pos="450"/>
        </w:tabs>
        <w:snapToGrid w:val="0"/>
        <w:spacing w:after="0" w:line="240" w:lineRule="auto"/>
        <w:jc w:val="both"/>
        <w:rPr>
          <w:rFonts w:ascii="Times New Roman" w:hAnsi="Times New Roman"/>
          <w:b/>
          <w:sz w:val="24"/>
          <w:szCs w:val="24"/>
          <w:lang w:val="ro-RO"/>
        </w:rPr>
      </w:pPr>
    </w:p>
    <w:p w14:paraId="64875E55" w14:textId="77777777" w:rsidR="006B046E" w:rsidRDefault="006B046E">
      <w:pPr>
        <w:tabs>
          <w:tab w:val="left" w:pos="180"/>
          <w:tab w:val="left" w:pos="270"/>
          <w:tab w:val="left" w:pos="450"/>
        </w:tabs>
        <w:snapToGrid w:val="0"/>
        <w:spacing w:after="0" w:line="240" w:lineRule="auto"/>
        <w:jc w:val="both"/>
        <w:rPr>
          <w:rFonts w:ascii="Times New Roman" w:hAnsi="Times New Roman"/>
          <w:b/>
          <w:sz w:val="24"/>
          <w:szCs w:val="24"/>
          <w:lang w:val="ro-RO"/>
        </w:rPr>
      </w:pPr>
    </w:p>
    <w:p w14:paraId="1FCEE33A"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lastRenderedPageBreak/>
        <w:t xml:space="preserve">Cerințe privind auditorii clinici </w:t>
      </w:r>
    </w:p>
    <w:p w14:paraId="383ACE1A" w14:textId="77777777" w:rsidR="006B046E" w:rsidRDefault="006B046E">
      <w:pPr>
        <w:snapToGrid w:val="0"/>
        <w:spacing w:after="0" w:line="240" w:lineRule="auto"/>
        <w:jc w:val="both"/>
        <w:rPr>
          <w:rFonts w:ascii="Times New Roman" w:hAnsi="Times New Roman"/>
          <w:b/>
          <w:sz w:val="24"/>
          <w:szCs w:val="24"/>
          <w:lang w:val="ro-RO"/>
        </w:rPr>
      </w:pPr>
    </w:p>
    <w:p w14:paraId="35F6B6CE" w14:textId="23D7FBA5"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24 </w:t>
      </w:r>
      <w:r>
        <w:rPr>
          <w:rFonts w:ascii="Times New Roman" w:hAnsi="Times New Roman"/>
          <w:sz w:val="24"/>
          <w:szCs w:val="24"/>
          <w:lang w:val="ro-RO"/>
        </w:rPr>
        <w:t xml:space="preserve">(1) Componenţa </w:t>
      </w:r>
      <w:r>
        <w:rPr>
          <w:rStyle w:val="hps"/>
          <w:rFonts w:ascii="Times New Roman" w:hAnsi="Times New Roman"/>
          <w:sz w:val="24"/>
          <w:szCs w:val="24"/>
          <w:lang w:val="ro-RO"/>
        </w:rPr>
        <w:t>echipei de audit</w:t>
      </w:r>
      <w:r>
        <w:rPr>
          <w:rFonts w:ascii="Times New Roman" w:hAnsi="Times New Roman"/>
          <w:sz w:val="24"/>
          <w:szCs w:val="24"/>
          <w:lang w:val="ro-RO"/>
        </w:rPr>
        <w:t xml:space="preserve"> clinic în domeniul practicilor radiologice medicale </w:t>
      </w:r>
      <w:r>
        <w:rPr>
          <w:rStyle w:val="hps"/>
          <w:rFonts w:ascii="Times New Roman" w:hAnsi="Times New Roman"/>
          <w:sz w:val="24"/>
          <w:szCs w:val="24"/>
          <w:lang w:val="ro-RO"/>
        </w:rPr>
        <w:t>depinde denatura</w:t>
      </w:r>
      <w:r>
        <w:rPr>
          <w:rFonts w:ascii="Times New Roman" w:hAnsi="Times New Roman"/>
          <w:sz w:val="24"/>
          <w:szCs w:val="24"/>
          <w:lang w:val="ro-RO"/>
        </w:rPr>
        <w:t xml:space="preserve"> și tema </w:t>
      </w:r>
      <w:r>
        <w:rPr>
          <w:rStyle w:val="hps"/>
          <w:rFonts w:ascii="Times New Roman" w:hAnsi="Times New Roman"/>
          <w:sz w:val="24"/>
          <w:szCs w:val="24"/>
          <w:lang w:val="ro-RO"/>
        </w:rPr>
        <w:t>misiunii</w:t>
      </w:r>
      <w:r w:rsidR="0001049A">
        <w:rPr>
          <w:rStyle w:val="hps"/>
          <w:rFonts w:ascii="Times New Roman" w:hAnsi="Times New Roman"/>
          <w:sz w:val="24"/>
          <w:szCs w:val="24"/>
          <w:lang w:val="ro-RO"/>
        </w:rPr>
        <w:t xml:space="preserve"> </w:t>
      </w:r>
      <w:r>
        <w:rPr>
          <w:rStyle w:val="hps"/>
          <w:rFonts w:ascii="Times New Roman" w:hAnsi="Times New Roman"/>
          <w:sz w:val="24"/>
          <w:szCs w:val="24"/>
          <w:lang w:val="ro-RO"/>
        </w:rPr>
        <w:t>de audit</w:t>
      </w:r>
      <w:r>
        <w:rPr>
          <w:rFonts w:ascii="Times New Roman" w:hAnsi="Times New Roman"/>
          <w:sz w:val="24"/>
          <w:szCs w:val="24"/>
          <w:lang w:val="ro-RO"/>
        </w:rPr>
        <w:t xml:space="preserve">, </w:t>
      </w:r>
      <w:r>
        <w:rPr>
          <w:rStyle w:val="hps"/>
          <w:rFonts w:ascii="Times New Roman" w:hAnsi="Times New Roman"/>
          <w:sz w:val="24"/>
          <w:szCs w:val="24"/>
          <w:lang w:val="ro-RO"/>
        </w:rPr>
        <w:t>dar include minim</w:t>
      </w:r>
      <w:r>
        <w:rPr>
          <w:rFonts w:ascii="Times New Roman" w:hAnsi="Times New Roman"/>
          <w:sz w:val="24"/>
          <w:szCs w:val="24"/>
          <w:lang w:val="ro-RO"/>
        </w:rPr>
        <w:t>:</w:t>
      </w:r>
    </w:p>
    <w:p w14:paraId="54CFC2BE" w14:textId="77777777" w:rsidR="001E1F31" w:rsidRDefault="00C564E6">
      <w:pPr>
        <w:numPr>
          <w:ilvl w:val="0"/>
          <w:numId w:val="20"/>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un medic practician în domeniul radioterapiei, medicinei nucleare, radiologiei de diagnostic sau radiologiei intervenționale;  </w:t>
      </w:r>
    </w:p>
    <w:p w14:paraId="416EDEEC" w14:textId="77777777" w:rsidR="001E1F31" w:rsidRDefault="00C564E6">
      <w:pPr>
        <w:numPr>
          <w:ilvl w:val="0"/>
          <w:numId w:val="20"/>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un fizician medical sau un expert în fizică medicală;</w:t>
      </w:r>
    </w:p>
    <w:p w14:paraId="556ACCCA" w14:textId="77777777" w:rsidR="001E1F31" w:rsidRDefault="00C564E6">
      <w:pPr>
        <w:numPr>
          <w:ilvl w:val="0"/>
          <w:numId w:val="20"/>
        </w:numPr>
        <w:tabs>
          <w:tab w:val="left" w:pos="270"/>
        </w:tabs>
        <w:snapToGrid w:val="0"/>
        <w:spacing w:after="0" w:line="240" w:lineRule="auto"/>
        <w:ind w:left="0" w:firstLine="0"/>
        <w:jc w:val="both"/>
        <w:rPr>
          <w:rStyle w:val="hps"/>
          <w:rFonts w:ascii="Times New Roman" w:hAnsi="Times New Roman"/>
          <w:sz w:val="24"/>
          <w:szCs w:val="24"/>
          <w:lang w:val="ro-RO"/>
        </w:rPr>
      </w:pPr>
      <w:r>
        <w:rPr>
          <w:rFonts w:ascii="Times New Roman" w:hAnsi="Times New Roman"/>
          <w:sz w:val="24"/>
          <w:szCs w:val="24"/>
          <w:lang w:val="ro-RO"/>
        </w:rPr>
        <w:t xml:space="preserve">un tehnician radiolog; </w:t>
      </w:r>
    </w:p>
    <w:p w14:paraId="7D3F3F0A" w14:textId="77777777" w:rsidR="001E1F31" w:rsidRDefault="00C564E6">
      <w:pPr>
        <w:numPr>
          <w:ilvl w:val="0"/>
          <w:numId w:val="21"/>
        </w:numPr>
        <w:tabs>
          <w:tab w:val="left" w:pos="270"/>
        </w:tabs>
        <w:snapToGrid w:val="0"/>
        <w:spacing w:after="0" w:line="240" w:lineRule="auto"/>
        <w:jc w:val="both"/>
        <w:rPr>
          <w:rStyle w:val="hps"/>
          <w:rFonts w:ascii="Times New Roman" w:hAnsi="Times New Roman"/>
          <w:sz w:val="24"/>
          <w:szCs w:val="24"/>
          <w:lang w:val="ro-RO"/>
        </w:rPr>
      </w:pPr>
      <w:r>
        <w:rPr>
          <w:rFonts w:ascii="Times New Roman" w:eastAsia="Arial Unicode MS" w:hAnsi="Times New Roman"/>
          <w:sz w:val="24"/>
          <w:szCs w:val="24"/>
          <w:lang w:val="ro-RO"/>
        </w:rPr>
        <w:t>​​D</w:t>
      </w:r>
      <w:r>
        <w:rPr>
          <w:rFonts w:ascii="Times New Roman" w:hAnsi="Times New Roman"/>
          <w:sz w:val="24"/>
          <w:szCs w:val="24"/>
          <w:lang w:val="ro-RO"/>
        </w:rPr>
        <w:t xml:space="preserve">in echipa de audit clinic pot face parte și </w:t>
      </w:r>
      <w:r>
        <w:rPr>
          <w:rStyle w:val="hps"/>
          <w:rFonts w:ascii="Times New Roman" w:hAnsi="Times New Roman"/>
          <w:sz w:val="24"/>
          <w:szCs w:val="24"/>
          <w:lang w:val="ro-RO"/>
        </w:rPr>
        <w:t xml:space="preserve">un inginer de service, sau o altă persoană cu competenţe </w:t>
      </w:r>
      <w:r>
        <w:rPr>
          <w:rStyle w:val="hpsatn"/>
          <w:rFonts w:ascii="Times New Roman" w:hAnsi="Times New Roman"/>
          <w:sz w:val="24"/>
          <w:szCs w:val="24"/>
          <w:lang w:val="ro-RO"/>
        </w:rPr>
        <w:t>speciale,</w:t>
      </w:r>
      <w:r>
        <w:rPr>
          <w:rStyle w:val="hps"/>
          <w:rFonts w:ascii="Times New Roman" w:hAnsi="Times New Roman"/>
          <w:sz w:val="24"/>
          <w:szCs w:val="24"/>
          <w:lang w:val="ro-RO"/>
        </w:rPr>
        <w:t xml:space="preserve"> cât și reprezentanți ai pacienților, după caz. </w:t>
      </w:r>
    </w:p>
    <w:p w14:paraId="7E6264C8" w14:textId="77777777" w:rsidR="001E1F31" w:rsidRDefault="001E1F31">
      <w:pPr>
        <w:tabs>
          <w:tab w:val="left" w:pos="270"/>
        </w:tabs>
        <w:snapToGrid w:val="0"/>
        <w:spacing w:after="0" w:line="240" w:lineRule="auto"/>
        <w:jc w:val="both"/>
        <w:rPr>
          <w:rFonts w:ascii="Times New Roman" w:hAnsi="Times New Roman"/>
          <w:sz w:val="24"/>
          <w:szCs w:val="24"/>
          <w:lang w:val="ro-RO"/>
        </w:rPr>
      </w:pPr>
    </w:p>
    <w:p w14:paraId="1FC13A21" w14:textId="77777777" w:rsidR="001E1F31" w:rsidRDefault="00C564E6">
      <w:pPr>
        <w:tabs>
          <w:tab w:val="left" w:pos="270"/>
        </w:tabs>
        <w:snapToGrid w:val="0"/>
        <w:spacing w:after="0" w:line="240" w:lineRule="auto"/>
        <w:jc w:val="both"/>
        <w:rPr>
          <w:rStyle w:val="longtext"/>
          <w:rFonts w:ascii="Times New Roman" w:hAnsi="Times New Roman"/>
          <w:sz w:val="24"/>
          <w:szCs w:val="24"/>
          <w:shd w:val="clear" w:color="auto" w:fill="FFFFFF"/>
          <w:lang w:val="ro-RO"/>
        </w:rPr>
      </w:pPr>
      <w:r>
        <w:rPr>
          <w:rFonts w:ascii="Times New Roman" w:hAnsi="Times New Roman"/>
          <w:b/>
          <w:bCs/>
          <w:sz w:val="24"/>
          <w:szCs w:val="24"/>
          <w:lang w:val="ro-RO"/>
        </w:rPr>
        <w:t>Art. 25</w:t>
      </w:r>
      <w:r>
        <w:rPr>
          <w:rFonts w:ascii="Times New Roman" w:hAnsi="Times New Roman"/>
          <w:sz w:val="24"/>
          <w:szCs w:val="24"/>
          <w:lang w:val="ro-RO"/>
        </w:rPr>
        <w:t xml:space="preserve"> Auditorii clinici trebuie să îndeplinească următoarele cerințe:</w:t>
      </w:r>
    </w:p>
    <w:p w14:paraId="52DFC600" w14:textId="77777777" w:rsidR="001E1F31" w:rsidRDefault="00C564E6">
      <w:pPr>
        <w:numPr>
          <w:ilvl w:val="0"/>
          <w:numId w:val="22"/>
        </w:numPr>
        <w:tabs>
          <w:tab w:val="left" w:pos="270"/>
        </w:tabs>
        <w:snapToGrid w:val="0"/>
        <w:spacing w:after="0" w:line="240" w:lineRule="auto"/>
        <w:ind w:left="0" w:firstLine="0"/>
        <w:jc w:val="both"/>
        <w:rPr>
          <w:rStyle w:val="shorttext"/>
          <w:rFonts w:ascii="Times New Roman" w:hAnsi="Times New Roman"/>
          <w:sz w:val="24"/>
          <w:szCs w:val="24"/>
          <w:shd w:val="clear" w:color="auto" w:fill="FFFFFF"/>
          <w:lang w:val="ro-RO"/>
        </w:rPr>
      </w:pPr>
      <w:r>
        <w:rPr>
          <w:rStyle w:val="longtext"/>
          <w:rFonts w:ascii="Times New Roman" w:hAnsi="Times New Roman"/>
          <w:sz w:val="24"/>
          <w:szCs w:val="24"/>
          <w:shd w:val="clear" w:color="auto" w:fill="FFFFFF"/>
          <w:lang w:val="ro-RO"/>
        </w:rPr>
        <w:t xml:space="preserve">să aibă competenţă profesională, experienţă clinică în domeniul </w:t>
      </w:r>
      <w:r>
        <w:rPr>
          <w:rFonts w:ascii="Times New Roman" w:hAnsi="Times New Roman"/>
          <w:sz w:val="24"/>
          <w:szCs w:val="24"/>
          <w:lang w:val="ro-RO"/>
        </w:rPr>
        <w:t>specific</w:t>
      </w:r>
      <w:r>
        <w:rPr>
          <w:rStyle w:val="longtext"/>
          <w:rFonts w:ascii="Times New Roman" w:hAnsi="Times New Roman"/>
          <w:sz w:val="24"/>
          <w:szCs w:val="24"/>
          <w:shd w:val="clear" w:color="auto" w:fill="FFFFFF"/>
          <w:lang w:val="ro-RO"/>
        </w:rPr>
        <w:t xml:space="preserve"> auditat,</w:t>
      </w:r>
      <w:r>
        <w:rPr>
          <w:rFonts w:ascii="Times New Roman" w:hAnsi="Times New Roman"/>
          <w:sz w:val="24"/>
          <w:szCs w:val="24"/>
          <w:lang w:val="ro-RO"/>
        </w:rPr>
        <w:t xml:space="preserve"> pregătire și certificare în protecție radiologică;</w:t>
      </w:r>
    </w:p>
    <w:p w14:paraId="6DBBC8D0" w14:textId="7D600060" w:rsidR="001E1F31" w:rsidRDefault="00C564E6">
      <w:pPr>
        <w:numPr>
          <w:ilvl w:val="0"/>
          <w:numId w:val="22"/>
        </w:numPr>
        <w:tabs>
          <w:tab w:val="left" w:pos="270"/>
        </w:tabs>
        <w:snapToGrid w:val="0"/>
        <w:spacing w:after="0" w:line="240" w:lineRule="auto"/>
        <w:ind w:left="0" w:firstLine="0"/>
        <w:jc w:val="both"/>
        <w:rPr>
          <w:rFonts w:ascii="Times New Roman" w:hAnsi="Times New Roman"/>
          <w:sz w:val="24"/>
          <w:szCs w:val="24"/>
          <w:shd w:val="clear" w:color="auto" w:fill="FFFFFF"/>
          <w:lang w:val="ro-RO"/>
        </w:rPr>
      </w:pPr>
      <w:r w:rsidRPr="00D82C9C">
        <w:rPr>
          <w:rFonts w:ascii="Times New Roman" w:hAnsi="Times New Roman"/>
          <w:sz w:val="24"/>
          <w:szCs w:val="24"/>
          <w:lang w:val="ro-RO"/>
        </w:rPr>
        <w:t xml:space="preserve">să cunoască </w:t>
      </w:r>
      <w:r w:rsidR="00D82C9C" w:rsidRPr="00D82C9C">
        <w:rPr>
          <w:rFonts w:ascii="Times New Roman" w:hAnsi="Times New Roman"/>
          <w:sz w:val="24"/>
          <w:szCs w:val="24"/>
          <w:lang w:val="ro-RO"/>
        </w:rPr>
        <w:t>planul</w:t>
      </w:r>
      <w:r w:rsidRPr="00D82C9C">
        <w:rPr>
          <w:rFonts w:ascii="Times New Roman" w:hAnsi="Times New Roman"/>
          <w:sz w:val="24"/>
          <w:szCs w:val="24"/>
          <w:lang w:val="ro-RO"/>
        </w:rPr>
        <w:t xml:space="preserve"> de audit și </w:t>
      </w:r>
      <w:r>
        <w:rPr>
          <w:rStyle w:val="longtext"/>
          <w:rFonts w:ascii="Times New Roman" w:hAnsi="Times New Roman"/>
          <w:sz w:val="24"/>
          <w:szCs w:val="24"/>
          <w:shd w:val="clear" w:color="auto" w:fill="FFFFFF"/>
          <w:lang w:val="ro-RO"/>
        </w:rPr>
        <w:t>standardele de bune practici care urmează să fie aplicate</w:t>
      </w:r>
      <w:r w:rsidR="00D82C9C">
        <w:rPr>
          <w:rStyle w:val="longtext"/>
          <w:rFonts w:ascii="Times New Roman" w:hAnsi="Times New Roman"/>
          <w:sz w:val="24"/>
          <w:szCs w:val="24"/>
          <w:shd w:val="clear" w:color="auto" w:fill="FFFFFF"/>
          <w:lang w:val="ro-RO"/>
        </w:rPr>
        <w:t xml:space="preserve"> în cadrul misiunii de audit clinic</w:t>
      </w:r>
      <w:r>
        <w:rPr>
          <w:rFonts w:ascii="Times New Roman" w:hAnsi="Times New Roman"/>
          <w:sz w:val="24"/>
          <w:szCs w:val="24"/>
          <w:lang w:val="ro-RO"/>
        </w:rPr>
        <w:t>;</w:t>
      </w:r>
    </w:p>
    <w:p w14:paraId="33FF2E4D" w14:textId="77777777" w:rsidR="001E1F31" w:rsidRDefault="00C564E6">
      <w:pPr>
        <w:numPr>
          <w:ilvl w:val="0"/>
          <w:numId w:val="22"/>
        </w:numPr>
        <w:tabs>
          <w:tab w:val="left" w:pos="270"/>
        </w:tabs>
        <w:snapToGrid w:val="0"/>
        <w:spacing w:after="0" w:line="240" w:lineRule="auto"/>
        <w:ind w:left="0" w:firstLine="0"/>
        <w:jc w:val="both"/>
        <w:rPr>
          <w:rStyle w:val="longtext"/>
          <w:rFonts w:ascii="Times New Roman" w:hAnsi="Times New Roman"/>
          <w:sz w:val="24"/>
          <w:szCs w:val="24"/>
          <w:shd w:val="clear" w:color="auto" w:fill="FFFFFF"/>
          <w:lang w:val="ro-RO"/>
        </w:rPr>
      </w:pPr>
      <w:r>
        <w:rPr>
          <w:rFonts w:ascii="Times New Roman" w:hAnsi="Times New Roman"/>
          <w:sz w:val="24"/>
          <w:szCs w:val="24"/>
          <w:lang w:val="ro-RO"/>
        </w:rPr>
        <w:t xml:space="preserve">să posede certificat de absolvire a unui </w:t>
      </w:r>
      <w:r>
        <w:rPr>
          <w:rStyle w:val="longtext"/>
          <w:rFonts w:ascii="Times New Roman" w:hAnsi="Times New Roman"/>
          <w:sz w:val="24"/>
          <w:szCs w:val="24"/>
          <w:shd w:val="clear" w:color="auto" w:fill="FFFFFF"/>
          <w:lang w:val="ro-RO"/>
        </w:rPr>
        <w:t>curs de formare ca auditor clinic, recunoscut de autoritățile competente.</w:t>
      </w:r>
    </w:p>
    <w:p w14:paraId="5FD370BA" w14:textId="77777777" w:rsidR="001E1F31" w:rsidRDefault="001E1F31">
      <w:pPr>
        <w:tabs>
          <w:tab w:val="left" w:pos="270"/>
        </w:tabs>
        <w:snapToGrid w:val="0"/>
        <w:spacing w:after="0" w:line="240" w:lineRule="auto"/>
        <w:jc w:val="both"/>
        <w:rPr>
          <w:rFonts w:ascii="Times New Roman" w:hAnsi="Times New Roman"/>
          <w:b/>
          <w:sz w:val="24"/>
          <w:szCs w:val="24"/>
          <w:lang w:val="ro-RO"/>
        </w:rPr>
      </w:pPr>
    </w:p>
    <w:p w14:paraId="16DB4FEA"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Monitorizarea și raportarea activităților de audit clinic în cadrul unității medicale în care se desfășoară practici radiologice medicale</w:t>
      </w:r>
    </w:p>
    <w:p w14:paraId="43019283" w14:textId="77777777" w:rsidR="006B046E" w:rsidRDefault="006B046E">
      <w:pPr>
        <w:snapToGrid w:val="0"/>
        <w:spacing w:after="0" w:line="240" w:lineRule="auto"/>
        <w:jc w:val="both"/>
        <w:rPr>
          <w:rFonts w:ascii="Times New Roman" w:hAnsi="Times New Roman"/>
          <w:b/>
          <w:sz w:val="24"/>
          <w:szCs w:val="24"/>
          <w:lang w:val="ro-RO"/>
        </w:rPr>
      </w:pPr>
    </w:p>
    <w:p w14:paraId="62E9D59E" w14:textId="77777777" w:rsidR="001E1F31" w:rsidRDefault="00C564E6">
      <w:pPr>
        <w:pStyle w:val="WW-Default"/>
        <w:tabs>
          <w:tab w:val="left" w:pos="270"/>
        </w:tabs>
        <w:snapToGrid w:val="0"/>
        <w:jc w:val="both"/>
        <w:rPr>
          <w:rFonts w:ascii="Times New Roman" w:hAnsi="Times New Roman" w:cs="Times New Roman"/>
          <w:color w:val="auto"/>
        </w:rPr>
      </w:pPr>
      <w:r>
        <w:rPr>
          <w:rFonts w:ascii="Times New Roman" w:hAnsi="Times New Roman" w:cs="Times New Roman"/>
          <w:b/>
          <w:bCs/>
          <w:color w:val="auto"/>
        </w:rPr>
        <w:t>Art. 26</w:t>
      </w:r>
      <w:r>
        <w:rPr>
          <w:rFonts w:ascii="Times New Roman" w:hAnsi="Times New Roman" w:cs="Times New Roman"/>
          <w:color w:val="auto"/>
        </w:rPr>
        <w:t xml:space="preserve"> Fiecare unitate medicală stabilește un sistem de monitorizare a implementării programelor anuale de audit clinic în practicile radiologice medicale și a rezultatelor obținute, care să cuprindă cel puțin: </w:t>
      </w:r>
    </w:p>
    <w:p w14:paraId="3FB4F606" w14:textId="77777777" w:rsidR="001E1F31" w:rsidRDefault="00C564E6">
      <w:pPr>
        <w:pStyle w:val="WW-Default"/>
        <w:numPr>
          <w:ilvl w:val="0"/>
          <w:numId w:val="23"/>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persoanele responsabile cu monitorizarea și raportarea;</w:t>
      </w:r>
    </w:p>
    <w:p w14:paraId="1C4F260A" w14:textId="77777777" w:rsidR="001E1F31" w:rsidRDefault="00C564E6">
      <w:pPr>
        <w:pStyle w:val="WW-Default"/>
        <w:numPr>
          <w:ilvl w:val="0"/>
          <w:numId w:val="23"/>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modul de efectuare și frecvența activităților de monitorizare; </w:t>
      </w:r>
    </w:p>
    <w:p w14:paraId="237309A7" w14:textId="77777777" w:rsidR="001E1F31" w:rsidRDefault="00C564E6">
      <w:pPr>
        <w:pStyle w:val="WW-Default"/>
        <w:numPr>
          <w:ilvl w:val="0"/>
          <w:numId w:val="23"/>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modul de monitorizare a implementării programului anual de audit și a progreselor înregistrate în planurile de îmbunătățire;</w:t>
      </w:r>
    </w:p>
    <w:p w14:paraId="0F46121B" w14:textId="77777777" w:rsidR="001E1F31" w:rsidRDefault="00C564E6">
      <w:pPr>
        <w:pStyle w:val="WW-Default"/>
        <w:numPr>
          <w:ilvl w:val="0"/>
          <w:numId w:val="23"/>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modul de tratare a deficiențelor identificate în implementarea activităților de audit clinic.</w:t>
      </w:r>
    </w:p>
    <w:p w14:paraId="0E313F66" w14:textId="77777777" w:rsidR="001E1F31" w:rsidRDefault="001E1F31">
      <w:pPr>
        <w:pStyle w:val="WW-Default"/>
        <w:tabs>
          <w:tab w:val="left" w:pos="270"/>
        </w:tabs>
        <w:snapToGrid w:val="0"/>
        <w:jc w:val="both"/>
        <w:rPr>
          <w:rFonts w:ascii="Times New Roman" w:hAnsi="Times New Roman" w:cs="Times New Roman"/>
          <w:color w:val="auto"/>
        </w:rPr>
      </w:pPr>
    </w:p>
    <w:p w14:paraId="1259D844" w14:textId="77777777" w:rsidR="001E1F31" w:rsidRDefault="00C564E6">
      <w:pPr>
        <w:pStyle w:val="WW-Default"/>
        <w:tabs>
          <w:tab w:val="left" w:pos="270"/>
        </w:tabs>
        <w:snapToGrid w:val="0"/>
        <w:jc w:val="both"/>
        <w:rPr>
          <w:rFonts w:ascii="Times New Roman" w:hAnsi="Times New Roman" w:cs="Times New Roman"/>
          <w:color w:val="auto"/>
        </w:rPr>
      </w:pPr>
      <w:r>
        <w:rPr>
          <w:rFonts w:ascii="Times New Roman" w:hAnsi="Times New Roman" w:cs="Times New Roman"/>
          <w:b/>
          <w:bCs/>
          <w:color w:val="auto"/>
        </w:rPr>
        <w:t>Art. 27</w:t>
      </w:r>
      <w:r>
        <w:rPr>
          <w:rFonts w:ascii="Times New Roman" w:hAnsi="Times New Roman" w:cs="Times New Roman"/>
          <w:color w:val="auto"/>
        </w:rPr>
        <w:t xml:space="preserve"> Monitorizarea activităților de audit clinic în domeniul practicilor radiologice medicale se realizează prin:</w:t>
      </w:r>
    </w:p>
    <w:p w14:paraId="1BCA62A0" w14:textId="77777777" w:rsidR="001E1F31" w:rsidRDefault="00C564E6">
      <w:pPr>
        <w:pStyle w:val="WW-Default"/>
        <w:numPr>
          <w:ilvl w:val="0"/>
          <w:numId w:val="24"/>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centralizarea și analizarea progreselor înregistrate în planurile de îmbunătățire; </w:t>
      </w:r>
    </w:p>
    <w:p w14:paraId="3E365743" w14:textId="77777777" w:rsidR="001E1F31" w:rsidRDefault="00C564E6">
      <w:pPr>
        <w:pStyle w:val="WW-Default"/>
        <w:numPr>
          <w:ilvl w:val="0"/>
          <w:numId w:val="24"/>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întocmirea, semestrial, a</w:t>
      </w:r>
      <w:r>
        <w:rPr>
          <w:rFonts w:ascii="Times New Roman" w:hAnsi="Times New Roman" w:cs="Times New Roman"/>
          <w:color w:val="00B050"/>
        </w:rPr>
        <w:t xml:space="preserve"> </w:t>
      </w:r>
      <w:r>
        <w:rPr>
          <w:rFonts w:ascii="Times New Roman" w:hAnsi="Times New Roman" w:cs="Times New Roman"/>
          <w:color w:val="auto"/>
        </w:rPr>
        <w:t xml:space="preserve">rapoartelor de progres, în conformitate </w:t>
      </w:r>
      <w:r>
        <w:rPr>
          <w:rFonts w:ascii="Times New Roman" w:hAnsi="Times New Roman" w:cs="Times New Roman"/>
          <w:bCs/>
          <w:color w:val="auto"/>
        </w:rPr>
        <w:t>cu cerințele de la art. 32,</w:t>
      </w:r>
      <w:r>
        <w:rPr>
          <w:rFonts w:ascii="Times New Roman" w:hAnsi="Times New Roman" w:cs="Times New Roman"/>
          <w:color w:val="auto"/>
        </w:rPr>
        <w:t xml:space="preserve"> în funcție de specificul unității medicale și de mărimea organizației;</w:t>
      </w:r>
    </w:p>
    <w:p w14:paraId="45BE7597" w14:textId="77777777" w:rsidR="001E1F31" w:rsidRDefault="00C564E6">
      <w:pPr>
        <w:pStyle w:val="WW-Default"/>
        <w:numPr>
          <w:ilvl w:val="0"/>
          <w:numId w:val="24"/>
        </w:numPr>
        <w:tabs>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 xml:space="preserve">verificarea menținerii îmbunătățirilor, prin reauditare.   </w:t>
      </w:r>
    </w:p>
    <w:p w14:paraId="36B1E9F0" w14:textId="77777777" w:rsidR="001E1F31" w:rsidRDefault="001E1F31">
      <w:pPr>
        <w:pStyle w:val="WW-Default"/>
        <w:tabs>
          <w:tab w:val="left" w:pos="270"/>
        </w:tabs>
        <w:snapToGrid w:val="0"/>
        <w:jc w:val="both"/>
        <w:rPr>
          <w:rFonts w:ascii="Times New Roman" w:hAnsi="Times New Roman" w:cs="Times New Roman"/>
          <w:color w:val="auto"/>
        </w:rPr>
      </w:pPr>
    </w:p>
    <w:p w14:paraId="62686BFC" w14:textId="77777777" w:rsidR="001E1F31" w:rsidRDefault="00C564E6">
      <w:pPr>
        <w:pStyle w:val="WW-Default"/>
        <w:tabs>
          <w:tab w:val="left" w:pos="270"/>
        </w:tabs>
        <w:snapToGrid w:val="0"/>
        <w:jc w:val="both"/>
        <w:rPr>
          <w:rFonts w:ascii="Times New Roman" w:hAnsi="Times New Roman" w:cs="Times New Roman"/>
          <w:bCs/>
          <w:color w:val="auto"/>
        </w:rPr>
      </w:pPr>
      <w:r>
        <w:rPr>
          <w:rFonts w:ascii="Times New Roman" w:hAnsi="Times New Roman" w:cs="Times New Roman"/>
          <w:b/>
          <w:bCs/>
          <w:color w:val="auto"/>
        </w:rPr>
        <w:t>Art. 28</w:t>
      </w:r>
      <w:r>
        <w:rPr>
          <w:rFonts w:ascii="Times New Roman" w:hAnsi="Times New Roman" w:cs="Times New Roman"/>
          <w:color w:val="auto"/>
        </w:rPr>
        <w:t xml:space="preserve"> (1) Pe baza datelor centralizate la nivelul unității medicale, grupul de lucru pentru auditul clinic în domeniul practicilor radiologice medicale întocmește un raport anual </w:t>
      </w:r>
      <w:r>
        <w:rPr>
          <w:rFonts w:ascii="Times New Roman" w:hAnsi="Times New Roman" w:cs="Times New Roman"/>
          <w:bCs/>
          <w:color w:val="auto"/>
        </w:rPr>
        <w:t>în conformitate cu cerințele art. 33;</w:t>
      </w:r>
    </w:p>
    <w:p w14:paraId="5B038D8B" w14:textId="77777777" w:rsidR="001E1F31" w:rsidRDefault="00C564E6">
      <w:pPr>
        <w:pStyle w:val="WW-Default"/>
        <w:tabs>
          <w:tab w:val="left" w:pos="270"/>
        </w:tabs>
        <w:snapToGrid w:val="0"/>
        <w:jc w:val="both"/>
        <w:rPr>
          <w:rFonts w:ascii="Times New Roman" w:hAnsi="Times New Roman" w:cs="Times New Roman"/>
          <w:color w:val="auto"/>
        </w:rPr>
      </w:pPr>
      <w:r>
        <w:rPr>
          <w:rFonts w:ascii="Times New Roman" w:hAnsi="Times New Roman" w:cs="Times New Roman"/>
          <w:color w:val="auto"/>
        </w:rPr>
        <w:t>(2) Raportul anual se transmite în format electronic către Institutul Național de Sănătate Publică, conform Ghidului privind procedurile pentru efectuarea si monitorizarea auditurilor clinice în practicile radiologice medicale, avizat de Ministerul Sănătății.</w:t>
      </w:r>
    </w:p>
    <w:p w14:paraId="3259F606" w14:textId="77777777" w:rsidR="001E1F31" w:rsidRDefault="001E1F31">
      <w:pPr>
        <w:snapToGrid w:val="0"/>
        <w:spacing w:after="0" w:line="240" w:lineRule="auto"/>
        <w:jc w:val="both"/>
        <w:rPr>
          <w:rFonts w:ascii="Times New Roman" w:hAnsi="Times New Roman"/>
          <w:b/>
          <w:sz w:val="24"/>
          <w:szCs w:val="24"/>
          <w:lang w:val="ro-RO"/>
        </w:rPr>
      </w:pPr>
    </w:p>
    <w:p w14:paraId="7B935A3B" w14:textId="77777777" w:rsidR="006B046E" w:rsidRDefault="006B046E">
      <w:pPr>
        <w:snapToGrid w:val="0"/>
        <w:spacing w:after="0" w:line="240" w:lineRule="auto"/>
        <w:jc w:val="both"/>
        <w:rPr>
          <w:rFonts w:ascii="Times New Roman" w:hAnsi="Times New Roman"/>
          <w:b/>
          <w:sz w:val="24"/>
          <w:szCs w:val="24"/>
          <w:lang w:val="ro-RO"/>
        </w:rPr>
      </w:pPr>
    </w:p>
    <w:p w14:paraId="5EF99686" w14:textId="77777777" w:rsidR="006B046E" w:rsidRDefault="006B046E">
      <w:pPr>
        <w:snapToGrid w:val="0"/>
        <w:spacing w:after="0" w:line="240" w:lineRule="auto"/>
        <w:jc w:val="both"/>
        <w:rPr>
          <w:rFonts w:ascii="Times New Roman" w:hAnsi="Times New Roman"/>
          <w:b/>
          <w:sz w:val="24"/>
          <w:szCs w:val="24"/>
          <w:lang w:val="ro-RO"/>
        </w:rPr>
      </w:pPr>
    </w:p>
    <w:p w14:paraId="40400691"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lastRenderedPageBreak/>
        <w:t>Principalele documente utilizate în activitățile de audit clinic în domeniul practicilor radiologice medicale</w:t>
      </w:r>
    </w:p>
    <w:p w14:paraId="2E5E87FA" w14:textId="77777777" w:rsidR="006B046E" w:rsidRDefault="006B046E">
      <w:pPr>
        <w:snapToGrid w:val="0"/>
        <w:spacing w:after="0" w:line="240" w:lineRule="auto"/>
        <w:jc w:val="both"/>
        <w:rPr>
          <w:rFonts w:ascii="Times New Roman" w:hAnsi="Times New Roman"/>
          <w:b/>
          <w:sz w:val="24"/>
          <w:szCs w:val="24"/>
          <w:lang w:val="ro-RO"/>
        </w:rPr>
      </w:pPr>
    </w:p>
    <w:p w14:paraId="48F95806" w14:textId="77777777" w:rsidR="001E1F31" w:rsidRDefault="00C564E6">
      <w:pPr>
        <w:tabs>
          <w:tab w:val="left" w:pos="270"/>
        </w:tabs>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29 </w:t>
      </w:r>
      <w:r>
        <w:rPr>
          <w:rFonts w:ascii="Times New Roman" w:hAnsi="Times New Roman"/>
          <w:sz w:val="24"/>
          <w:szCs w:val="24"/>
          <w:lang w:val="ro-RO"/>
        </w:rPr>
        <w:t xml:space="preserve">(1) </w:t>
      </w:r>
      <w:r>
        <w:rPr>
          <w:rFonts w:ascii="Times New Roman" w:hAnsi="Times New Roman"/>
          <w:bCs/>
          <w:sz w:val="24"/>
          <w:szCs w:val="24"/>
          <w:lang w:val="ro-RO"/>
        </w:rPr>
        <w:t>Programul anual de audit clinic în domeniul practicilor radiologice medicale</w:t>
      </w:r>
      <w:r>
        <w:rPr>
          <w:rFonts w:ascii="Times New Roman" w:hAnsi="Times New Roman"/>
          <w:sz w:val="24"/>
          <w:szCs w:val="24"/>
          <w:lang w:val="ro-RO"/>
        </w:rPr>
        <w:t xml:space="preserve">: </w:t>
      </w:r>
    </w:p>
    <w:p w14:paraId="20B2AA3C" w14:textId="77777777" w:rsidR="001E1F31" w:rsidRDefault="00C564E6">
      <w:pPr>
        <w:numPr>
          <w:ilvl w:val="0"/>
          <w:numId w:val="2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reprezintă un rezumat prioritar al activitățiilor planificate de audit clinic și al rezultatelor acestora, care este actualizat în mod regulat și monitorizat în conformitate cu politica și strategia de audit clinic stabilite de unitatea medicală; </w:t>
      </w:r>
    </w:p>
    <w:p w14:paraId="0139814A" w14:textId="77777777" w:rsidR="001E1F31" w:rsidRDefault="00C564E6">
      <w:pPr>
        <w:numPr>
          <w:ilvl w:val="0"/>
          <w:numId w:val="2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este bazat pe o evaluare a riscurilor în vederea identificării procedurilor radiologice cele mai frecvente, cu risc ridicat și cu doze mari de radiații asociate;</w:t>
      </w:r>
    </w:p>
    <w:p w14:paraId="16219DEC" w14:textId="77777777" w:rsidR="001E1F31" w:rsidRDefault="00C564E6">
      <w:pPr>
        <w:numPr>
          <w:ilvl w:val="0"/>
          <w:numId w:val="2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include prioritățile unității medicale și recomandările relevante ale autorităților naționale;</w:t>
      </w:r>
    </w:p>
    <w:p w14:paraId="22B41664" w14:textId="77777777" w:rsidR="001E1F31" w:rsidRDefault="00C564E6">
      <w:pPr>
        <w:numPr>
          <w:ilvl w:val="0"/>
          <w:numId w:val="2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este aprobat de managementul unității;</w:t>
      </w:r>
    </w:p>
    <w:p w14:paraId="71CBCD62" w14:textId="77777777" w:rsidR="001E1F31" w:rsidRDefault="00C564E6">
      <w:pPr>
        <w:numPr>
          <w:ilvl w:val="0"/>
          <w:numId w:val="25"/>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este adus la cunoștința personalului din toate locațiile ce urmează a fi auditate;</w:t>
      </w:r>
    </w:p>
    <w:p w14:paraId="32932300" w14:textId="77777777" w:rsidR="001E1F31" w:rsidRDefault="00C564E6">
      <w:pPr>
        <w:tabs>
          <w:tab w:val="left" w:pos="270"/>
        </w:tabs>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(2) Programul anual de audit clinic conține minim următoarele informații:</w:t>
      </w:r>
    </w:p>
    <w:p w14:paraId="51B27291" w14:textId="77777777" w:rsidR="001E1F31" w:rsidRDefault="00C564E6">
      <w:pPr>
        <w:pStyle w:val="ListParagraph"/>
        <w:numPr>
          <w:ilvl w:val="0"/>
          <w:numId w:val="26"/>
        </w:numPr>
        <w:tabs>
          <w:tab w:val="left" w:pos="270"/>
        </w:tabs>
        <w:suppressAutoHyphens/>
        <w:snapToGrid w:val="0"/>
        <w:ind w:left="0" w:firstLine="0"/>
        <w:jc w:val="both"/>
      </w:pPr>
      <w:r>
        <w:t>număr unic de identificare al fiecărei activități de audit clinic;</w:t>
      </w:r>
    </w:p>
    <w:p w14:paraId="45E20E06" w14:textId="77777777" w:rsidR="001E1F31" w:rsidRDefault="00C564E6">
      <w:pPr>
        <w:pStyle w:val="ListParagraph"/>
        <w:numPr>
          <w:ilvl w:val="0"/>
          <w:numId w:val="26"/>
        </w:numPr>
        <w:tabs>
          <w:tab w:val="left" w:pos="270"/>
        </w:tabs>
        <w:suppressAutoHyphens/>
        <w:snapToGrid w:val="0"/>
        <w:ind w:left="0" w:firstLine="0"/>
        <w:jc w:val="both"/>
      </w:pPr>
      <w:r>
        <w:t>titlul / tema activității de audit clinic;</w:t>
      </w:r>
    </w:p>
    <w:p w14:paraId="0C40E4DC" w14:textId="77777777" w:rsidR="001E1F31" w:rsidRDefault="00C564E6">
      <w:pPr>
        <w:pStyle w:val="ListParagraph"/>
        <w:numPr>
          <w:ilvl w:val="0"/>
          <w:numId w:val="26"/>
        </w:numPr>
        <w:tabs>
          <w:tab w:val="left" w:pos="270"/>
        </w:tabs>
        <w:suppressAutoHyphens/>
        <w:snapToGrid w:val="0"/>
        <w:ind w:left="0" w:firstLine="0"/>
        <w:jc w:val="both"/>
      </w:pPr>
      <w:r>
        <w:t>unitatea, departamenul, laboratorul auditat;</w:t>
      </w:r>
    </w:p>
    <w:p w14:paraId="309875E2" w14:textId="5EF62435" w:rsidR="001E1F31" w:rsidRDefault="00C564E6">
      <w:pPr>
        <w:pStyle w:val="ListParagraph"/>
        <w:numPr>
          <w:ilvl w:val="0"/>
          <w:numId w:val="26"/>
        </w:numPr>
        <w:tabs>
          <w:tab w:val="left" w:pos="270"/>
        </w:tabs>
        <w:suppressAutoHyphens/>
        <w:snapToGrid w:val="0"/>
        <w:ind w:left="0" w:firstLine="0"/>
        <w:jc w:val="both"/>
      </w:pPr>
      <w:r>
        <w:t>scopul și obiectivele auditului;</w:t>
      </w:r>
      <w:r w:rsidR="0001049A">
        <w:t xml:space="preserve"> </w:t>
      </w:r>
    </w:p>
    <w:p w14:paraId="63EF2E26" w14:textId="77777777" w:rsidR="001E1F31" w:rsidRDefault="00C564E6">
      <w:pPr>
        <w:pStyle w:val="ListParagraph"/>
        <w:numPr>
          <w:ilvl w:val="0"/>
          <w:numId w:val="26"/>
        </w:numPr>
        <w:tabs>
          <w:tab w:val="left" w:pos="270"/>
        </w:tabs>
        <w:suppressAutoHyphens/>
        <w:snapToGrid w:val="0"/>
        <w:ind w:left="0" w:firstLine="0"/>
        <w:jc w:val="both"/>
      </w:pPr>
      <w:r>
        <w:t>tipul auditului;</w:t>
      </w:r>
    </w:p>
    <w:p w14:paraId="69CA59D8" w14:textId="77777777" w:rsidR="001E1F31" w:rsidRDefault="00C564E6">
      <w:pPr>
        <w:pStyle w:val="ListParagraph"/>
        <w:numPr>
          <w:ilvl w:val="0"/>
          <w:numId w:val="26"/>
        </w:numPr>
        <w:tabs>
          <w:tab w:val="left" w:pos="270"/>
        </w:tabs>
        <w:suppressAutoHyphens/>
        <w:snapToGrid w:val="0"/>
        <w:ind w:left="0" w:firstLine="0"/>
        <w:jc w:val="both"/>
      </w:pPr>
      <w:r>
        <w:t>nivelul de prioritate;</w:t>
      </w:r>
    </w:p>
    <w:p w14:paraId="12E59ED8" w14:textId="77777777" w:rsidR="001E1F31" w:rsidRDefault="00C564E6">
      <w:pPr>
        <w:pStyle w:val="ListParagraph"/>
        <w:numPr>
          <w:ilvl w:val="0"/>
          <w:numId w:val="26"/>
        </w:numPr>
        <w:tabs>
          <w:tab w:val="left" w:pos="270"/>
        </w:tabs>
        <w:suppressAutoHyphens/>
        <w:snapToGrid w:val="0"/>
        <w:ind w:left="0" w:firstLine="0"/>
        <w:jc w:val="both"/>
      </w:pPr>
      <w:r>
        <w:t>numele medicul coordonator al echipei de audit, care își asumă responsabilitatea generală pentru efectuarea auditului;</w:t>
      </w:r>
    </w:p>
    <w:p w14:paraId="0E0B831D" w14:textId="77777777" w:rsidR="001E1F31" w:rsidRDefault="00C564E6">
      <w:pPr>
        <w:pStyle w:val="ListParagraph"/>
        <w:numPr>
          <w:ilvl w:val="0"/>
          <w:numId w:val="26"/>
        </w:numPr>
        <w:tabs>
          <w:tab w:val="left" w:pos="270"/>
        </w:tabs>
        <w:suppressAutoHyphens/>
        <w:snapToGrid w:val="0"/>
        <w:ind w:left="0" w:firstLine="0"/>
        <w:jc w:val="both"/>
      </w:pPr>
      <w:r>
        <w:t>numele membrilor echipei de audit;</w:t>
      </w:r>
    </w:p>
    <w:p w14:paraId="6AB19D50" w14:textId="77777777" w:rsidR="001E1F31" w:rsidRDefault="00C564E6">
      <w:pPr>
        <w:numPr>
          <w:ilvl w:val="0"/>
          <w:numId w:val="26"/>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numele persoanei care reprezintă managementul clinic al unității, în calitate de facilitator;</w:t>
      </w:r>
    </w:p>
    <w:p w14:paraId="3AED0597" w14:textId="77777777" w:rsidR="001E1F31" w:rsidRDefault="00C564E6">
      <w:pPr>
        <w:pStyle w:val="ListParagraph"/>
        <w:numPr>
          <w:ilvl w:val="0"/>
          <w:numId w:val="26"/>
        </w:numPr>
        <w:tabs>
          <w:tab w:val="left" w:pos="180"/>
          <w:tab w:val="left" w:pos="270"/>
        </w:tabs>
        <w:suppressAutoHyphens/>
        <w:snapToGrid w:val="0"/>
        <w:ind w:left="0" w:firstLine="0"/>
        <w:jc w:val="both"/>
      </w:pPr>
      <w:r>
        <w:t>modul de implicare a pacienților sau aparținătorilor;</w:t>
      </w:r>
    </w:p>
    <w:p w14:paraId="31FC518A" w14:textId="77777777" w:rsidR="001E1F31" w:rsidRDefault="00C564E6">
      <w:pPr>
        <w:pStyle w:val="ListParagraph"/>
        <w:numPr>
          <w:ilvl w:val="0"/>
          <w:numId w:val="26"/>
        </w:numPr>
        <w:tabs>
          <w:tab w:val="left" w:pos="180"/>
          <w:tab w:val="left" w:pos="270"/>
        </w:tabs>
        <w:suppressAutoHyphens/>
        <w:snapToGrid w:val="0"/>
        <w:ind w:left="0" w:firstLine="0"/>
        <w:jc w:val="both"/>
      </w:pPr>
      <w:r>
        <w:t>perioada planificată pentru efectuarea auditului clinic, datele propuse și realizate de finalizare a etapelor cheie, inclusiv re-audit;</w:t>
      </w:r>
    </w:p>
    <w:p w14:paraId="37D0F340" w14:textId="77777777" w:rsidR="001E1F31" w:rsidRDefault="00C564E6">
      <w:pPr>
        <w:pStyle w:val="ListParagraph"/>
        <w:numPr>
          <w:ilvl w:val="0"/>
          <w:numId w:val="26"/>
        </w:numPr>
        <w:tabs>
          <w:tab w:val="left" w:pos="180"/>
          <w:tab w:val="left" w:pos="270"/>
        </w:tabs>
        <w:suppressAutoHyphens/>
        <w:snapToGrid w:val="0"/>
        <w:ind w:left="0" w:firstLine="0"/>
        <w:jc w:val="both"/>
      </w:pPr>
      <w:r>
        <w:t>data raportului final de audit aprobat și distribuit;</w:t>
      </w:r>
    </w:p>
    <w:p w14:paraId="6610A91A" w14:textId="77777777" w:rsidR="001E1F31" w:rsidRDefault="00C564E6">
      <w:pPr>
        <w:pStyle w:val="ListParagraph"/>
        <w:numPr>
          <w:ilvl w:val="0"/>
          <w:numId w:val="26"/>
        </w:numPr>
        <w:tabs>
          <w:tab w:val="left" w:pos="180"/>
          <w:tab w:val="left" w:pos="270"/>
        </w:tabs>
        <w:suppressAutoHyphens/>
        <w:snapToGrid w:val="0"/>
        <w:ind w:left="0" w:firstLine="0"/>
        <w:jc w:val="both"/>
      </w:pPr>
      <w:r>
        <w:t xml:space="preserve"> persoanele responsabile cu verificarea rezultatelor auditului clinic, elaborarea planului de îmbunătățiri și monitorizarea implementării acțiunilor aprobate și întreprinse. </w:t>
      </w:r>
    </w:p>
    <w:p w14:paraId="283435E5" w14:textId="77777777" w:rsidR="001E1F31" w:rsidRDefault="001E1F31">
      <w:pPr>
        <w:pStyle w:val="ListParagraph"/>
        <w:tabs>
          <w:tab w:val="left" w:pos="180"/>
          <w:tab w:val="left" w:pos="270"/>
        </w:tabs>
        <w:suppressAutoHyphens/>
        <w:snapToGrid w:val="0"/>
        <w:ind w:left="0"/>
        <w:jc w:val="both"/>
      </w:pPr>
    </w:p>
    <w:p w14:paraId="760457CC" w14:textId="77777777" w:rsidR="001E1F31" w:rsidRDefault="00C564E6">
      <w:pPr>
        <w:pStyle w:val="CM61"/>
        <w:tabs>
          <w:tab w:val="left" w:pos="180"/>
          <w:tab w:val="left" w:pos="270"/>
        </w:tabs>
        <w:snapToGrid w:val="0"/>
        <w:spacing w:after="0"/>
        <w:jc w:val="both"/>
        <w:rPr>
          <w:rStyle w:val="hps"/>
          <w:rFonts w:ascii="Times New Roman" w:hAnsi="Times New Roman" w:cs="Times New Roman"/>
        </w:rPr>
      </w:pPr>
      <w:r>
        <w:rPr>
          <w:rFonts w:ascii="Times New Roman" w:hAnsi="Times New Roman" w:cs="Times New Roman"/>
          <w:b/>
        </w:rPr>
        <w:t>Art. 30</w:t>
      </w:r>
      <w:r>
        <w:rPr>
          <w:rFonts w:ascii="Times New Roman" w:hAnsi="Times New Roman" w:cs="Times New Roman"/>
          <w:bCs/>
        </w:rPr>
        <w:t xml:space="preserve"> (1) </w:t>
      </w:r>
      <w:r>
        <w:rPr>
          <w:rFonts w:ascii="Times New Roman" w:hAnsi="Times New Roman" w:cs="Times New Roman"/>
        </w:rPr>
        <w:t xml:space="preserve">Raportul </w:t>
      </w:r>
      <w:r>
        <w:rPr>
          <w:rStyle w:val="hps"/>
          <w:rFonts w:ascii="Times New Roman" w:hAnsi="Times New Roman" w:cs="Times New Roman"/>
        </w:rPr>
        <w:t xml:space="preserve">de audit </w:t>
      </w:r>
      <w:r>
        <w:rPr>
          <w:rStyle w:val="hps"/>
          <w:rFonts w:ascii="Times New Roman" w:hAnsi="Times New Roman" w:cs="Times New Roman"/>
          <w:bCs/>
        </w:rPr>
        <w:t xml:space="preserve">conține, cel puțin, următoarele informații: </w:t>
      </w:r>
    </w:p>
    <w:p w14:paraId="1FA92380"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tema activității de audit;</w:t>
      </w:r>
    </w:p>
    <w:p w14:paraId="36C398AD"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 xml:space="preserve">date de identificare a persoanelor implicate în audit (auditori, auditați); </w:t>
      </w:r>
    </w:p>
    <w:p w14:paraId="08C50103"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 xml:space="preserve">scurtă descriere aunității auditate </w:t>
      </w:r>
      <w:r>
        <w:rPr>
          <w:rStyle w:val="hpsatn"/>
          <w:rFonts w:ascii="Times New Roman" w:hAnsi="Times New Roman" w:cs="Times New Roman"/>
          <w:color w:val="auto"/>
        </w:rPr>
        <w:t>(</w:t>
      </w:r>
      <w:r>
        <w:rPr>
          <w:rFonts w:ascii="Times New Roman" w:hAnsi="Times New Roman" w:cs="Times New Roman"/>
          <w:color w:val="auto"/>
        </w:rPr>
        <w:t xml:space="preserve">infrastructura, </w:t>
      </w:r>
      <w:r>
        <w:rPr>
          <w:rStyle w:val="hps"/>
          <w:rFonts w:ascii="Times New Roman" w:hAnsi="Times New Roman" w:cs="Times New Roman"/>
          <w:color w:val="auto"/>
        </w:rPr>
        <w:t>volumul de lucru</w:t>
      </w:r>
      <w:r>
        <w:rPr>
          <w:rFonts w:ascii="Times New Roman" w:hAnsi="Times New Roman" w:cs="Times New Roman"/>
          <w:color w:val="auto"/>
        </w:rPr>
        <w:t>);</w:t>
      </w:r>
    </w:p>
    <w:p w14:paraId="08C4939B"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obiectivele auditului;</w:t>
      </w:r>
    </w:p>
    <w:p w14:paraId="785F47AB" w14:textId="77777777" w:rsidR="001E1F31" w:rsidRDefault="00C564E6">
      <w:pPr>
        <w:pStyle w:val="WW-Default"/>
        <w:numPr>
          <w:ilvl w:val="0"/>
          <w:numId w:val="27"/>
        </w:numPr>
        <w:tabs>
          <w:tab w:val="left" w:pos="180"/>
          <w:tab w:val="left" w:pos="270"/>
        </w:tabs>
        <w:snapToGrid w:val="0"/>
        <w:ind w:left="0" w:firstLine="0"/>
        <w:jc w:val="both"/>
        <w:rPr>
          <w:rFonts w:ascii="Times New Roman" w:hAnsi="Times New Roman" w:cs="Times New Roman"/>
          <w:color w:val="auto"/>
        </w:rPr>
      </w:pPr>
      <w:r>
        <w:rPr>
          <w:rStyle w:val="hps"/>
          <w:rFonts w:ascii="Times New Roman" w:hAnsi="Times New Roman" w:cs="Times New Roman"/>
          <w:color w:val="auto"/>
        </w:rPr>
        <w:t>standardele și criteriile de bună practică selectate;</w:t>
      </w:r>
    </w:p>
    <w:p w14:paraId="7A4D6B52"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s</w:t>
      </w:r>
      <w:r>
        <w:rPr>
          <w:rStyle w:val="hps"/>
          <w:rFonts w:ascii="Times New Roman" w:hAnsi="Times New Roman" w:cs="Times New Roman"/>
          <w:color w:val="auto"/>
        </w:rPr>
        <w:t>curtă descriere a</w:t>
      </w:r>
      <w:r>
        <w:rPr>
          <w:rFonts w:ascii="Times New Roman" w:hAnsi="Times New Roman" w:cs="Times New Roman"/>
          <w:color w:val="auto"/>
        </w:rPr>
        <w:t xml:space="preserve"> metodologiei </w:t>
      </w:r>
      <w:r>
        <w:rPr>
          <w:rStyle w:val="hps"/>
          <w:rFonts w:ascii="Times New Roman" w:hAnsi="Times New Roman" w:cs="Times New Roman"/>
          <w:color w:val="auto"/>
        </w:rPr>
        <w:t>activităţii de audit clinic;</w:t>
      </w:r>
    </w:p>
    <w:p w14:paraId="071B20E7"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Style w:val="hps"/>
          <w:rFonts w:ascii="Times New Roman" w:hAnsi="Times New Roman" w:cs="Times New Roman"/>
          <w:color w:val="auto"/>
        </w:rPr>
        <w:t>rezultatele auditului şi interpretarea lor;</w:t>
      </w:r>
    </w:p>
    <w:p w14:paraId="36C9F7FD" w14:textId="77777777" w:rsidR="001E1F31" w:rsidRDefault="00C564E6">
      <w:pPr>
        <w:pStyle w:val="WW-Default"/>
        <w:numPr>
          <w:ilvl w:val="0"/>
          <w:numId w:val="27"/>
        </w:numPr>
        <w:tabs>
          <w:tab w:val="left" w:pos="180"/>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c</w:t>
      </w:r>
      <w:r>
        <w:rPr>
          <w:rStyle w:val="hps"/>
          <w:rFonts w:ascii="Times New Roman" w:hAnsi="Times New Roman" w:cs="Times New Roman"/>
          <w:color w:val="auto"/>
        </w:rPr>
        <w:t>oncluziile;</w:t>
      </w:r>
    </w:p>
    <w:p w14:paraId="7D3B75FB" w14:textId="77777777" w:rsidR="001E1F31" w:rsidRDefault="00C564E6">
      <w:pPr>
        <w:pStyle w:val="WW-Default"/>
        <w:numPr>
          <w:ilvl w:val="0"/>
          <w:numId w:val="27"/>
        </w:numPr>
        <w:tabs>
          <w:tab w:val="left" w:pos="180"/>
          <w:tab w:val="left" w:pos="270"/>
        </w:tabs>
        <w:snapToGrid w:val="0"/>
        <w:ind w:left="0" w:firstLine="0"/>
        <w:jc w:val="both"/>
        <w:rPr>
          <w:rFonts w:ascii="Times New Roman" w:hAnsi="Times New Roman" w:cs="Times New Roman"/>
          <w:color w:val="auto"/>
        </w:rPr>
      </w:pPr>
      <w:r>
        <w:rPr>
          <w:rFonts w:ascii="Times New Roman" w:hAnsi="Times New Roman" w:cs="Times New Roman"/>
          <w:color w:val="auto"/>
        </w:rPr>
        <w:t>recoma</w:t>
      </w:r>
      <w:r>
        <w:rPr>
          <w:rStyle w:val="hps"/>
          <w:rFonts w:ascii="Times New Roman" w:hAnsi="Times New Roman" w:cs="Times New Roman"/>
          <w:color w:val="auto"/>
        </w:rPr>
        <w:t>ndările;</w:t>
      </w:r>
    </w:p>
    <w:p w14:paraId="6D2A0C8D" w14:textId="77777777" w:rsidR="001E1F31" w:rsidRDefault="00C564E6">
      <w:pPr>
        <w:pStyle w:val="WW-Default"/>
        <w:numPr>
          <w:ilvl w:val="0"/>
          <w:numId w:val="27"/>
        </w:numPr>
        <w:tabs>
          <w:tab w:val="left" w:pos="180"/>
          <w:tab w:val="left" w:pos="270"/>
        </w:tabs>
        <w:snapToGrid w:val="0"/>
        <w:ind w:left="0" w:firstLine="0"/>
        <w:jc w:val="both"/>
        <w:rPr>
          <w:rStyle w:val="hps"/>
          <w:rFonts w:ascii="Times New Roman" w:hAnsi="Times New Roman" w:cs="Times New Roman"/>
          <w:color w:val="auto"/>
        </w:rPr>
      </w:pPr>
      <w:r>
        <w:rPr>
          <w:rFonts w:ascii="Times New Roman" w:hAnsi="Times New Roman" w:cs="Times New Roman"/>
          <w:color w:val="auto"/>
        </w:rPr>
        <w:t>a</w:t>
      </w:r>
      <w:r>
        <w:rPr>
          <w:rStyle w:val="hps"/>
          <w:rFonts w:ascii="Times New Roman" w:hAnsi="Times New Roman" w:cs="Times New Roman"/>
          <w:color w:val="auto"/>
        </w:rPr>
        <w:t xml:space="preserve">nexele </w:t>
      </w:r>
      <w:r>
        <w:rPr>
          <w:rStyle w:val="hpsatn"/>
          <w:rFonts w:ascii="Times New Roman" w:hAnsi="Times New Roman" w:cs="Times New Roman"/>
          <w:color w:val="auto"/>
        </w:rPr>
        <w:t>(</w:t>
      </w:r>
      <w:r>
        <w:rPr>
          <w:rFonts w:ascii="Times New Roman" w:hAnsi="Times New Roman" w:cs="Times New Roman"/>
          <w:color w:val="auto"/>
        </w:rPr>
        <w:t xml:space="preserve">pot </w:t>
      </w:r>
      <w:r>
        <w:rPr>
          <w:rStyle w:val="hps"/>
          <w:rFonts w:ascii="Times New Roman" w:hAnsi="Times New Roman" w:cs="Times New Roman"/>
          <w:color w:val="auto"/>
        </w:rPr>
        <w:t>include formularele specifice completate</w:t>
      </w:r>
      <w:r>
        <w:rPr>
          <w:rFonts w:ascii="Times New Roman" w:hAnsi="Times New Roman" w:cs="Times New Roman"/>
          <w:color w:val="auto"/>
        </w:rPr>
        <w:t>).</w:t>
      </w:r>
    </w:p>
    <w:p w14:paraId="01306C7F" w14:textId="77777777" w:rsidR="001E1F31" w:rsidRDefault="00C564E6">
      <w:pPr>
        <w:pStyle w:val="WW-Default"/>
        <w:tabs>
          <w:tab w:val="left" w:pos="180"/>
          <w:tab w:val="left" w:pos="270"/>
        </w:tabs>
        <w:snapToGrid w:val="0"/>
        <w:jc w:val="both"/>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color w:val="auto"/>
        </w:rPr>
        <w:t xml:space="preserve">Raportul </w:t>
      </w:r>
      <w:r>
        <w:rPr>
          <w:rStyle w:val="hps"/>
          <w:rFonts w:ascii="Times New Roman" w:hAnsi="Times New Roman" w:cs="Times New Roman"/>
          <w:color w:val="auto"/>
        </w:rPr>
        <w:t xml:space="preserve">de audit </w:t>
      </w:r>
      <w:r>
        <w:rPr>
          <w:rStyle w:val="hps"/>
          <w:rFonts w:ascii="Times New Roman" w:hAnsi="Times New Roman" w:cs="Times New Roman"/>
          <w:bCs/>
          <w:color w:val="auto"/>
        </w:rPr>
        <w:t>trebuie formulat</w:t>
      </w:r>
      <w:r>
        <w:rPr>
          <w:rStyle w:val="hps"/>
          <w:rFonts w:ascii="Times New Roman" w:hAnsi="Times New Roman" w:cs="Times New Roman"/>
          <w:color w:val="auto"/>
        </w:rPr>
        <w:t xml:space="preserve"> într</w:t>
      </w:r>
      <w:r>
        <w:rPr>
          <w:rFonts w:ascii="Times New Roman" w:hAnsi="Times New Roman" w:cs="Times New Roman"/>
          <w:color w:val="auto"/>
        </w:rPr>
        <w:t xml:space="preserve">-un mod </w:t>
      </w:r>
      <w:r>
        <w:rPr>
          <w:rStyle w:val="hps"/>
          <w:rFonts w:ascii="Times New Roman" w:hAnsi="Times New Roman" w:cs="Times New Roman"/>
          <w:bCs/>
          <w:color w:val="auto"/>
        </w:rPr>
        <w:t xml:space="preserve">concis, </w:t>
      </w:r>
      <w:r>
        <w:rPr>
          <w:rStyle w:val="hps"/>
          <w:rFonts w:ascii="Times New Roman" w:hAnsi="Times New Roman" w:cs="Times New Roman"/>
          <w:color w:val="auto"/>
        </w:rPr>
        <w:t>lipsit de ambiguitate</w:t>
      </w:r>
      <w:r>
        <w:rPr>
          <w:rFonts w:ascii="Times New Roman" w:hAnsi="Times New Roman" w:cs="Times New Roman"/>
          <w:color w:val="auto"/>
        </w:rPr>
        <w:t xml:space="preserve">, </w:t>
      </w:r>
      <w:r>
        <w:rPr>
          <w:rStyle w:val="hps"/>
          <w:rFonts w:ascii="Times New Roman" w:hAnsi="Times New Roman" w:cs="Times New Roman"/>
          <w:color w:val="auto"/>
        </w:rPr>
        <w:t>cu recomandări clare şi practice</w:t>
      </w:r>
      <w:r>
        <w:rPr>
          <w:rFonts w:ascii="Times New Roman" w:hAnsi="Times New Roman" w:cs="Times New Roman"/>
          <w:bCs/>
          <w:color w:val="auto"/>
        </w:rPr>
        <w:t>.</w:t>
      </w:r>
    </w:p>
    <w:p w14:paraId="39BEED93" w14:textId="77777777" w:rsidR="001E1F31" w:rsidRDefault="001E1F31">
      <w:pPr>
        <w:pStyle w:val="WW-Default"/>
        <w:tabs>
          <w:tab w:val="left" w:pos="180"/>
          <w:tab w:val="left" w:pos="270"/>
        </w:tabs>
        <w:snapToGrid w:val="0"/>
        <w:jc w:val="both"/>
        <w:rPr>
          <w:rStyle w:val="hps"/>
          <w:rFonts w:ascii="Times New Roman" w:hAnsi="Times New Roman" w:cs="Times New Roman"/>
          <w:color w:val="auto"/>
        </w:rPr>
      </w:pPr>
    </w:p>
    <w:p w14:paraId="6CACE509" w14:textId="77777777" w:rsidR="001E1F31" w:rsidRDefault="00C564E6">
      <w:pPr>
        <w:tabs>
          <w:tab w:val="left" w:pos="180"/>
          <w:tab w:val="left" w:pos="270"/>
        </w:tabs>
        <w:snapToGrid w:val="0"/>
        <w:spacing w:after="0" w:line="240" w:lineRule="auto"/>
        <w:jc w:val="both"/>
        <w:rPr>
          <w:rFonts w:ascii="Times New Roman" w:hAnsi="Times New Roman"/>
          <w:bCs/>
          <w:sz w:val="24"/>
          <w:szCs w:val="24"/>
          <w:lang w:val="ro-RO"/>
        </w:rPr>
      </w:pPr>
      <w:r>
        <w:rPr>
          <w:rFonts w:ascii="Times New Roman" w:hAnsi="Times New Roman"/>
          <w:b/>
          <w:bCs/>
          <w:sz w:val="24"/>
          <w:szCs w:val="24"/>
          <w:lang w:val="ro-RO"/>
        </w:rPr>
        <w:t xml:space="preserve">Art. 31 </w:t>
      </w:r>
      <w:r>
        <w:rPr>
          <w:rFonts w:ascii="Times New Roman" w:hAnsi="Times New Roman"/>
          <w:bCs/>
          <w:sz w:val="24"/>
          <w:szCs w:val="24"/>
          <w:lang w:val="ro-RO"/>
        </w:rPr>
        <w:t>Planul de îmbunătățire a calității:</w:t>
      </w:r>
    </w:p>
    <w:p w14:paraId="3FDB7E42" w14:textId="77777777" w:rsidR="001E1F31" w:rsidRDefault="00C564E6">
      <w:pPr>
        <w:numPr>
          <w:ilvl w:val="0"/>
          <w:numId w:val="28"/>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conține măsurile de îmbunătățire stabilite pentru a îndeplini recomandările din raportul de audit;</w:t>
      </w:r>
    </w:p>
    <w:p w14:paraId="62878AB5" w14:textId="77777777" w:rsidR="001E1F31" w:rsidRDefault="00C564E6">
      <w:pPr>
        <w:numPr>
          <w:ilvl w:val="0"/>
          <w:numId w:val="28"/>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detaliază acțiunile necesare, cu termene propuse de finalizare; </w:t>
      </w:r>
    </w:p>
    <w:p w14:paraId="04E12EB4" w14:textId="77777777" w:rsidR="001E1F31" w:rsidRDefault="00C564E6">
      <w:pPr>
        <w:numPr>
          <w:ilvl w:val="0"/>
          <w:numId w:val="28"/>
        </w:numPr>
        <w:tabs>
          <w:tab w:val="left" w:pos="180"/>
          <w:tab w:val="left" w:pos="270"/>
        </w:tabs>
        <w:snapToGrid w:val="0"/>
        <w:spacing w:after="0" w:line="240" w:lineRule="auto"/>
        <w:ind w:left="0" w:firstLine="0"/>
        <w:jc w:val="both"/>
        <w:rPr>
          <w:rFonts w:ascii="Times New Roman" w:hAnsi="Times New Roman"/>
          <w:b/>
          <w:sz w:val="24"/>
          <w:szCs w:val="24"/>
          <w:lang w:val="ro-RO"/>
        </w:rPr>
      </w:pPr>
      <w:r>
        <w:rPr>
          <w:rFonts w:ascii="Times New Roman" w:hAnsi="Times New Roman"/>
          <w:sz w:val="24"/>
          <w:szCs w:val="24"/>
          <w:lang w:val="ro-RO"/>
        </w:rPr>
        <w:t xml:space="preserve">identifică persoanele responsabile pentru fiecare acțiune; </w:t>
      </w:r>
    </w:p>
    <w:p w14:paraId="4DC966E9" w14:textId="77777777" w:rsidR="001E1F31" w:rsidRDefault="00C564E6">
      <w:pPr>
        <w:numPr>
          <w:ilvl w:val="0"/>
          <w:numId w:val="28"/>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lastRenderedPageBreak/>
        <w:t>înregistrează progresele implementării îmbunătățirilor;</w:t>
      </w:r>
    </w:p>
    <w:p w14:paraId="427DE956" w14:textId="77777777" w:rsidR="001E1F31" w:rsidRDefault="00C564E6">
      <w:pPr>
        <w:numPr>
          <w:ilvl w:val="0"/>
          <w:numId w:val="28"/>
        </w:numPr>
        <w:tabs>
          <w:tab w:val="left" w:pos="180"/>
          <w:tab w:val="left" w:pos="270"/>
        </w:tabs>
        <w:snapToGrid w:val="0"/>
        <w:spacing w:after="0" w:line="240" w:lineRule="auto"/>
        <w:ind w:left="0" w:firstLine="0"/>
        <w:jc w:val="both"/>
        <w:rPr>
          <w:rFonts w:ascii="Times New Roman" w:hAnsi="Times New Roman"/>
          <w:b/>
          <w:sz w:val="24"/>
          <w:szCs w:val="24"/>
          <w:lang w:val="ro-RO"/>
        </w:rPr>
      </w:pPr>
      <w:r>
        <w:rPr>
          <w:rFonts w:ascii="Times New Roman" w:hAnsi="Times New Roman"/>
          <w:sz w:val="24"/>
          <w:szCs w:val="24"/>
          <w:lang w:val="ro-RO"/>
        </w:rPr>
        <w:t>include data planificată pentru re-audit.</w:t>
      </w:r>
    </w:p>
    <w:p w14:paraId="736D6946" w14:textId="77777777" w:rsidR="001E1F31" w:rsidRDefault="001E1F31">
      <w:pPr>
        <w:tabs>
          <w:tab w:val="left" w:pos="180"/>
          <w:tab w:val="left" w:pos="270"/>
        </w:tabs>
        <w:snapToGrid w:val="0"/>
        <w:spacing w:after="0" w:line="240" w:lineRule="auto"/>
        <w:jc w:val="both"/>
        <w:rPr>
          <w:rFonts w:ascii="Times New Roman" w:hAnsi="Times New Roman"/>
          <w:b/>
          <w:sz w:val="24"/>
          <w:szCs w:val="24"/>
          <w:lang w:val="ro-RO"/>
        </w:rPr>
      </w:pPr>
    </w:p>
    <w:p w14:paraId="476C84E3" w14:textId="77777777" w:rsidR="001E1F31" w:rsidRDefault="00C564E6">
      <w:pPr>
        <w:tabs>
          <w:tab w:val="left" w:pos="180"/>
          <w:tab w:val="left" w:pos="270"/>
        </w:tabs>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 Art. 32</w:t>
      </w:r>
      <w:r>
        <w:rPr>
          <w:rFonts w:ascii="Times New Roman" w:hAnsi="Times New Roman"/>
          <w:sz w:val="24"/>
          <w:szCs w:val="24"/>
          <w:lang w:val="ro-RO"/>
        </w:rPr>
        <w:t xml:space="preserve"> (1) </w:t>
      </w:r>
      <w:r>
        <w:rPr>
          <w:rFonts w:ascii="Times New Roman" w:hAnsi="Times New Roman"/>
          <w:bCs/>
          <w:sz w:val="24"/>
          <w:szCs w:val="24"/>
          <w:lang w:val="ro-RO"/>
        </w:rPr>
        <w:t>Raportul de progres</w:t>
      </w:r>
      <w:r>
        <w:rPr>
          <w:rFonts w:ascii="Times New Roman" w:hAnsi="Times New Roman"/>
          <w:sz w:val="24"/>
          <w:szCs w:val="24"/>
          <w:lang w:val="ro-RO"/>
        </w:rPr>
        <w:t xml:space="preserve"> privind activitatea de audit clinic cuprinde informațiile de bază referitoare la toate auditurile clinice propuse în programul anual de audit, indicații privind progresele înregistrate și motivarea lipsei acestora;</w:t>
      </w:r>
    </w:p>
    <w:p w14:paraId="2932C604" w14:textId="3A62A308" w:rsidR="001E1F31" w:rsidRDefault="00C564E6">
      <w:pPr>
        <w:tabs>
          <w:tab w:val="left" w:pos="180"/>
          <w:tab w:val="left" w:pos="270"/>
        </w:tabs>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(2)</w:t>
      </w:r>
      <w:r w:rsidR="00472958">
        <w:rPr>
          <w:rFonts w:ascii="Times New Roman" w:hAnsi="Times New Roman"/>
          <w:sz w:val="24"/>
          <w:szCs w:val="24"/>
          <w:lang w:val="ro-RO"/>
        </w:rPr>
        <w:t xml:space="preserve"> </w:t>
      </w:r>
      <w:r w:rsidR="00D91CD7">
        <w:rPr>
          <w:rFonts w:ascii="Times New Roman" w:hAnsi="Times New Roman"/>
          <w:sz w:val="24"/>
          <w:szCs w:val="24"/>
          <w:lang w:val="ro-RO"/>
        </w:rPr>
        <w:t>R</w:t>
      </w:r>
      <w:r>
        <w:rPr>
          <w:rFonts w:ascii="Times New Roman" w:hAnsi="Times New Roman"/>
          <w:bCs/>
          <w:sz w:val="24"/>
          <w:szCs w:val="24"/>
          <w:lang w:val="ro-RO"/>
        </w:rPr>
        <w:t>aportul de progres</w:t>
      </w:r>
      <w:r>
        <w:rPr>
          <w:rFonts w:ascii="Times New Roman" w:hAnsi="Times New Roman"/>
          <w:sz w:val="24"/>
          <w:szCs w:val="24"/>
          <w:lang w:val="ro-RO"/>
        </w:rPr>
        <w:t xml:space="preserve"> detaliază cel puțin următoarele:</w:t>
      </w:r>
    </w:p>
    <w:p w14:paraId="1BE36138" w14:textId="77777777" w:rsidR="001E1F31" w:rsidRDefault="00C564E6">
      <w:pPr>
        <w:numPr>
          <w:ilvl w:val="0"/>
          <w:numId w:val="29"/>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tipurile de audit efectuate;</w:t>
      </w:r>
    </w:p>
    <w:p w14:paraId="7D156C0B" w14:textId="77777777" w:rsidR="001E1F31" w:rsidRDefault="00C564E6">
      <w:pPr>
        <w:numPr>
          <w:ilvl w:val="0"/>
          <w:numId w:val="29"/>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numărul de audituri finalizate; </w:t>
      </w:r>
    </w:p>
    <w:p w14:paraId="39DEE5DF" w14:textId="77777777" w:rsidR="001E1F31" w:rsidRDefault="00C564E6">
      <w:pPr>
        <w:numPr>
          <w:ilvl w:val="0"/>
          <w:numId w:val="29"/>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acțiunile recomandate; </w:t>
      </w:r>
    </w:p>
    <w:p w14:paraId="372569DD" w14:textId="77777777" w:rsidR="001E1F31" w:rsidRDefault="00C564E6">
      <w:pPr>
        <w:numPr>
          <w:ilvl w:val="0"/>
          <w:numId w:val="29"/>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modificările puse în aplicare;</w:t>
      </w:r>
    </w:p>
    <w:p w14:paraId="315B128F" w14:textId="77777777" w:rsidR="001E1F31" w:rsidRDefault="00C564E6">
      <w:pPr>
        <w:numPr>
          <w:ilvl w:val="0"/>
          <w:numId w:val="29"/>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termenele stabilite pentru reauditare;</w:t>
      </w:r>
    </w:p>
    <w:p w14:paraId="0DE3D889" w14:textId="77777777" w:rsidR="001E1F31" w:rsidRDefault="001E1F31">
      <w:pPr>
        <w:tabs>
          <w:tab w:val="left" w:pos="0"/>
          <w:tab w:val="left" w:pos="180"/>
          <w:tab w:val="left" w:pos="270"/>
        </w:tabs>
        <w:snapToGrid w:val="0"/>
        <w:spacing w:after="0" w:line="240" w:lineRule="auto"/>
        <w:jc w:val="both"/>
        <w:rPr>
          <w:rFonts w:ascii="Times New Roman" w:hAnsi="Times New Roman"/>
          <w:sz w:val="24"/>
          <w:szCs w:val="24"/>
          <w:lang w:val="ro-RO"/>
        </w:rPr>
      </w:pPr>
    </w:p>
    <w:p w14:paraId="78F6B86A" w14:textId="77777777" w:rsidR="001E1F31" w:rsidRDefault="00C564E6">
      <w:pPr>
        <w:tabs>
          <w:tab w:val="left" w:pos="180"/>
          <w:tab w:val="left" w:pos="270"/>
        </w:tabs>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33 </w:t>
      </w:r>
      <w:r>
        <w:rPr>
          <w:rFonts w:ascii="Times New Roman" w:hAnsi="Times New Roman"/>
          <w:bCs/>
          <w:sz w:val="24"/>
          <w:szCs w:val="24"/>
          <w:lang w:val="ro-RO"/>
        </w:rPr>
        <w:t xml:space="preserve">Raportul anual de audit clinic </w:t>
      </w:r>
      <w:r>
        <w:rPr>
          <w:rFonts w:ascii="Times New Roman" w:hAnsi="Times New Roman"/>
          <w:sz w:val="24"/>
          <w:szCs w:val="24"/>
          <w:lang w:val="ro-RO"/>
        </w:rPr>
        <w:t>privind activitatea de audit clinic în practicile radiologice medicale trebuie să conțina cel puțin următoarele componente:</w:t>
      </w:r>
    </w:p>
    <w:p w14:paraId="2C0DA0A3"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o scurtă descriere a practicilor radiologice medicale desfășurate în unitatea medicală;</w:t>
      </w:r>
    </w:p>
    <w:p w14:paraId="21D856DF"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o prezentare generală a politicii de audit clinic și evoluția acesteia pe anul raportat;</w:t>
      </w:r>
    </w:p>
    <w:p w14:paraId="038971B2"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informații referitoare la grupul de audit clinic în practicile radiologice medicale și activitatea acestuia;  </w:t>
      </w:r>
    </w:p>
    <w:p w14:paraId="4ADB747C"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informații referitoare la educația și formarea personalului referitor la auditul clinic;</w:t>
      </w:r>
    </w:p>
    <w:p w14:paraId="60108313"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implicarea pacientului și a reprezentanților pacientului în activitățile de audit clinic;</w:t>
      </w:r>
    </w:p>
    <w:p w14:paraId="74815B6C" w14:textId="77777777" w:rsidR="001E1F31" w:rsidRDefault="00C564E6">
      <w:pPr>
        <w:pStyle w:val="ListParagraph"/>
        <w:numPr>
          <w:ilvl w:val="0"/>
          <w:numId w:val="30"/>
        </w:numPr>
        <w:tabs>
          <w:tab w:val="left" w:pos="180"/>
          <w:tab w:val="left" w:pos="270"/>
        </w:tabs>
        <w:snapToGrid w:val="0"/>
        <w:ind w:left="0" w:firstLine="0"/>
        <w:jc w:val="both"/>
      </w:pPr>
      <w:r>
        <w:t>descrierea detaliată a activității de audit clinic și a rezultatelor monitorizării acesteia;</w:t>
      </w:r>
    </w:p>
    <w:p w14:paraId="219D312D"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planuri pentru anul următor;</w:t>
      </w:r>
    </w:p>
    <w:p w14:paraId="26745767" w14:textId="77777777" w:rsidR="001E1F31" w:rsidRDefault="00C564E6">
      <w:pPr>
        <w:numPr>
          <w:ilvl w:val="0"/>
          <w:numId w:val="30"/>
        </w:numPr>
        <w:tabs>
          <w:tab w:val="left" w:pos="180"/>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alte informații suplimentare relevante pentru organizația locală.</w:t>
      </w:r>
    </w:p>
    <w:p w14:paraId="6BE91EED" w14:textId="77777777" w:rsidR="001069ED" w:rsidRDefault="001069ED" w:rsidP="001069ED">
      <w:pPr>
        <w:tabs>
          <w:tab w:val="left" w:pos="180"/>
          <w:tab w:val="left" w:pos="270"/>
        </w:tabs>
        <w:snapToGrid w:val="0"/>
        <w:spacing w:after="0" w:line="240" w:lineRule="auto"/>
        <w:jc w:val="both"/>
        <w:rPr>
          <w:rFonts w:ascii="Times New Roman" w:hAnsi="Times New Roman"/>
          <w:sz w:val="24"/>
          <w:szCs w:val="24"/>
          <w:lang w:val="ro-RO"/>
        </w:rPr>
      </w:pPr>
    </w:p>
    <w:p w14:paraId="4BA6E29B" w14:textId="77777777" w:rsidR="00B34D01" w:rsidRDefault="00B34D01" w:rsidP="001069ED">
      <w:pPr>
        <w:tabs>
          <w:tab w:val="left" w:pos="180"/>
          <w:tab w:val="left" w:pos="270"/>
        </w:tabs>
        <w:snapToGrid w:val="0"/>
        <w:spacing w:after="0" w:line="240" w:lineRule="auto"/>
        <w:jc w:val="both"/>
        <w:rPr>
          <w:rFonts w:ascii="Times New Roman" w:hAnsi="Times New Roman"/>
          <w:sz w:val="24"/>
          <w:szCs w:val="24"/>
          <w:lang w:val="ro-RO"/>
        </w:rPr>
      </w:pPr>
    </w:p>
    <w:p w14:paraId="5849CBE7" w14:textId="77777777" w:rsidR="001E1F31" w:rsidRDefault="001E1F31">
      <w:pPr>
        <w:tabs>
          <w:tab w:val="left" w:pos="180"/>
          <w:tab w:val="left" w:pos="270"/>
        </w:tabs>
        <w:snapToGrid w:val="0"/>
        <w:spacing w:after="0" w:line="240" w:lineRule="auto"/>
        <w:jc w:val="both"/>
        <w:rPr>
          <w:rFonts w:ascii="Times New Roman" w:hAnsi="Times New Roman"/>
          <w:b/>
          <w:sz w:val="24"/>
          <w:szCs w:val="24"/>
          <w:lang w:val="ro-RO"/>
        </w:rPr>
      </w:pPr>
    </w:p>
    <w:p w14:paraId="222053AE"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bCs/>
          <w:sz w:val="24"/>
          <w:szCs w:val="24"/>
          <w:lang w:val="ro-RO"/>
        </w:rPr>
        <w:t xml:space="preserve">CAPITOLUL IV: </w:t>
      </w:r>
      <w:r>
        <w:rPr>
          <w:rFonts w:ascii="Times New Roman" w:hAnsi="Times New Roman"/>
          <w:b/>
          <w:sz w:val="24"/>
          <w:szCs w:val="24"/>
          <w:lang w:val="ro-RO"/>
        </w:rPr>
        <w:t>COORDONAREA, MONITORIZAREA ȘI SUSȚINEREA ACTIVITĂȚILOR DE AUDIT CLINIC ÎN PRACTICILE RADIOLOGICE MEDICALE LA NIVEL NAȚIONAL</w:t>
      </w:r>
    </w:p>
    <w:p w14:paraId="4D37103A" w14:textId="77777777" w:rsidR="001E1F31" w:rsidRDefault="001E1F31">
      <w:pPr>
        <w:snapToGrid w:val="0"/>
        <w:spacing w:after="0" w:line="240" w:lineRule="auto"/>
        <w:jc w:val="both"/>
        <w:rPr>
          <w:rFonts w:ascii="Times New Roman" w:hAnsi="Times New Roman"/>
          <w:b/>
          <w:sz w:val="24"/>
          <w:szCs w:val="24"/>
          <w:lang w:val="ro-RO"/>
        </w:rPr>
      </w:pPr>
    </w:p>
    <w:p w14:paraId="54766EFD"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Coordonarea si monitorizarea auditului clinic în practicile radiologice medicale la nivel național</w:t>
      </w:r>
    </w:p>
    <w:p w14:paraId="28106DB8" w14:textId="77777777" w:rsidR="006B046E" w:rsidRDefault="006B046E">
      <w:pPr>
        <w:snapToGrid w:val="0"/>
        <w:spacing w:after="0" w:line="240" w:lineRule="auto"/>
        <w:jc w:val="both"/>
        <w:rPr>
          <w:rFonts w:ascii="Times New Roman" w:hAnsi="Times New Roman"/>
          <w:b/>
          <w:sz w:val="24"/>
          <w:szCs w:val="24"/>
          <w:lang w:val="ro-RO"/>
        </w:rPr>
      </w:pPr>
    </w:p>
    <w:p w14:paraId="5E8CCBA8"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 34 </w:t>
      </w:r>
      <w:r>
        <w:rPr>
          <w:rFonts w:ascii="Times New Roman" w:hAnsi="Times New Roman" w:cs="Times New Roman"/>
          <w:color w:val="auto"/>
        </w:rPr>
        <w:t xml:space="preserve">(1) </w:t>
      </w:r>
      <w:r>
        <w:rPr>
          <w:rFonts w:ascii="Times New Roman" w:hAnsi="Times New Roman" w:cs="Times New Roman"/>
          <w:bCs/>
          <w:color w:val="auto"/>
        </w:rPr>
        <w:t xml:space="preserve">Coordonarea națională </w:t>
      </w:r>
      <w:r>
        <w:rPr>
          <w:rFonts w:ascii="Times New Roman" w:hAnsi="Times New Roman" w:cs="Times New Roman"/>
          <w:color w:val="auto"/>
        </w:rPr>
        <w:t>a activităților de audit  în practicile radiologice medicale se realizează de către Ministerul</w:t>
      </w:r>
      <w:r>
        <w:rPr>
          <w:rFonts w:ascii="Times New Roman" w:hAnsi="Times New Roman" w:cs="Times New Roman"/>
          <w:color w:val="auto"/>
        </w:rPr>
        <w:tab/>
        <w:t xml:space="preserve"> Sănătății, prin:</w:t>
      </w:r>
    </w:p>
    <w:p w14:paraId="5A6DCD83"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color w:val="auto"/>
        </w:rPr>
        <w:t xml:space="preserve">a) avizarea  Ghidului privind procedurile pentru efectuarea si monitorizarea auditurilor clinice în practicile radiologice medicale, elaborat de Institutul Național de Sănătate Publică; </w:t>
      </w:r>
    </w:p>
    <w:p w14:paraId="4172007E" w14:textId="77777777" w:rsidR="001E1F31" w:rsidRDefault="00C564E6">
      <w:pPr>
        <w:pStyle w:val="WW-Default"/>
        <w:snapToGrid w:val="0"/>
        <w:jc w:val="both"/>
        <w:rPr>
          <w:rFonts w:ascii="Times New Roman" w:hAnsi="Times New Roman" w:cs="Times New Roman"/>
          <w:color w:val="auto"/>
        </w:rPr>
      </w:pPr>
      <w:r>
        <w:rPr>
          <w:rFonts w:ascii="Times New Roman" w:eastAsia="Times New Roman" w:hAnsi="Times New Roman" w:cs="Times New Roman"/>
          <w:color w:val="auto"/>
        </w:rPr>
        <w:t xml:space="preserve">b) </w:t>
      </w:r>
      <w:r>
        <w:rPr>
          <w:rFonts w:ascii="Times New Roman" w:hAnsi="Times New Roman" w:cs="Times New Roman"/>
          <w:color w:val="auto"/>
        </w:rPr>
        <w:t xml:space="preserve">avizarea listei anuale cu tematicile de audit clinic prioritare la nivel național, întocmită de Institutul Național de Sănătate Publică pe baza propunerilor transmise de către Comisiile de Specialitate ale Ministerului Sanatății, Direcțiile de Sănătate Publică Județene și a municipiului București, societățile profesionale și stiințifice, </w:t>
      </w:r>
      <w:r>
        <w:rPr>
          <w:rFonts w:ascii="Times New Roman" w:eastAsia="Arial-BoldMT" w:hAnsi="Times New Roman" w:cs="Times New Roman"/>
          <w:color w:val="auto"/>
          <w:lang w:eastAsia="zh-CN"/>
        </w:rPr>
        <w:t>r</w:t>
      </w:r>
      <w:r>
        <w:rPr>
          <w:rFonts w:ascii="Times New Roman" w:hAnsi="Times New Roman" w:cs="Times New Roman"/>
          <w:color w:val="auto"/>
          <w:lang w:eastAsia="zh-CN"/>
        </w:rPr>
        <w:t>eprezentanţi ai pacienţilor</w:t>
      </w:r>
      <w:r>
        <w:rPr>
          <w:rFonts w:ascii="Times New Roman" w:hAnsi="Times New Roman" w:cs="Times New Roman"/>
          <w:color w:val="auto"/>
        </w:rPr>
        <w:t>;</w:t>
      </w:r>
    </w:p>
    <w:p w14:paraId="4D89BCD0" w14:textId="53518786" w:rsidR="001E1F31" w:rsidRDefault="00C564E6">
      <w:pPr>
        <w:pStyle w:val="WW-Default"/>
        <w:snapToGrid w:val="0"/>
        <w:jc w:val="both"/>
        <w:rPr>
          <w:rFonts w:ascii="Times New Roman" w:hAnsi="Times New Roman" w:cs="Times New Roman"/>
          <w:color w:val="auto"/>
        </w:rPr>
      </w:pPr>
      <w:r>
        <w:rPr>
          <w:rFonts w:ascii="Times New Roman" w:hAnsi="Times New Roman" w:cs="Times New Roman"/>
          <w:color w:val="auto"/>
        </w:rPr>
        <w:t>c) a</w:t>
      </w:r>
      <w:r w:rsidR="00A5188D">
        <w:rPr>
          <w:rFonts w:ascii="Times New Roman" w:hAnsi="Times New Roman" w:cs="Times New Roman"/>
          <w:color w:val="auto"/>
        </w:rPr>
        <w:t>vizarea standardelor</w:t>
      </w:r>
      <w:r>
        <w:rPr>
          <w:rFonts w:ascii="Times New Roman" w:hAnsi="Times New Roman" w:cs="Times New Roman"/>
          <w:color w:val="auto"/>
        </w:rPr>
        <w:t xml:space="preserve"> și ghiduril</w:t>
      </w:r>
      <w:r w:rsidR="00A5188D">
        <w:rPr>
          <w:rFonts w:ascii="Times New Roman" w:hAnsi="Times New Roman" w:cs="Times New Roman"/>
          <w:color w:val="auto"/>
        </w:rPr>
        <w:t>or</w:t>
      </w:r>
      <w:r>
        <w:rPr>
          <w:rFonts w:ascii="Times New Roman" w:hAnsi="Times New Roman" w:cs="Times New Roman"/>
          <w:color w:val="auto"/>
        </w:rPr>
        <w:t xml:space="preserve"> de bună practică pentru procedurile radiologice medicale elaborate de catre societățile profesionale și stiințifice;</w:t>
      </w:r>
    </w:p>
    <w:p w14:paraId="381D45A3" w14:textId="77777777" w:rsidR="001E1F31" w:rsidRDefault="00C564E6">
      <w:pPr>
        <w:pStyle w:val="WW-Default"/>
        <w:snapToGrid w:val="0"/>
        <w:jc w:val="both"/>
        <w:rPr>
          <w:rFonts w:ascii="Times New Roman" w:eastAsia="Times New Roman" w:hAnsi="Times New Roman" w:cs="Times New Roman"/>
          <w:color w:val="auto"/>
        </w:rPr>
      </w:pPr>
      <w:r>
        <w:rPr>
          <w:rFonts w:ascii="Times New Roman" w:hAnsi="Times New Roman" w:cs="Times New Roman"/>
          <w:color w:val="auto"/>
        </w:rPr>
        <w:t xml:space="preserve"> (2) Ghidul privind procedurile pentru efectuarea si monitorizarea auditurilor clinice în practicile radiologice medicale</w:t>
      </w:r>
      <w:r>
        <w:rPr>
          <w:rFonts w:ascii="Times New Roman" w:eastAsia="Times New Roman" w:hAnsi="Times New Roman" w:cs="Times New Roman"/>
          <w:color w:val="auto"/>
        </w:rPr>
        <w:t xml:space="preserve"> avizat de Ministerul Sănătății </w:t>
      </w:r>
      <w:r>
        <w:rPr>
          <w:rFonts w:ascii="Times New Roman" w:hAnsi="Times New Roman" w:cs="Times New Roman"/>
          <w:color w:val="auto"/>
        </w:rPr>
        <w:t xml:space="preserve">și instrumentele de audit clinic </w:t>
      </w:r>
      <w:r>
        <w:rPr>
          <w:rFonts w:ascii="Times New Roman" w:eastAsia="Times New Roman" w:hAnsi="Times New Roman" w:cs="Times New Roman"/>
          <w:color w:val="auto"/>
        </w:rPr>
        <w:t xml:space="preserve">elaborate de </w:t>
      </w:r>
      <w:r>
        <w:rPr>
          <w:rFonts w:ascii="Times New Roman" w:hAnsi="Times New Roman" w:cs="Times New Roman"/>
          <w:color w:val="auto"/>
        </w:rPr>
        <w:t xml:space="preserve">Institutul Național de Sănătate Publică </w:t>
      </w:r>
      <w:r>
        <w:rPr>
          <w:rFonts w:ascii="Times New Roman" w:eastAsia="Times New Roman" w:hAnsi="Times New Roman" w:cs="Times New Roman"/>
          <w:color w:val="auto"/>
        </w:rPr>
        <w:t xml:space="preserve">sunt publicate pe site-ul </w:t>
      </w:r>
      <w:hyperlink r:id="rId8" w:history="1">
        <w:r>
          <w:rPr>
            <w:rStyle w:val="Hyperlink"/>
            <w:rFonts w:ascii="Times New Roman" w:eastAsia="Times New Roman" w:hAnsi="Times New Roman" w:cs="Times New Roman"/>
            <w:color w:val="auto"/>
          </w:rPr>
          <w:t>http://www.insp.gov.ro</w:t>
        </w:r>
      </w:hyperlink>
      <w:r>
        <w:rPr>
          <w:rStyle w:val="Hyperlink"/>
          <w:rFonts w:ascii="Times New Roman" w:eastAsia="Times New Roman" w:hAnsi="Times New Roman" w:cs="Times New Roman"/>
          <w:color w:val="auto"/>
        </w:rPr>
        <w:t xml:space="preserve"> </w:t>
      </w:r>
      <w:r>
        <w:rPr>
          <w:rFonts w:ascii="Times New Roman" w:eastAsia="Times New Roman" w:hAnsi="Times New Roman" w:cs="Times New Roman"/>
          <w:color w:val="auto"/>
        </w:rPr>
        <w:t>și revizuite ori de câte ori este nevoie;</w:t>
      </w:r>
    </w:p>
    <w:p w14:paraId="56056265" w14:textId="77777777" w:rsidR="001E1F31" w:rsidRDefault="001E1F31">
      <w:pPr>
        <w:pStyle w:val="WW-Default"/>
        <w:snapToGrid w:val="0"/>
        <w:jc w:val="both"/>
        <w:rPr>
          <w:rFonts w:ascii="Times New Roman" w:eastAsia="Times New Roman" w:hAnsi="Times New Roman" w:cs="Times New Roman"/>
          <w:color w:val="auto"/>
        </w:rPr>
      </w:pPr>
    </w:p>
    <w:p w14:paraId="279C90EA" w14:textId="0FC40D69"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 35 </w:t>
      </w:r>
      <w:r>
        <w:rPr>
          <w:rFonts w:ascii="Times New Roman" w:hAnsi="Times New Roman" w:cs="Times New Roman"/>
          <w:color w:val="auto"/>
        </w:rPr>
        <w:t xml:space="preserve">(1) </w:t>
      </w:r>
      <w:r>
        <w:rPr>
          <w:rFonts w:ascii="Times New Roman" w:hAnsi="Times New Roman" w:cs="Times New Roman"/>
          <w:bCs/>
          <w:color w:val="auto"/>
        </w:rPr>
        <w:t xml:space="preserve">Monitorizarea la nivel național </w:t>
      </w:r>
      <w:r>
        <w:rPr>
          <w:rFonts w:ascii="Times New Roman" w:hAnsi="Times New Roman" w:cs="Times New Roman"/>
          <w:color w:val="auto"/>
        </w:rPr>
        <w:t>a activității de audit clinic în practicile radiologice medicale se efectuează de către Ministerul Sănătății;</w:t>
      </w:r>
    </w:p>
    <w:p w14:paraId="3C701AC7" w14:textId="77777777" w:rsidR="001E1F31" w:rsidRDefault="00C564E6">
      <w:pPr>
        <w:snapToGrid w:val="0"/>
        <w:spacing w:after="0" w:line="240" w:lineRule="auto"/>
        <w:jc w:val="both"/>
        <w:rPr>
          <w:rFonts w:ascii="Times New Roman" w:hAnsi="Times New Roman"/>
          <w:sz w:val="24"/>
          <w:szCs w:val="24"/>
          <w:lang w:val="ro-RO"/>
        </w:rPr>
      </w:pPr>
      <w:r>
        <w:rPr>
          <w:rFonts w:ascii="Times New Roman" w:eastAsia="Times New Roman" w:hAnsi="Times New Roman"/>
          <w:sz w:val="24"/>
          <w:szCs w:val="24"/>
          <w:lang w:val="ro-RO"/>
        </w:rPr>
        <w:t xml:space="preserve">(2) </w:t>
      </w:r>
      <w:r>
        <w:rPr>
          <w:rFonts w:ascii="Times New Roman" w:hAnsi="Times New Roman"/>
          <w:sz w:val="24"/>
          <w:szCs w:val="24"/>
          <w:lang w:val="ro-RO"/>
        </w:rPr>
        <w:t>Institutul Național de Sănătate Publică centralizează și analizează rapoartele anuale de audit clinic transmise de unitățile medicale și întocmește un raport anual care este înaintat Ministerului Sănătății până la data de 30 iunie a anului următor celui pentru care se face raportarea;</w:t>
      </w:r>
    </w:p>
    <w:p w14:paraId="33C01FDB"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(3) Ministerul Sănătății transmite raportul anual prevăzut la alin. (2):</w:t>
      </w:r>
    </w:p>
    <w:p w14:paraId="6C92ED0C" w14:textId="77777777" w:rsidR="001E1F31" w:rsidRDefault="00C564E6">
      <w:pPr>
        <w:numPr>
          <w:ilvl w:val="0"/>
          <w:numId w:val="31"/>
        </w:numPr>
        <w:tabs>
          <w:tab w:val="left" w:pos="36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Comisiilor de specialitate în practicile radiologice de radioterapie, medicină nucleară, radiologie de diagnostic și radiologie intervențională ale Ministerului Sanatății, care propun noi teme de audit clinic de interes național;</w:t>
      </w:r>
    </w:p>
    <w:p w14:paraId="5B9CD30E" w14:textId="77777777" w:rsidR="001E1F31" w:rsidRDefault="00C564E6">
      <w:pPr>
        <w:numPr>
          <w:ilvl w:val="0"/>
          <w:numId w:val="31"/>
        </w:numPr>
        <w:tabs>
          <w:tab w:val="left" w:pos="36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altor instituții naționale și internaționale interesate, după caz.</w:t>
      </w:r>
    </w:p>
    <w:p w14:paraId="2A5996EE" w14:textId="77777777" w:rsidR="001E1F31" w:rsidRDefault="001E1F31">
      <w:pPr>
        <w:snapToGrid w:val="0"/>
        <w:spacing w:after="0" w:line="240" w:lineRule="auto"/>
        <w:jc w:val="both"/>
        <w:rPr>
          <w:rFonts w:ascii="Times New Roman" w:hAnsi="Times New Roman"/>
          <w:b/>
          <w:sz w:val="24"/>
          <w:szCs w:val="24"/>
          <w:lang w:val="ro-RO"/>
        </w:rPr>
      </w:pPr>
    </w:p>
    <w:p w14:paraId="49FFEFF1"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Susținerea auditului clinic în practicile radiologice medicale la nivel național</w:t>
      </w:r>
    </w:p>
    <w:p w14:paraId="194DF9EC" w14:textId="77777777" w:rsidR="006B046E" w:rsidRDefault="006B046E">
      <w:pPr>
        <w:snapToGrid w:val="0"/>
        <w:spacing w:after="0" w:line="240" w:lineRule="auto"/>
        <w:jc w:val="both"/>
        <w:rPr>
          <w:rFonts w:ascii="Times New Roman" w:hAnsi="Times New Roman"/>
          <w:sz w:val="24"/>
          <w:szCs w:val="24"/>
          <w:lang w:val="ro-RO"/>
        </w:rPr>
      </w:pPr>
    </w:p>
    <w:p w14:paraId="7AA4D553"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 36</w:t>
      </w:r>
      <w:r>
        <w:rPr>
          <w:rFonts w:ascii="Times New Roman" w:hAnsi="Times New Roman"/>
          <w:sz w:val="24"/>
          <w:szCs w:val="24"/>
          <w:lang w:val="ro-RO"/>
        </w:rPr>
        <w:t xml:space="preserve"> Societățile profesionale și stiințifice au responsabilitatea de a participa la susținerea activitătii de audit clinic în practicile radiologice medicale prin:</w:t>
      </w:r>
    </w:p>
    <w:p w14:paraId="2098DD1F" w14:textId="77777777" w:rsidR="001E1F31" w:rsidRDefault="00C564E6">
      <w:pPr>
        <w:numPr>
          <w:ilvl w:val="0"/>
          <w:numId w:val="32"/>
        </w:numPr>
        <w:tabs>
          <w:tab w:val="left" w:pos="270"/>
        </w:tabs>
        <w:snapToGrid w:val="0"/>
        <w:spacing w:after="0" w:line="240" w:lineRule="auto"/>
        <w:ind w:left="0" w:firstLine="0"/>
        <w:jc w:val="both"/>
        <w:rPr>
          <w:rFonts w:ascii="Times New Roman" w:hAnsi="Times New Roman"/>
          <w:bCs/>
          <w:sz w:val="24"/>
          <w:szCs w:val="24"/>
          <w:lang w:val="ro-RO"/>
        </w:rPr>
      </w:pPr>
      <w:r>
        <w:rPr>
          <w:rFonts w:ascii="Times New Roman" w:hAnsi="Times New Roman"/>
          <w:sz w:val="24"/>
          <w:szCs w:val="24"/>
          <w:lang w:val="ro-RO"/>
        </w:rPr>
        <w:t xml:space="preserve">elaborarea standardelor, ghidurilor și criteriilor de bune practici pentru procedurile radiologice medicale; </w:t>
      </w:r>
    </w:p>
    <w:p w14:paraId="2367AD6E" w14:textId="77777777" w:rsidR="001E1F31" w:rsidRDefault="00C564E6">
      <w:pPr>
        <w:numPr>
          <w:ilvl w:val="0"/>
          <w:numId w:val="32"/>
        </w:numPr>
        <w:tabs>
          <w:tab w:val="left" w:pos="270"/>
        </w:tabs>
        <w:snapToGrid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propunerea de teme de audit clinic de interes național;</w:t>
      </w:r>
    </w:p>
    <w:p w14:paraId="5B750D28" w14:textId="77777777" w:rsidR="001E1F31" w:rsidRDefault="00C564E6">
      <w:pPr>
        <w:numPr>
          <w:ilvl w:val="0"/>
          <w:numId w:val="32"/>
        </w:numPr>
        <w:tabs>
          <w:tab w:val="left" w:pos="270"/>
        </w:tabs>
        <w:snapToGrid w:val="0"/>
        <w:spacing w:after="0" w:line="240" w:lineRule="auto"/>
        <w:ind w:left="0" w:firstLine="0"/>
        <w:jc w:val="both"/>
        <w:rPr>
          <w:rFonts w:ascii="Times New Roman" w:hAnsi="Times New Roman"/>
          <w:sz w:val="24"/>
          <w:szCs w:val="24"/>
          <w:lang w:val="ro-RO"/>
        </w:rPr>
      </w:pPr>
      <w:r>
        <w:rPr>
          <w:rStyle w:val="hps"/>
          <w:rFonts w:ascii="Times New Roman" w:hAnsi="Times New Roman"/>
          <w:bCs/>
          <w:sz w:val="24"/>
          <w:szCs w:val="24"/>
          <w:lang w:val="ro-RO"/>
        </w:rPr>
        <w:t>sprijinul și stimularea profesioniștilor în vederea implementării activităților de audit clinic.</w:t>
      </w:r>
    </w:p>
    <w:p w14:paraId="34869A36" w14:textId="77777777" w:rsidR="001E1F31" w:rsidRDefault="001E1F31">
      <w:pPr>
        <w:tabs>
          <w:tab w:val="left" w:pos="0"/>
          <w:tab w:val="left" w:pos="270"/>
        </w:tabs>
        <w:snapToGrid w:val="0"/>
        <w:spacing w:after="0" w:line="240" w:lineRule="auto"/>
        <w:jc w:val="both"/>
        <w:rPr>
          <w:rFonts w:ascii="Times New Roman" w:hAnsi="Times New Roman"/>
          <w:sz w:val="24"/>
          <w:szCs w:val="24"/>
          <w:lang w:val="ro-RO"/>
        </w:rPr>
      </w:pPr>
    </w:p>
    <w:p w14:paraId="0C37EBC5" w14:textId="77777777" w:rsidR="00B34D01" w:rsidRDefault="00B34D01">
      <w:pPr>
        <w:tabs>
          <w:tab w:val="left" w:pos="0"/>
          <w:tab w:val="left" w:pos="270"/>
        </w:tabs>
        <w:snapToGrid w:val="0"/>
        <w:spacing w:after="0" w:line="240" w:lineRule="auto"/>
        <w:jc w:val="both"/>
        <w:rPr>
          <w:rFonts w:ascii="Times New Roman" w:hAnsi="Times New Roman"/>
          <w:sz w:val="24"/>
          <w:szCs w:val="24"/>
          <w:lang w:val="ro-RO"/>
        </w:rPr>
      </w:pPr>
    </w:p>
    <w:p w14:paraId="585CAF1E" w14:textId="77777777" w:rsidR="00B34D01" w:rsidRDefault="00B34D01">
      <w:pPr>
        <w:tabs>
          <w:tab w:val="left" w:pos="0"/>
          <w:tab w:val="left" w:pos="270"/>
        </w:tabs>
        <w:snapToGrid w:val="0"/>
        <w:spacing w:after="0" w:line="240" w:lineRule="auto"/>
        <w:jc w:val="both"/>
        <w:rPr>
          <w:rFonts w:ascii="Times New Roman" w:hAnsi="Times New Roman"/>
          <w:sz w:val="24"/>
          <w:szCs w:val="24"/>
          <w:lang w:val="ro-RO"/>
        </w:rPr>
      </w:pPr>
    </w:p>
    <w:p w14:paraId="78317BCB"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bCs/>
          <w:sz w:val="24"/>
          <w:szCs w:val="24"/>
          <w:lang w:val="ro-RO"/>
        </w:rPr>
        <w:t xml:space="preserve">CAPITOLUL V: </w:t>
      </w:r>
      <w:r>
        <w:rPr>
          <w:rFonts w:ascii="Times New Roman" w:eastAsia="SimSun" w:hAnsi="Times New Roman"/>
          <w:b/>
          <w:bCs/>
          <w:sz w:val="24"/>
          <w:szCs w:val="24"/>
          <w:lang w:val="ro-RO" w:eastAsia="zh-CN"/>
        </w:rPr>
        <w:t>CONTROLUL REGLEMENTAT</w:t>
      </w:r>
      <w:r>
        <w:rPr>
          <w:rFonts w:ascii="Times New Roman" w:hAnsi="Times New Roman"/>
          <w:b/>
          <w:sz w:val="24"/>
          <w:szCs w:val="24"/>
          <w:lang w:val="ro-RO"/>
        </w:rPr>
        <w:t xml:space="preserve"> AL ACTIVITĂȚILOR DE AUDIT CLINIC ÎN PRACTICILE RADIOLOGICE MEDICALE </w:t>
      </w:r>
    </w:p>
    <w:p w14:paraId="1D6724EB" w14:textId="77777777" w:rsidR="001E1F31" w:rsidRDefault="001E1F31">
      <w:pPr>
        <w:snapToGrid w:val="0"/>
        <w:spacing w:after="0" w:line="240" w:lineRule="auto"/>
        <w:jc w:val="both"/>
        <w:rPr>
          <w:rFonts w:ascii="Times New Roman" w:hAnsi="Times New Roman"/>
          <w:sz w:val="24"/>
          <w:szCs w:val="24"/>
          <w:lang w:val="ro-RO"/>
        </w:rPr>
      </w:pPr>
    </w:p>
    <w:p w14:paraId="18FFFCC0" w14:textId="77777777" w:rsidR="001E1F31" w:rsidRDefault="00C564E6">
      <w:pPr>
        <w:pStyle w:val="WW-Default"/>
        <w:snapToGrid w:val="0"/>
        <w:jc w:val="both"/>
        <w:rPr>
          <w:rFonts w:ascii="Times New Roman" w:hAnsi="Times New Roman" w:cs="Times New Roman"/>
          <w:color w:val="auto"/>
        </w:rPr>
      </w:pPr>
      <w:r>
        <w:rPr>
          <w:rFonts w:ascii="Times New Roman" w:hAnsi="Times New Roman" w:cs="Times New Roman"/>
          <w:b/>
          <w:bCs/>
          <w:color w:val="auto"/>
        </w:rPr>
        <w:t xml:space="preserve">Art. 37 </w:t>
      </w:r>
      <w:r>
        <w:rPr>
          <w:rFonts w:ascii="Times New Roman" w:hAnsi="Times New Roman" w:cs="Times New Roman"/>
          <w:color w:val="auto"/>
        </w:rPr>
        <w:t>Direcțiile de Sănătate Publică Județene și a municipiului București, prin Laboratoarele de Igiena Radiațiilor Ionizante:</w:t>
      </w:r>
    </w:p>
    <w:p w14:paraId="2F902020" w14:textId="77777777" w:rsidR="001E1F31" w:rsidRDefault="00C564E6">
      <w:pPr>
        <w:numPr>
          <w:ilvl w:val="0"/>
          <w:numId w:val="33"/>
        </w:numPr>
        <w:tabs>
          <w:tab w:val="left" w:pos="270"/>
        </w:tabs>
        <w:snapToGrid w:val="0"/>
        <w:spacing w:after="0" w:line="240" w:lineRule="auto"/>
        <w:ind w:left="0" w:firstLine="0"/>
        <w:jc w:val="both"/>
        <w:rPr>
          <w:rFonts w:ascii="Times New Roman" w:hAnsi="Times New Roman"/>
          <w:bCs/>
          <w:sz w:val="24"/>
          <w:szCs w:val="24"/>
          <w:lang w:val="ro-RO"/>
        </w:rPr>
      </w:pPr>
      <w:r>
        <w:rPr>
          <w:rFonts w:ascii="Times New Roman" w:hAnsi="Times New Roman"/>
          <w:bCs/>
          <w:sz w:val="24"/>
          <w:szCs w:val="24"/>
          <w:lang w:val="ro-RO"/>
        </w:rPr>
        <w:t>verifică implementarea auditului clinic în practica radiologică medicală în cadrul procesului de vizare periodică a autorizației sanitare de funcționare,</w:t>
      </w:r>
      <w:r>
        <w:rPr>
          <w:rFonts w:ascii="Times New Roman" w:eastAsia="SimSun" w:hAnsi="Times New Roman"/>
          <w:sz w:val="24"/>
          <w:szCs w:val="24"/>
          <w:lang w:val="ro-RO" w:eastAsia="zh-CN"/>
        </w:rPr>
        <w:t xml:space="preserve"> ținând cont de următoarele aspecte: formarea auditorilor, componenţa echipei de audit, existența rapoartelor de audit clinic şi a rapoartelor de progres</w:t>
      </w:r>
      <w:r>
        <w:rPr>
          <w:rFonts w:ascii="Times New Roman" w:hAnsi="Times New Roman"/>
          <w:bCs/>
          <w:sz w:val="24"/>
          <w:szCs w:val="24"/>
          <w:lang w:val="ro-RO"/>
        </w:rPr>
        <w:t xml:space="preserve">; </w:t>
      </w:r>
    </w:p>
    <w:p w14:paraId="472D4550" w14:textId="77777777" w:rsidR="001E1F31" w:rsidRDefault="00C564E6">
      <w:pPr>
        <w:numPr>
          <w:ilvl w:val="0"/>
          <w:numId w:val="33"/>
        </w:numPr>
        <w:tabs>
          <w:tab w:val="left" w:pos="270"/>
        </w:tabs>
        <w:snapToGrid w:val="0"/>
        <w:spacing w:after="0" w:line="240" w:lineRule="auto"/>
        <w:ind w:left="0" w:firstLine="0"/>
        <w:jc w:val="both"/>
        <w:rPr>
          <w:rFonts w:ascii="Times New Roman" w:hAnsi="Times New Roman"/>
          <w:bCs/>
          <w:sz w:val="24"/>
          <w:szCs w:val="24"/>
          <w:lang w:val="ro-RO"/>
        </w:rPr>
      </w:pPr>
      <w:r>
        <w:rPr>
          <w:rFonts w:ascii="Times New Roman" w:hAnsi="Times New Roman"/>
          <w:bCs/>
          <w:sz w:val="24"/>
          <w:szCs w:val="24"/>
          <w:lang w:val="ro-RO"/>
        </w:rPr>
        <w:t>emit recomandări managementului unității cu privire la prioritățile și riscurile de evaluat în cadrul activităților de auditul clinic, după caz;</w:t>
      </w:r>
    </w:p>
    <w:p w14:paraId="2EC8F82A" w14:textId="77777777" w:rsidR="001E1F31" w:rsidRDefault="00C564E6">
      <w:pPr>
        <w:numPr>
          <w:ilvl w:val="0"/>
          <w:numId w:val="33"/>
        </w:numPr>
        <w:tabs>
          <w:tab w:val="left" w:pos="270"/>
        </w:tabs>
        <w:snapToGrid w:val="0"/>
        <w:spacing w:after="0" w:line="240" w:lineRule="auto"/>
        <w:ind w:left="0" w:firstLine="0"/>
        <w:jc w:val="both"/>
        <w:rPr>
          <w:rFonts w:ascii="Times New Roman" w:hAnsi="Times New Roman"/>
          <w:bCs/>
          <w:sz w:val="24"/>
          <w:szCs w:val="24"/>
          <w:lang w:val="ro-RO"/>
        </w:rPr>
      </w:pPr>
      <w:r>
        <w:rPr>
          <w:rFonts w:ascii="Times New Roman" w:hAnsi="Times New Roman"/>
          <w:sz w:val="24"/>
          <w:szCs w:val="24"/>
          <w:lang w:val="ro-RO"/>
        </w:rPr>
        <w:t>propun teme de audit clinic de interes național</w:t>
      </w:r>
      <w:r>
        <w:rPr>
          <w:rFonts w:ascii="Times New Roman" w:hAnsi="Times New Roman"/>
          <w:bCs/>
          <w:sz w:val="24"/>
          <w:szCs w:val="24"/>
          <w:lang w:val="ro-RO"/>
        </w:rPr>
        <w:t>.</w:t>
      </w:r>
    </w:p>
    <w:p w14:paraId="6EE51E86" w14:textId="77777777" w:rsidR="001E1F31" w:rsidRDefault="001E1F31">
      <w:pPr>
        <w:tabs>
          <w:tab w:val="left" w:pos="0"/>
          <w:tab w:val="left" w:pos="270"/>
        </w:tabs>
        <w:snapToGrid w:val="0"/>
        <w:spacing w:after="0" w:line="240" w:lineRule="auto"/>
        <w:jc w:val="both"/>
        <w:rPr>
          <w:rFonts w:ascii="Times New Roman" w:hAnsi="Times New Roman"/>
          <w:bCs/>
          <w:sz w:val="24"/>
          <w:szCs w:val="24"/>
          <w:lang w:val="ro-RO"/>
        </w:rPr>
      </w:pPr>
    </w:p>
    <w:p w14:paraId="66D0EE84"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Art. 38</w:t>
      </w:r>
      <w:r>
        <w:rPr>
          <w:rFonts w:ascii="Times New Roman" w:hAnsi="Times New Roman"/>
          <w:bCs/>
          <w:sz w:val="24"/>
          <w:szCs w:val="24"/>
          <w:lang w:val="ro-RO"/>
        </w:rPr>
        <w:t xml:space="preserve"> Implementarea auditului clinic în practica radiologică medicală se verifică periodic în cadrul procesului de acreditare </w:t>
      </w:r>
      <w:r>
        <w:rPr>
          <w:rFonts w:ascii="Times New Roman" w:hAnsi="Times New Roman"/>
          <w:sz w:val="24"/>
          <w:szCs w:val="24"/>
          <w:lang w:val="ro-RO"/>
        </w:rPr>
        <w:t xml:space="preserve">de către Autoritatea Națională de Management al Calității în Sănătate (ANMCS), conform standardelor și criteriilor de calitate stabilite de legislația în vigoare.  </w:t>
      </w:r>
    </w:p>
    <w:p w14:paraId="785B3742" w14:textId="77777777" w:rsidR="001E1F31" w:rsidRDefault="001E1F31">
      <w:pPr>
        <w:snapToGrid w:val="0"/>
        <w:spacing w:after="0" w:line="240" w:lineRule="auto"/>
        <w:jc w:val="both"/>
        <w:rPr>
          <w:rFonts w:ascii="Times New Roman" w:hAnsi="Times New Roman"/>
          <w:b/>
          <w:bCs/>
          <w:sz w:val="24"/>
          <w:szCs w:val="24"/>
          <w:lang w:val="ro-RO"/>
        </w:rPr>
      </w:pPr>
    </w:p>
    <w:p w14:paraId="76B707D5" w14:textId="77777777" w:rsidR="00B34D01" w:rsidRDefault="00B34D01">
      <w:pPr>
        <w:snapToGrid w:val="0"/>
        <w:spacing w:after="0" w:line="240" w:lineRule="auto"/>
        <w:jc w:val="both"/>
        <w:rPr>
          <w:rFonts w:ascii="Times New Roman" w:hAnsi="Times New Roman"/>
          <w:b/>
          <w:bCs/>
          <w:sz w:val="24"/>
          <w:szCs w:val="24"/>
          <w:lang w:val="ro-RO"/>
        </w:rPr>
      </w:pPr>
    </w:p>
    <w:p w14:paraId="66B472D5" w14:textId="77777777" w:rsidR="00B34D01" w:rsidRDefault="00B34D01">
      <w:pPr>
        <w:snapToGrid w:val="0"/>
        <w:spacing w:after="0" w:line="240" w:lineRule="auto"/>
        <w:jc w:val="both"/>
        <w:rPr>
          <w:rFonts w:ascii="Times New Roman" w:hAnsi="Times New Roman"/>
          <w:b/>
          <w:bCs/>
          <w:sz w:val="24"/>
          <w:szCs w:val="24"/>
          <w:lang w:val="ro-RO"/>
        </w:rPr>
      </w:pPr>
    </w:p>
    <w:p w14:paraId="5E63E219" w14:textId="77777777" w:rsidR="001E1F31" w:rsidRDefault="00C564E6">
      <w:pPr>
        <w:snapToGrid w:val="0"/>
        <w:spacing w:after="0" w:line="240" w:lineRule="auto"/>
        <w:jc w:val="both"/>
        <w:rPr>
          <w:rFonts w:ascii="Times New Roman" w:hAnsi="Times New Roman"/>
          <w:b/>
          <w:sz w:val="24"/>
          <w:szCs w:val="24"/>
          <w:lang w:val="ro-RO"/>
        </w:rPr>
      </w:pPr>
      <w:r>
        <w:rPr>
          <w:rFonts w:ascii="Times New Roman" w:hAnsi="Times New Roman"/>
          <w:b/>
          <w:bCs/>
          <w:sz w:val="24"/>
          <w:szCs w:val="24"/>
          <w:lang w:val="ro-RO"/>
        </w:rPr>
        <w:t xml:space="preserve">CAPITOLUL VI: </w:t>
      </w:r>
      <w:r>
        <w:rPr>
          <w:rFonts w:ascii="Times New Roman" w:eastAsia="SimSun" w:hAnsi="Times New Roman"/>
          <w:b/>
          <w:bCs/>
          <w:sz w:val="24"/>
          <w:szCs w:val="24"/>
          <w:lang w:val="ro-RO" w:eastAsia="zh-CN"/>
        </w:rPr>
        <w:t xml:space="preserve">IMPLICAREA PACIENŢILOR ŞI ACCESUL LA DATELE PACIENŢILOR </w:t>
      </w:r>
      <w:r>
        <w:rPr>
          <w:rFonts w:ascii="Times New Roman" w:hAnsi="Times New Roman"/>
          <w:b/>
          <w:sz w:val="24"/>
          <w:szCs w:val="24"/>
          <w:lang w:val="ro-RO"/>
        </w:rPr>
        <w:t xml:space="preserve">ÎN CADRUL ACTIVITĂȚILOR DE AUDIT CLINIC ÎN PRACTICILE RADIOLOGICE MEDICALE  </w:t>
      </w:r>
    </w:p>
    <w:p w14:paraId="38E5D47D" w14:textId="77777777" w:rsidR="001E1F31" w:rsidRDefault="001E1F31">
      <w:pPr>
        <w:snapToGrid w:val="0"/>
        <w:spacing w:after="0" w:line="240" w:lineRule="auto"/>
        <w:jc w:val="both"/>
        <w:rPr>
          <w:rFonts w:ascii="Times New Roman" w:hAnsi="Times New Roman"/>
          <w:b/>
          <w:bCs/>
          <w:sz w:val="24"/>
          <w:szCs w:val="24"/>
          <w:lang w:val="ro-RO"/>
        </w:rPr>
      </w:pPr>
    </w:p>
    <w:p w14:paraId="64159F77" w14:textId="77777777" w:rsidR="001E1F31" w:rsidRDefault="00C564E6">
      <w:pPr>
        <w:snapToGrid w:val="0"/>
        <w:spacing w:after="0" w:line="240" w:lineRule="auto"/>
        <w:jc w:val="both"/>
        <w:rPr>
          <w:rFonts w:ascii="Times New Roman" w:hAnsi="Times New Roman"/>
          <w:sz w:val="24"/>
          <w:szCs w:val="24"/>
          <w:lang w:val="ro-RO"/>
        </w:rPr>
      </w:pPr>
      <w:r>
        <w:rPr>
          <w:rFonts w:ascii="Times New Roman" w:eastAsia="Arial-BoldMT" w:hAnsi="Times New Roman"/>
          <w:b/>
          <w:bCs/>
          <w:sz w:val="24"/>
          <w:szCs w:val="24"/>
          <w:lang w:val="ro-RO" w:eastAsia="zh-CN"/>
        </w:rPr>
        <w:t xml:space="preserve">Art. 39 </w:t>
      </w:r>
      <w:r>
        <w:rPr>
          <w:rFonts w:ascii="Times New Roman" w:eastAsia="Arial-BoldMT" w:hAnsi="Times New Roman"/>
          <w:sz w:val="24"/>
          <w:szCs w:val="24"/>
          <w:lang w:val="ro-RO" w:eastAsia="zh-CN"/>
        </w:rPr>
        <w:t>(1) R</w:t>
      </w:r>
      <w:r>
        <w:rPr>
          <w:rFonts w:ascii="Times New Roman" w:eastAsia="SimSun" w:hAnsi="Times New Roman"/>
          <w:sz w:val="24"/>
          <w:szCs w:val="24"/>
          <w:lang w:val="ro-RO" w:eastAsia="zh-CN"/>
        </w:rPr>
        <w:t>eprezentanţii pacienţilor sunt implicați în proiectele de audit clinic şi în elaborarea de politici şi orientări naţionale şi locale privind auditul clinic, după caz;</w:t>
      </w:r>
    </w:p>
    <w:p w14:paraId="2C939330" w14:textId="77777777" w:rsidR="001E1F31" w:rsidRDefault="00C564E6">
      <w:pPr>
        <w:numPr>
          <w:ilvl w:val="0"/>
          <w:numId w:val="34"/>
        </w:numPr>
        <w:snapToGrid w:val="0"/>
        <w:spacing w:after="0" w:line="240" w:lineRule="auto"/>
        <w:jc w:val="both"/>
        <w:rPr>
          <w:rFonts w:ascii="Times New Roman" w:hAnsi="Times New Roman"/>
          <w:sz w:val="24"/>
          <w:szCs w:val="24"/>
          <w:lang w:val="ro-RO"/>
        </w:rPr>
      </w:pPr>
      <w:r>
        <w:rPr>
          <w:rFonts w:ascii="Times New Roman" w:eastAsia="SimSun" w:hAnsi="Times New Roman"/>
          <w:sz w:val="24"/>
          <w:szCs w:val="24"/>
          <w:lang w:val="ro-RO" w:eastAsia="zh-CN"/>
        </w:rPr>
        <w:lastRenderedPageBreak/>
        <w:t xml:space="preserve">În cadrul auditurilor clinice în practica radiologică medicală se iau în considerare opiniile şi aşteptările pacienţilor, consemnate în chestionarele privind satisfacţia pacienţilor colectate la nivelul unităților medicale.  </w:t>
      </w:r>
    </w:p>
    <w:p w14:paraId="0C89DCE5" w14:textId="77777777" w:rsidR="001E1F31" w:rsidRDefault="001E1F31">
      <w:pPr>
        <w:snapToGrid w:val="0"/>
        <w:spacing w:after="0" w:line="240" w:lineRule="auto"/>
        <w:jc w:val="both"/>
        <w:rPr>
          <w:rFonts w:ascii="Times New Roman" w:hAnsi="Times New Roman"/>
          <w:sz w:val="24"/>
          <w:szCs w:val="24"/>
          <w:lang w:val="ro-RO"/>
        </w:rPr>
      </w:pPr>
    </w:p>
    <w:p w14:paraId="3482750D" w14:textId="77777777" w:rsidR="001E1F31" w:rsidRDefault="00C564E6">
      <w:pPr>
        <w:snapToGrid w:val="0"/>
        <w:spacing w:after="0" w:line="240" w:lineRule="auto"/>
        <w:jc w:val="both"/>
        <w:rPr>
          <w:rFonts w:ascii="Times New Roman" w:eastAsia="SimSun" w:hAnsi="Times New Roman"/>
          <w:sz w:val="24"/>
          <w:szCs w:val="24"/>
          <w:lang w:val="ro-RO" w:eastAsia="zh-CN"/>
        </w:rPr>
      </w:pPr>
      <w:r>
        <w:rPr>
          <w:rFonts w:ascii="Times New Roman" w:eastAsia="Arial-BoldMT" w:hAnsi="Times New Roman"/>
          <w:b/>
          <w:bCs/>
          <w:sz w:val="24"/>
          <w:szCs w:val="24"/>
          <w:lang w:val="ro-RO" w:eastAsia="zh-CN"/>
        </w:rPr>
        <w:t xml:space="preserve">Art. 40 </w:t>
      </w:r>
      <w:r>
        <w:rPr>
          <w:rFonts w:ascii="Times New Roman" w:eastAsia="Arial-BoldMT" w:hAnsi="Times New Roman"/>
          <w:sz w:val="24"/>
          <w:szCs w:val="24"/>
          <w:lang w:val="ro-RO" w:eastAsia="zh-CN"/>
        </w:rPr>
        <w:t xml:space="preserve">(1) </w:t>
      </w:r>
      <w:r>
        <w:rPr>
          <w:rFonts w:ascii="Times New Roman" w:eastAsia="SimSun" w:hAnsi="Times New Roman"/>
          <w:sz w:val="24"/>
          <w:szCs w:val="24"/>
          <w:lang w:val="ro-RO" w:eastAsia="zh-CN"/>
        </w:rPr>
        <w:t xml:space="preserve">Accesul la datele pacienţilor în măsura necesară pentru auditurile clinice în practica radiologică medicală este procedurat la nivelul unității; </w:t>
      </w:r>
    </w:p>
    <w:p w14:paraId="0BD13AAF" w14:textId="77777777" w:rsidR="001E1F31" w:rsidRDefault="00C564E6">
      <w:pPr>
        <w:snapToGrid w:val="0"/>
        <w:spacing w:after="0" w:line="240" w:lineRule="auto"/>
        <w:jc w:val="both"/>
        <w:rPr>
          <w:rFonts w:ascii="Times New Roman" w:hAnsi="Times New Roman"/>
          <w:sz w:val="24"/>
          <w:szCs w:val="24"/>
          <w:lang w:val="ro-RO"/>
        </w:rPr>
      </w:pPr>
      <w:r>
        <w:rPr>
          <w:rFonts w:ascii="Times New Roman" w:eastAsia="SimSun" w:hAnsi="Times New Roman"/>
          <w:sz w:val="24"/>
          <w:szCs w:val="24"/>
          <w:lang w:val="ro-RO" w:eastAsia="zh-CN"/>
        </w:rPr>
        <w:t>(2) Se utilizează datele anonimizate ale pacienților, după caz, în deplină conformitate cu cerin</w:t>
      </w:r>
      <w:bookmarkStart w:id="3" w:name="_Hlk178841066"/>
      <w:r>
        <w:rPr>
          <w:rFonts w:ascii="Times New Roman" w:eastAsia="SimSun" w:hAnsi="Times New Roman"/>
          <w:sz w:val="24"/>
          <w:szCs w:val="24"/>
          <w:lang w:val="ro-RO" w:eastAsia="zh-CN"/>
        </w:rPr>
        <w:t>ţ</w:t>
      </w:r>
      <w:bookmarkEnd w:id="3"/>
      <w:r>
        <w:rPr>
          <w:rFonts w:ascii="Times New Roman" w:eastAsia="SimSun" w:hAnsi="Times New Roman"/>
          <w:sz w:val="24"/>
          <w:szCs w:val="24"/>
          <w:lang w:val="ro-RO" w:eastAsia="zh-CN"/>
        </w:rPr>
        <w:t xml:space="preserve">ele legislației în vigoare </w:t>
      </w:r>
      <w:r>
        <w:rPr>
          <w:rFonts w:ascii="Times New Roman" w:eastAsia="SimSun" w:hAnsi="Times New Roman"/>
          <w:sz w:val="24"/>
          <w:szCs w:val="24"/>
          <w:lang w:val="ro-RO"/>
        </w:rPr>
        <w:t>privind protecția persoanelor fizice în ceea ce privește prelucrarea datelor cu caracter personal și privind libera circulație a acestor date.</w:t>
      </w:r>
    </w:p>
    <w:p w14:paraId="74C4FF92" w14:textId="77777777" w:rsidR="001E1F31" w:rsidRDefault="001E1F31">
      <w:pPr>
        <w:snapToGrid w:val="0"/>
        <w:spacing w:after="0" w:line="240" w:lineRule="auto"/>
        <w:jc w:val="both"/>
        <w:rPr>
          <w:rFonts w:ascii="Times New Roman" w:hAnsi="Times New Roman"/>
          <w:b/>
          <w:bCs/>
          <w:sz w:val="24"/>
          <w:szCs w:val="24"/>
          <w:lang w:val="ro-RO"/>
        </w:rPr>
      </w:pPr>
    </w:p>
    <w:p w14:paraId="0D7EDA34" w14:textId="77777777" w:rsidR="00B34D01" w:rsidRDefault="00B34D01">
      <w:pPr>
        <w:snapToGrid w:val="0"/>
        <w:spacing w:after="0" w:line="240" w:lineRule="auto"/>
        <w:jc w:val="both"/>
        <w:rPr>
          <w:rFonts w:ascii="Times New Roman" w:hAnsi="Times New Roman"/>
          <w:b/>
          <w:bCs/>
          <w:sz w:val="24"/>
          <w:szCs w:val="24"/>
          <w:lang w:val="ro-RO"/>
        </w:rPr>
      </w:pPr>
    </w:p>
    <w:p w14:paraId="5685B443" w14:textId="77777777" w:rsidR="00B34D01" w:rsidRDefault="00B34D01">
      <w:pPr>
        <w:snapToGrid w:val="0"/>
        <w:spacing w:after="0" w:line="240" w:lineRule="auto"/>
        <w:jc w:val="both"/>
        <w:rPr>
          <w:rFonts w:ascii="Times New Roman" w:hAnsi="Times New Roman"/>
          <w:b/>
          <w:bCs/>
          <w:sz w:val="24"/>
          <w:szCs w:val="24"/>
          <w:lang w:val="ro-RO"/>
        </w:rPr>
      </w:pPr>
    </w:p>
    <w:p w14:paraId="62615118" w14:textId="77777777" w:rsidR="00B34D01" w:rsidRDefault="00B34D01">
      <w:pPr>
        <w:snapToGrid w:val="0"/>
        <w:spacing w:after="0" w:line="240" w:lineRule="auto"/>
        <w:jc w:val="both"/>
        <w:rPr>
          <w:rFonts w:ascii="Times New Roman" w:hAnsi="Times New Roman"/>
          <w:b/>
          <w:bCs/>
          <w:sz w:val="24"/>
          <w:szCs w:val="24"/>
          <w:lang w:val="ro-RO"/>
        </w:rPr>
      </w:pPr>
    </w:p>
    <w:p w14:paraId="448D867D" w14:textId="77777777" w:rsidR="001E1F31" w:rsidRDefault="00C564E6">
      <w:pPr>
        <w:snapToGrid w:val="0"/>
        <w:spacing w:after="0" w:line="240" w:lineRule="auto"/>
        <w:jc w:val="both"/>
        <w:rPr>
          <w:rFonts w:ascii="Times New Roman" w:hAnsi="Times New Roman"/>
          <w:b/>
          <w:bCs/>
          <w:sz w:val="24"/>
          <w:szCs w:val="24"/>
          <w:lang w:val="ro-RO"/>
        </w:rPr>
      </w:pPr>
      <w:r>
        <w:rPr>
          <w:rFonts w:ascii="Times New Roman" w:hAnsi="Times New Roman"/>
          <w:b/>
          <w:sz w:val="24"/>
          <w:szCs w:val="24"/>
          <w:lang w:val="ro-RO"/>
        </w:rPr>
        <w:t xml:space="preserve">CAPITOLUL VII: </w:t>
      </w:r>
      <w:r>
        <w:rPr>
          <w:rFonts w:ascii="Times New Roman" w:hAnsi="Times New Roman"/>
          <w:b/>
          <w:bCs/>
          <w:sz w:val="24"/>
          <w:szCs w:val="24"/>
          <w:lang w:val="ro-RO"/>
        </w:rPr>
        <w:t>DISPOZIȚII TRANZITORII ȘI FINALE</w:t>
      </w:r>
    </w:p>
    <w:p w14:paraId="5F79908C" w14:textId="77777777" w:rsidR="006B046E" w:rsidRDefault="006B046E">
      <w:pPr>
        <w:snapToGrid w:val="0"/>
        <w:spacing w:after="0" w:line="240" w:lineRule="auto"/>
        <w:jc w:val="both"/>
        <w:rPr>
          <w:rFonts w:ascii="Times New Roman" w:hAnsi="Times New Roman"/>
          <w:sz w:val="24"/>
          <w:szCs w:val="24"/>
          <w:lang w:val="ro-RO"/>
        </w:rPr>
      </w:pPr>
    </w:p>
    <w:p w14:paraId="046D4C65" w14:textId="5C93849C" w:rsidR="001E1F31" w:rsidRDefault="00C564E6">
      <w:pPr>
        <w:pStyle w:val="WW-Default"/>
        <w:snapToGrid w:val="0"/>
        <w:jc w:val="both"/>
        <w:rPr>
          <w:rFonts w:ascii="Times New Roman" w:hAnsi="Times New Roman" w:cs="Times New Roman"/>
          <w:color w:val="auto"/>
          <w:lang w:eastAsia="zh-CN"/>
        </w:rPr>
      </w:pPr>
      <w:r>
        <w:rPr>
          <w:rFonts w:ascii="Times New Roman" w:hAnsi="Times New Roman" w:cs="Times New Roman"/>
          <w:b/>
          <w:bCs/>
          <w:color w:val="auto"/>
        </w:rPr>
        <w:t xml:space="preserve">Art. 41 </w:t>
      </w:r>
      <w:r>
        <w:rPr>
          <w:rFonts w:ascii="Times New Roman" w:hAnsi="Times New Roman" w:cs="Times New Roman"/>
          <w:color w:val="auto"/>
          <w:lang w:eastAsia="zh-CN"/>
        </w:rPr>
        <w:t xml:space="preserve">Toți factorii implicați în activitățile de audit clinic în practicile radiologice medicale și anume: </w:t>
      </w:r>
      <w:r>
        <w:rPr>
          <w:rFonts w:ascii="Times New Roman" w:hAnsi="Times New Roman" w:cs="Times New Roman"/>
          <w:color w:val="auto"/>
        </w:rPr>
        <w:t xml:space="preserve">unitățile în care se desfășoară practici radiologice medicale, societățile profesionale și stiințifice, Ministerul Sănătății prin </w:t>
      </w:r>
      <w:r w:rsidR="00FB6DFA">
        <w:rPr>
          <w:rFonts w:ascii="Times New Roman" w:hAnsi="Times New Roman" w:cs="Times New Roman"/>
          <w:color w:val="auto"/>
        </w:rPr>
        <w:t>comisiile de specialitate și D</w:t>
      </w:r>
      <w:r>
        <w:rPr>
          <w:rFonts w:ascii="Times New Roman" w:hAnsi="Times New Roman" w:cs="Times New Roman"/>
          <w:color w:val="auto"/>
        </w:rPr>
        <w:t xml:space="preserve">irecțiile de Sănătate Publică județene și a municipiului București, Institutul Național de Sănătate Publică vor </w:t>
      </w:r>
      <w:r>
        <w:rPr>
          <w:rFonts w:ascii="Times New Roman" w:hAnsi="Times New Roman" w:cs="Times New Roman"/>
          <w:color w:val="auto"/>
          <w:lang w:eastAsia="zh-CN"/>
        </w:rPr>
        <w:t xml:space="preserve">lua toate măsurile pentru încadrarea în prevederile prezentelor norme în termen de cel mult un an de la </w:t>
      </w:r>
      <w:r>
        <w:rPr>
          <w:rFonts w:ascii="Times New Roman" w:hAnsi="Times New Roman" w:cs="Times New Roman"/>
          <w:color w:val="auto"/>
        </w:rPr>
        <w:t xml:space="preserve"> publicarea lor în Monitorul Oficial al României, Partea I</w:t>
      </w:r>
      <w:r>
        <w:rPr>
          <w:rFonts w:ascii="Times New Roman" w:hAnsi="Times New Roman" w:cs="Times New Roman"/>
          <w:color w:val="auto"/>
          <w:lang w:eastAsia="zh-CN"/>
        </w:rPr>
        <w:t>.</w:t>
      </w:r>
    </w:p>
    <w:p w14:paraId="2BA1AB1C" w14:textId="77777777" w:rsidR="001E1F31" w:rsidRDefault="001E1F31">
      <w:pPr>
        <w:snapToGrid w:val="0"/>
        <w:spacing w:after="0" w:line="240" w:lineRule="auto"/>
        <w:jc w:val="both"/>
        <w:rPr>
          <w:rFonts w:ascii="Times New Roman" w:hAnsi="Times New Roman"/>
          <w:b/>
          <w:bCs/>
          <w:sz w:val="24"/>
          <w:szCs w:val="24"/>
          <w:lang w:val="ro-RO"/>
        </w:rPr>
      </w:pPr>
    </w:p>
    <w:p w14:paraId="70187024" w14:textId="77777777" w:rsidR="001E1F31" w:rsidRDefault="00C564E6">
      <w:pPr>
        <w:snapToGri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Art. 42 </w:t>
      </w:r>
      <w:r>
        <w:rPr>
          <w:rFonts w:ascii="Times New Roman" w:eastAsia="SimSun" w:hAnsi="Times New Roman"/>
          <w:sz w:val="24"/>
          <w:szCs w:val="24"/>
          <w:lang w:val="ro-RO" w:eastAsia="zh-CN"/>
        </w:rPr>
        <w:t xml:space="preserve">Anexele nr. 1 și 2 fac parte integrantă din prezentele norme. </w:t>
      </w:r>
    </w:p>
    <w:p w14:paraId="749310C8" w14:textId="77777777" w:rsidR="001E1F31" w:rsidRDefault="001E1F31">
      <w:pPr>
        <w:pStyle w:val="WW-Default"/>
        <w:snapToGrid w:val="0"/>
        <w:jc w:val="both"/>
        <w:rPr>
          <w:rFonts w:ascii="Times New Roman" w:hAnsi="Times New Roman" w:cs="Times New Roman"/>
          <w:vanish/>
          <w:color w:val="auto"/>
        </w:rPr>
      </w:pPr>
    </w:p>
    <w:p w14:paraId="48F7C4AA" w14:textId="77777777" w:rsidR="001E1F31" w:rsidRDefault="00C564E6">
      <w:pPr>
        <w:pStyle w:val="WW-Default"/>
        <w:tabs>
          <w:tab w:val="left" w:pos="360"/>
        </w:tabs>
        <w:snapToGrid w:val="0"/>
        <w:jc w:val="both"/>
        <w:rPr>
          <w:rStyle w:val="gt-icon-text"/>
          <w:rFonts w:ascii="Times New Roman" w:hAnsi="Times New Roman" w:cs="Times New Roman"/>
          <w:vanish/>
          <w:color w:val="auto"/>
        </w:rPr>
      </w:pPr>
      <w:r>
        <w:rPr>
          <w:rStyle w:val="gt-icon-text"/>
          <w:rFonts w:ascii="Times New Roman" w:hAnsi="Times New Roman" w:cs="Times New Roman"/>
          <w:vanish/>
          <w:color w:val="auto"/>
        </w:rPr>
        <w:t>Listen</w:t>
      </w:r>
    </w:p>
    <w:p w14:paraId="644078E9" w14:textId="77777777" w:rsidR="001E1F31" w:rsidRDefault="00C564E6">
      <w:pPr>
        <w:snapToGrid w:val="0"/>
        <w:spacing w:after="0" w:line="240" w:lineRule="auto"/>
        <w:jc w:val="both"/>
        <w:rPr>
          <w:rFonts w:ascii="Times New Roman" w:hAnsi="Times New Roman"/>
          <w:b/>
          <w:sz w:val="24"/>
          <w:szCs w:val="24"/>
          <w:lang w:val="ro-RO"/>
        </w:rPr>
        <w:sectPr w:rsidR="001E1F31">
          <w:footerReference w:type="default" r:id="rId9"/>
          <w:pgSz w:w="12240" w:h="15840"/>
          <w:pgMar w:top="1008" w:right="1440" w:bottom="864" w:left="1440" w:header="432" w:footer="432" w:gutter="0"/>
          <w:cols w:space="0"/>
          <w:docGrid w:linePitch="600"/>
        </w:sectPr>
      </w:pPr>
      <w:r>
        <w:rPr>
          <w:rStyle w:val="gt-icon-text"/>
          <w:rFonts w:ascii="Times New Roman" w:hAnsi="Times New Roman"/>
          <w:vanish/>
          <w:sz w:val="24"/>
          <w:szCs w:val="24"/>
          <w:lang w:val="ro-RO"/>
        </w:rPr>
        <w:t>Read phonetically</w:t>
      </w:r>
    </w:p>
    <w:p w14:paraId="186B639B" w14:textId="77777777" w:rsidR="001E1F31" w:rsidRDefault="00C564E6">
      <w:pPr>
        <w:snapToGrid w:val="0"/>
        <w:spacing w:after="0" w:line="240" w:lineRule="auto"/>
        <w:jc w:val="right"/>
        <w:rPr>
          <w:rFonts w:ascii="Times New Roman" w:hAnsi="Times New Roman"/>
          <w:b/>
          <w:sz w:val="24"/>
          <w:szCs w:val="24"/>
          <w:lang w:val="ro-RO"/>
        </w:rPr>
      </w:pPr>
      <w:r>
        <w:rPr>
          <w:rFonts w:ascii="Times New Roman" w:hAnsi="Times New Roman"/>
          <w:b/>
          <w:sz w:val="24"/>
          <w:szCs w:val="24"/>
          <w:lang w:val="ro-RO"/>
        </w:rPr>
        <w:lastRenderedPageBreak/>
        <w:t>Anexa nr. 1</w:t>
      </w:r>
    </w:p>
    <w:p w14:paraId="6AD8E66E" w14:textId="77777777" w:rsidR="001E1F31" w:rsidRDefault="00C564E6">
      <w:pPr>
        <w:snapToGrid w:val="0"/>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Definiții</w:t>
      </w:r>
    </w:p>
    <w:p w14:paraId="1E0D01D9" w14:textId="77777777" w:rsidR="001E1F31" w:rsidRDefault="001E1F31">
      <w:pPr>
        <w:snapToGrid w:val="0"/>
        <w:spacing w:after="0" w:line="240" w:lineRule="auto"/>
        <w:jc w:val="both"/>
        <w:rPr>
          <w:rFonts w:ascii="Times New Roman" w:hAnsi="Times New Roman"/>
          <w:b/>
          <w:bCs/>
          <w:sz w:val="24"/>
          <w:szCs w:val="24"/>
          <w:lang w:val="ro-RO"/>
        </w:rPr>
      </w:pPr>
    </w:p>
    <w:p w14:paraId="740CAD48" w14:textId="77777777" w:rsidR="001E1F31" w:rsidRDefault="00C564E6">
      <w:pPr>
        <w:pStyle w:val="WW-Default"/>
        <w:numPr>
          <w:ilvl w:val="0"/>
          <w:numId w:val="35"/>
        </w:numPr>
        <w:tabs>
          <w:tab w:val="left" w:pos="270"/>
        </w:tabs>
        <w:snapToGrid w:val="0"/>
        <w:ind w:left="0" w:firstLine="0"/>
        <w:jc w:val="both"/>
        <w:rPr>
          <w:rFonts w:ascii="Times New Roman" w:hAnsi="Times New Roman" w:cs="Times New Roman"/>
          <w:b/>
          <w:i/>
          <w:color w:val="auto"/>
        </w:rPr>
      </w:pPr>
      <w:r>
        <w:rPr>
          <w:rFonts w:ascii="Times New Roman" w:eastAsia="Times New Roman" w:hAnsi="Times New Roman" w:cs="Times New Roman"/>
          <w:i/>
          <w:iCs/>
          <w:color w:val="auto"/>
          <w:lang w:eastAsia="en-US"/>
        </w:rPr>
        <w:t>audit clinic</w:t>
      </w:r>
      <w:r>
        <w:rPr>
          <w:rFonts w:ascii="Times New Roman" w:eastAsia="Times New Roman" w:hAnsi="Times New Roman" w:cs="Times New Roman"/>
          <w:color w:val="auto"/>
          <w:lang w:eastAsia="en-US"/>
        </w:rPr>
        <w:t xml:space="preserve"> - conform definiției prezentate la punctul 8 din  Anexa nr. 1 </w:t>
      </w:r>
      <w:r>
        <w:rPr>
          <w:rFonts w:ascii="Times New Roman" w:hAnsi="Times New Roman" w:cs="Times New Roman"/>
          <w:color w:val="auto"/>
          <w:lang w:eastAsia="zh-CN"/>
        </w:rPr>
        <w:t xml:space="preserve">Normele privind cerințele de bază de securitate radiologică, aprobate prin Ordinul ministrului sănătății, al ministrului educației naționale și al președintelui Comisiei Naționale pentru Controlul Activităților Nucleare nr. 752/3.978/136/2018. </w:t>
      </w:r>
    </w:p>
    <w:p w14:paraId="25609FFD" w14:textId="77777777" w:rsidR="001E1F31" w:rsidRDefault="00C564E6">
      <w:pPr>
        <w:pStyle w:val="WW-Default"/>
        <w:numPr>
          <w:ilvl w:val="0"/>
          <w:numId w:val="35"/>
        </w:numPr>
        <w:tabs>
          <w:tab w:val="left" w:pos="360"/>
        </w:tabs>
        <w:snapToGrid w:val="0"/>
        <w:ind w:left="0" w:firstLine="0"/>
        <w:jc w:val="both"/>
        <w:rPr>
          <w:rFonts w:ascii="Times New Roman" w:hAnsi="Times New Roman" w:cs="Times New Roman"/>
          <w:b/>
          <w:i/>
          <w:color w:val="auto"/>
        </w:rPr>
      </w:pPr>
      <w:r>
        <w:rPr>
          <w:rFonts w:ascii="Times New Roman" w:hAnsi="Times New Roman" w:cs="Times New Roman"/>
          <w:i/>
          <w:color w:val="auto"/>
        </w:rPr>
        <w:t>guvernanță clinică</w:t>
      </w:r>
      <w:r>
        <w:rPr>
          <w:rFonts w:ascii="Times New Roman" w:hAnsi="Times New Roman" w:cs="Times New Roman"/>
          <w:color w:val="auto"/>
        </w:rPr>
        <w:t xml:space="preserve">  - reprezintă o abordare sistematică pentru menținerea și îmbunătățirea calității îngrijirii pacienților în cadrul sistemului de sănătate; un cadru prin care organizația este responsabilă pentru îmbunătățirea continuă a calității serviciilor și pentru asigurarea unor standarde ridicate de îngrijire prin crearea unui mediu favorabil atingerii excelenței în îngrijirea clinică. Această definiție încorporează cele trei atribute cheie: standarde recunoscute de îngrijire, responsabilitate transparentă și răspundere pentru aceste standarde și o dinamică constantă de îmbunătățire.</w:t>
      </w:r>
    </w:p>
    <w:p w14:paraId="06E67811" w14:textId="77777777" w:rsidR="001E1F31" w:rsidRDefault="00C564E6">
      <w:pPr>
        <w:pStyle w:val="WW-Default"/>
        <w:numPr>
          <w:ilvl w:val="0"/>
          <w:numId w:val="35"/>
        </w:numPr>
        <w:tabs>
          <w:tab w:val="left" w:pos="360"/>
        </w:tabs>
        <w:snapToGrid w:val="0"/>
        <w:ind w:left="0" w:firstLine="0"/>
        <w:jc w:val="both"/>
        <w:rPr>
          <w:rFonts w:ascii="Times New Roman" w:hAnsi="Times New Roman" w:cs="Times New Roman"/>
          <w:i/>
          <w:color w:val="auto"/>
        </w:rPr>
      </w:pPr>
      <w:r>
        <w:rPr>
          <w:rFonts w:ascii="Times New Roman" w:hAnsi="Times New Roman" w:cs="Times New Roman"/>
          <w:i/>
          <w:iCs/>
          <w:color w:val="auto"/>
        </w:rPr>
        <w:t>excelența în îngrijirea clinică</w:t>
      </w:r>
      <w:r>
        <w:rPr>
          <w:rFonts w:ascii="Times New Roman" w:hAnsi="Times New Roman" w:cs="Times New Roman"/>
          <w:color w:val="auto"/>
        </w:rPr>
        <w:t xml:space="preserve"> - reprezintă</w:t>
      </w:r>
      <w:r>
        <w:rPr>
          <w:rFonts w:ascii="Times New Roman" w:hAnsi="Times New Roman" w:cs="Times New Roman"/>
          <w:color w:val="auto"/>
          <w:shd w:val="clear" w:color="auto" w:fill="FFFFFF"/>
        </w:rPr>
        <w:t xml:space="preserve"> cea mai bună </w:t>
      </w:r>
      <w:r>
        <w:rPr>
          <w:rStyle w:val="Emphasis"/>
          <w:rFonts w:ascii="Times New Roman" w:hAnsi="Times New Roman" w:cs="Times New Roman"/>
          <w:i w:val="0"/>
          <w:iCs w:val="0"/>
          <w:color w:val="auto"/>
          <w:shd w:val="clear" w:color="auto" w:fill="FFFFFF"/>
        </w:rPr>
        <w:t>îngrijire</w:t>
      </w:r>
      <w:r>
        <w:rPr>
          <w:rFonts w:ascii="Times New Roman" w:hAnsi="Times New Roman" w:cs="Times New Roman"/>
          <w:color w:val="auto"/>
          <w:shd w:val="clear" w:color="auto" w:fill="FFFFFF"/>
        </w:rPr>
        <w:t> posibilă a pacientului raportat la cele mai bune practici medicale.</w:t>
      </w:r>
    </w:p>
    <w:p w14:paraId="5298DEC5" w14:textId="77777777" w:rsidR="001E1F31" w:rsidRDefault="00C564E6">
      <w:pPr>
        <w:pStyle w:val="CM1"/>
        <w:numPr>
          <w:ilvl w:val="0"/>
          <w:numId w:val="35"/>
        </w:numPr>
        <w:tabs>
          <w:tab w:val="clear" w:pos="180"/>
          <w:tab w:val="left" w:pos="0"/>
          <w:tab w:val="left" w:pos="360"/>
        </w:tabs>
        <w:snapToGrid w:val="0"/>
        <w:ind w:left="0" w:firstLine="0"/>
        <w:jc w:val="both"/>
        <w:rPr>
          <w:rFonts w:ascii="Times New Roman" w:hAnsi="Times New Roman" w:cs="Times New Roman"/>
          <w:lang w:val="ro-RO"/>
        </w:rPr>
      </w:pPr>
      <w:r>
        <w:rPr>
          <w:rFonts w:ascii="Times New Roman" w:hAnsi="Times New Roman" w:cs="Times New Roman"/>
          <w:lang w:val="ro-RO"/>
        </w:rPr>
        <w:t>s</w:t>
      </w:r>
      <w:r>
        <w:rPr>
          <w:rFonts w:ascii="Times New Roman" w:hAnsi="Times New Roman" w:cs="Times New Roman"/>
          <w:i/>
          <w:lang w:val="ro-RO"/>
        </w:rPr>
        <w:t>tandardele de bună practică</w:t>
      </w:r>
      <w:r>
        <w:rPr>
          <w:rFonts w:ascii="Times New Roman" w:hAnsi="Times New Roman" w:cs="Times New Roman"/>
          <w:lang w:val="ro-RO"/>
        </w:rPr>
        <w:t xml:space="preserve"> - reprezintă modele conceptuale față de care poate fi evaluată calitatea sau excelența unei anumite activități și constituie elemente esențiale în implementarea auditului clinic;  acestea  pot fi bazate pe diferite criterii precum cerințele legale, pe cele mai recente dovezi științifice, pe experiența și cunoștințele dobândite pe termen lung, recomandări ale societăților profesionale, pe declarații de consens sau acorduri locale și trebuie revizuite periodic în funcție de dezvoltarea generală a medicinei, a echipamentelor și tehnicilor radiologice medicale. </w:t>
      </w:r>
    </w:p>
    <w:p w14:paraId="4DA7070E" w14:textId="77777777" w:rsidR="001E1F31" w:rsidRDefault="00C564E6">
      <w:pPr>
        <w:pStyle w:val="WW-Default"/>
        <w:numPr>
          <w:ilvl w:val="0"/>
          <w:numId w:val="35"/>
        </w:numPr>
        <w:tabs>
          <w:tab w:val="clear" w:pos="180"/>
          <w:tab w:val="left" w:pos="0"/>
          <w:tab w:val="left" w:pos="360"/>
        </w:tabs>
        <w:snapToGrid w:val="0"/>
        <w:ind w:left="0" w:firstLine="0"/>
        <w:jc w:val="both"/>
        <w:rPr>
          <w:rFonts w:ascii="Times New Roman" w:hAnsi="Times New Roman" w:cs="Times New Roman"/>
          <w:color w:val="auto"/>
        </w:rPr>
      </w:pPr>
      <w:r>
        <w:rPr>
          <w:rFonts w:ascii="Times New Roman" w:hAnsi="Times New Roman" w:cs="Times New Roman"/>
          <w:i/>
          <w:color w:val="auto"/>
        </w:rPr>
        <w:t>criteriile de bună practică</w:t>
      </w:r>
      <w:r>
        <w:rPr>
          <w:rFonts w:ascii="Times New Roman" w:hAnsi="Times New Roman" w:cs="Times New Roman"/>
          <w:color w:val="auto"/>
        </w:rPr>
        <w:t xml:space="preserve"> - reprezintă cerințe </w:t>
      </w:r>
      <w:r>
        <w:rPr>
          <w:rStyle w:val="alt-edited"/>
          <w:rFonts w:ascii="Times New Roman" w:hAnsi="Times New Roman" w:cs="Times New Roman"/>
          <w:color w:val="auto"/>
        </w:rPr>
        <w:t>explicite</w:t>
      </w:r>
      <w:r>
        <w:rPr>
          <w:rFonts w:ascii="Times New Roman" w:hAnsi="Times New Roman" w:cs="Times New Roman"/>
          <w:color w:val="auto"/>
        </w:rPr>
        <w:t xml:space="preserve"> referitoare la practica medicală care trebuie îndeplinite pentru ca standardul să fie atins.</w:t>
      </w:r>
    </w:p>
    <w:p w14:paraId="1BC6759C" w14:textId="77777777" w:rsidR="001E1F31" w:rsidRDefault="00C564E6">
      <w:pPr>
        <w:pStyle w:val="WW-Default"/>
        <w:numPr>
          <w:ilvl w:val="0"/>
          <w:numId w:val="35"/>
        </w:numPr>
        <w:tabs>
          <w:tab w:val="clear" w:pos="180"/>
          <w:tab w:val="left" w:pos="0"/>
          <w:tab w:val="left" w:pos="360"/>
        </w:tabs>
        <w:snapToGrid w:val="0"/>
        <w:ind w:left="0" w:firstLine="0"/>
        <w:jc w:val="both"/>
        <w:rPr>
          <w:rStyle w:val="longtext"/>
          <w:rFonts w:ascii="Times New Roman" w:hAnsi="Times New Roman" w:cs="Times New Roman"/>
          <w:bCs/>
          <w:iCs/>
          <w:color w:val="auto"/>
        </w:rPr>
      </w:pPr>
      <w:r>
        <w:rPr>
          <w:rStyle w:val="longtext"/>
          <w:rFonts w:ascii="Times New Roman" w:hAnsi="Times New Roman" w:cs="Times New Roman"/>
          <w:bCs/>
          <w:i/>
          <w:iCs/>
          <w:color w:val="auto"/>
          <w:shd w:val="clear" w:color="auto" w:fill="FFFFFF"/>
        </w:rPr>
        <w:t>structura</w:t>
      </w:r>
      <w:r>
        <w:rPr>
          <w:rStyle w:val="longtext"/>
          <w:rFonts w:ascii="Times New Roman" w:hAnsi="Times New Roman" w:cs="Times New Roman"/>
          <w:bCs/>
          <w:iCs/>
          <w:color w:val="auto"/>
          <w:shd w:val="clear" w:color="auto" w:fill="FFFFFF"/>
        </w:rPr>
        <w:t xml:space="preserve"> - </w:t>
      </w:r>
      <w:r>
        <w:rPr>
          <w:rStyle w:val="longtext"/>
          <w:rFonts w:ascii="Times New Roman" w:hAnsi="Times New Roman" w:cs="Times New Roman"/>
          <w:color w:val="auto"/>
          <w:shd w:val="clear" w:color="auto" w:fill="FFFFFF"/>
        </w:rPr>
        <w:t xml:space="preserve">se referă la calitatea resurselor materiale, (cum ar fi instalaţii, echipamente şi bani), resurselor umane (cum ar fi numărul şi calificările personalului) şi a structurii organizaţionale (cum ar fi organizarea personalului şi metodele de rambursare). </w:t>
      </w:r>
    </w:p>
    <w:p w14:paraId="279AAD20" w14:textId="77777777" w:rsidR="001E1F31" w:rsidRDefault="00C564E6">
      <w:pPr>
        <w:pStyle w:val="WW-Default"/>
        <w:numPr>
          <w:ilvl w:val="0"/>
          <w:numId w:val="35"/>
        </w:numPr>
        <w:tabs>
          <w:tab w:val="clear" w:pos="180"/>
          <w:tab w:val="left" w:pos="0"/>
          <w:tab w:val="left" w:pos="360"/>
        </w:tabs>
        <w:snapToGrid w:val="0"/>
        <w:ind w:left="0" w:firstLine="0"/>
        <w:jc w:val="both"/>
        <w:rPr>
          <w:rStyle w:val="longtext"/>
          <w:rFonts w:ascii="Times New Roman" w:hAnsi="Times New Roman" w:cs="Times New Roman"/>
          <w:bCs/>
          <w:iCs/>
          <w:color w:val="auto"/>
        </w:rPr>
      </w:pPr>
      <w:r>
        <w:rPr>
          <w:rStyle w:val="longtext"/>
          <w:rFonts w:ascii="Times New Roman" w:hAnsi="Times New Roman" w:cs="Times New Roman"/>
          <w:bCs/>
          <w:i/>
          <w:iCs/>
          <w:color w:val="auto"/>
        </w:rPr>
        <w:t>procesul</w:t>
      </w:r>
      <w:r>
        <w:rPr>
          <w:rStyle w:val="longtext"/>
          <w:rFonts w:ascii="Times New Roman" w:hAnsi="Times New Roman" w:cs="Times New Roman"/>
          <w:color w:val="auto"/>
        </w:rPr>
        <w:t xml:space="preserve">  - reprezintă activitățile de furnizare şi de primire a îngrijirii medicale; </w:t>
      </w:r>
      <w:r>
        <w:rPr>
          <w:rStyle w:val="longtext"/>
          <w:rFonts w:ascii="Times New Roman" w:hAnsi="Times New Roman" w:cs="Times New Roman"/>
          <w:color w:val="auto"/>
          <w:shd w:val="clear" w:color="auto" w:fill="FFFFFF"/>
        </w:rPr>
        <w:t xml:space="preserve">acestea includ acţiunile pacientului în încercarea sa de a obţine îmbunătăţirea stării de sănătate, precum şi acţiunile practicianului în a oferi un diagnostic, a recomanda / pune în aplicare un tratament. </w:t>
      </w:r>
    </w:p>
    <w:p w14:paraId="73F07B17" w14:textId="77777777" w:rsidR="001E1F31" w:rsidRDefault="00C564E6">
      <w:pPr>
        <w:pStyle w:val="WW-Default"/>
        <w:numPr>
          <w:ilvl w:val="0"/>
          <w:numId w:val="35"/>
        </w:numPr>
        <w:tabs>
          <w:tab w:val="clear" w:pos="180"/>
          <w:tab w:val="left" w:pos="0"/>
          <w:tab w:val="left" w:pos="360"/>
        </w:tabs>
        <w:snapToGrid w:val="0"/>
        <w:ind w:left="0" w:firstLine="0"/>
        <w:jc w:val="both"/>
        <w:rPr>
          <w:rFonts w:ascii="Times New Roman" w:hAnsi="Times New Roman" w:cs="Times New Roman"/>
          <w:color w:val="auto"/>
        </w:rPr>
      </w:pPr>
      <w:r>
        <w:rPr>
          <w:rStyle w:val="longtext"/>
          <w:rFonts w:ascii="Times New Roman" w:hAnsi="Times New Roman" w:cs="Times New Roman"/>
          <w:bCs/>
          <w:i/>
          <w:iCs/>
          <w:color w:val="auto"/>
        </w:rPr>
        <w:t xml:space="preserve">rezultatul </w:t>
      </w:r>
      <w:r>
        <w:rPr>
          <w:rStyle w:val="longtext"/>
          <w:rFonts w:ascii="Times New Roman" w:hAnsi="Times New Roman" w:cs="Times New Roman"/>
          <w:bCs/>
          <w:iCs/>
          <w:color w:val="auto"/>
        </w:rPr>
        <w:t xml:space="preserve">- </w:t>
      </w:r>
      <w:r>
        <w:rPr>
          <w:rStyle w:val="longtext"/>
          <w:rFonts w:ascii="Times New Roman" w:hAnsi="Times New Roman" w:cs="Times New Roman"/>
          <w:color w:val="auto"/>
          <w:shd w:val="clear" w:color="auto" w:fill="FFFFFF"/>
        </w:rPr>
        <w:t>indică</w:t>
      </w:r>
      <w:r>
        <w:rPr>
          <w:rStyle w:val="longtext"/>
          <w:rFonts w:ascii="Times New Roman" w:hAnsi="Times New Roman" w:cs="Times New Roman"/>
          <w:color w:val="auto"/>
        </w:rPr>
        <w:t xml:space="preserve"> efectele îngrijirii asupra stării de sănătate a pacienţilor şi a populaţiei (și include î</w:t>
      </w:r>
      <w:r>
        <w:rPr>
          <w:rStyle w:val="longtext"/>
          <w:rFonts w:ascii="Times New Roman" w:hAnsi="Times New Roman" w:cs="Times New Roman"/>
          <w:color w:val="auto"/>
          <w:shd w:val="clear" w:color="auto" w:fill="FFFFFF"/>
        </w:rPr>
        <w:t xml:space="preserve">mbunătăţirile privind cunoștințele pacientului, modificările benefice în comportamentul pacientului sau creșterea </w:t>
      </w:r>
      <w:r>
        <w:rPr>
          <w:rFonts w:ascii="Times New Roman" w:hAnsi="Times New Roman" w:cs="Times New Roman"/>
          <w:color w:val="auto"/>
        </w:rPr>
        <w:t>gradului de satisfacție al pacientului</w:t>
      </w:r>
      <w:r>
        <w:rPr>
          <w:rStyle w:val="longtext"/>
          <w:rFonts w:ascii="Times New Roman" w:hAnsi="Times New Roman" w:cs="Times New Roman"/>
          <w:color w:val="auto"/>
          <w:shd w:val="clear" w:color="auto" w:fill="FFFFFF"/>
        </w:rPr>
        <w:t xml:space="preserve"> referitor la serviciile primite).</w:t>
      </w:r>
    </w:p>
    <w:p w14:paraId="6BAF12B8" w14:textId="77777777" w:rsidR="001E1F31" w:rsidRDefault="00C564E6">
      <w:pPr>
        <w:pStyle w:val="WW-Default"/>
        <w:numPr>
          <w:ilvl w:val="0"/>
          <w:numId w:val="35"/>
        </w:numPr>
        <w:tabs>
          <w:tab w:val="clear" w:pos="180"/>
          <w:tab w:val="left" w:pos="0"/>
          <w:tab w:val="left" w:pos="360"/>
        </w:tabs>
        <w:snapToGrid w:val="0"/>
        <w:ind w:left="0" w:firstLine="0"/>
        <w:jc w:val="both"/>
        <w:rPr>
          <w:rFonts w:ascii="Times New Roman" w:hAnsi="Times New Roman" w:cs="Times New Roman"/>
          <w:color w:val="auto"/>
        </w:rPr>
      </w:pPr>
      <w:r>
        <w:rPr>
          <w:rStyle w:val="longtext"/>
          <w:rFonts w:ascii="Times New Roman" w:hAnsi="Times New Roman" w:cs="Times New Roman"/>
          <w:bCs/>
          <w:i/>
          <w:iCs/>
          <w:color w:val="auto"/>
        </w:rPr>
        <w:t>misiunea de audit clinic</w:t>
      </w:r>
      <w:r>
        <w:rPr>
          <w:rStyle w:val="longtext"/>
          <w:rFonts w:ascii="Times New Roman" w:hAnsi="Times New Roman" w:cs="Times New Roman"/>
          <w:bCs/>
          <w:iCs/>
          <w:color w:val="auto"/>
        </w:rPr>
        <w:t xml:space="preserve"> - reprezinta procesul alcătuit din următoarele etape: a</w:t>
      </w:r>
      <w:r>
        <w:rPr>
          <w:rFonts w:ascii="Times New Roman" w:hAnsi="Times New Roman" w:cs="Times New Roman"/>
          <w:color w:val="auto"/>
        </w:rPr>
        <w:t xml:space="preserve">legerea temei de audit, alegerea standardelor și a criteriilor de audit, stabilirea indicatorilor pentru măsurarea conformității,  culegerea datelor, analiza rezultatelor, întocmirea raportului de audit </w:t>
      </w:r>
      <w:r>
        <w:rPr>
          <w:rStyle w:val="longtext"/>
          <w:rFonts w:ascii="Times New Roman" w:hAnsi="Times New Roman" w:cs="Times New Roman"/>
          <w:color w:val="auto"/>
          <w:shd w:val="clear" w:color="auto" w:fill="FFFFFF"/>
        </w:rPr>
        <w:t>şi</w:t>
      </w:r>
      <w:r>
        <w:rPr>
          <w:rFonts w:ascii="Times New Roman" w:hAnsi="Times New Roman" w:cs="Times New Roman"/>
          <w:color w:val="auto"/>
        </w:rPr>
        <w:t xml:space="preserve">  a planului de acțiune pentru îmbunătățire cât și reevaluarea.</w:t>
      </w:r>
    </w:p>
    <w:p w14:paraId="366E164E" w14:textId="77777777" w:rsidR="001E1F31" w:rsidRDefault="001E1F31">
      <w:pPr>
        <w:snapToGrid w:val="0"/>
        <w:spacing w:after="0" w:line="240" w:lineRule="auto"/>
        <w:jc w:val="both"/>
        <w:rPr>
          <w:rFonts w:ascii="Times New Roman" w:hAnsi="Times New Roman"/>
          <w:b/>
          <w:sz w:val="24"/>
          <w:szCs w:val="24"/>
          <w:lang w:val="ro-RO"/>
        </w:rPr>
      </w:pPr>
    </w:p>
    <w:p w14:paraId="385A72BF" w14:textId="77777777" w:rsidR="001E1F31" w:rsidRDefault="001E1F31">
      <w:pPr>
        <w:snapToGrid w:val="0"/>
        <w:spacing w:after="0" w:line="240" w:lineRule="auto"/>
        <w:jc w:val="both"/>
        <w:rPr>
          <w:rFonts w:ascii="Times New Roman" w:hAnsi="Times New Roman"/>
          <w:b/>
          <w:sz w:val="24"/>
          <w:szCs w:val="24"/>
          <w:lang w:val="ro-RO"/>
        </w:rPr>
      </w:pPr>
    </w:p>
    <w:p w14:paraId="00F0DD03" w14:textId="77777777" w:rsidR="001E1F31" w:rsidRDefault="001E1F31">
      <w:pPr>
        <w:snapToGrid w:val="0"/>
        <w:spacing w:after="0" w:line="240" w:lineRule="auto"/>
        <w:jc w:val="both"/>
        <w:rPr>
          <w:rFonts w:ascii="Times New Roman" w:hAnsi="Times New Roman"/>
          <w:b/>
          <w:sz w:val="24"/>
          <w:szCs w:val="24"/>
          <w:lang w:val="ro-RO"/>
        </w:rPr>
      </w:pPr>
    </w:p>
    <w:p w14:paraId="335B647A" w14:textId="77777777" w:rsidR="001E1F31" w:rsidRDefault="001E1F31">
      <w:pPr>
        <w:snapToGrid w:val="0"/>
        <w:spacing w:after="0" w:line="240" w:lineRule="auto"/>
        <w:jc w:val="both"/>
        <w:rPr>
          <w:rFonts w:ascii="Times New Roman" w:hAnsi="Times New Roman"/>
          <w:b/>
          <w:sz w:val="24"/>
          <w:szCs w:val="24"/>
          <w:lang w:val="ro-RO"/>
        </w:rPr>
      </w:pPr>
    </w:p>
    <w:p w14:paraId="542A727D" w14:textId="77777777" w:rsidR="001E1F31" w:rsidRDefault="001E1F31">
      <w:pPr>
        <w:snapToGrid w:val="0"/>
        <w:spacing w:after="0" w:line="240" w:lineRule="auto"/>
        <w:jc w:val="both"/>
        <w:rPr>
          <w:rFonts w:ascii="Times New Roman" w:hAnsi="Times New Roman"/>
          <w:b/>
          <w:sz w:val="24"/>
          <w:szCs w:val="24"/>
          <w:lang w:val="ro-RO"/>
        </w:rPr>
      </w:pPr>
    </w:p>
    <w:p w14:paraId="7B770667" w14:textId="77777777" w:rsidR="001E1F31" w:rsidRDefault="001E1F31">
      <w:pPr>
        <w:snapToGrid w:val="0"/>
        <w:spacing w:after="0" w:line="240" w:lineRule="auto"/>
        <w:jc w:val="both"/>
        <w:rPr>
          <w:rFonts w:ascii="Times New Roman" w:hAnsi="Times New Roman"/>
          <w:b/>
          <w:sz w:val="24"/>
          <w:szCs w:val="24"/>
          <w:lang w:val="ro-RO"/>
        </w:rPr>
      </w:pPr>
    </w:p>
    <w:p w14:paraId="203D8F9C" w14:textId="77777777" w:rsidR="001E1F31" w:rsidRDefault="001E1F31">
      <w:pPr>
        <w:snapToGrid w:val="0"/>
        <w:spacing w:after="0" w:line="240" w:lineRule="auto"/>
        <w:jc w:val="both"/>
        <w:rPr>
          <w:rFonts w:ascii="Times New Roman" w:hAnsi="Times New Roman"/>
          <w:b/>
          <w:sz w:val="24"/>
          <w:szCs w:val="24"/>
          <w:lang w:val="ro-RO"/>
        </w:rPr>
      </w:pPr>
    </w:p>
    <w:p w14:paraId="74BB269D" w14:textId="77777777" w:rsidR="001E1F31" w:rsidRDefault="001E1F31">
      <w:pPr>
        <w:snapToGrid w:val="0"/>
        <w:spacing w:after="0" w:line="240" w:lineRule="auto"/>
        <w:jc w:val="both"/>
        <w:rPr>
          <w:rFonts w:ascii="Times New Roman" w:hAnsi="Times New Roman"/>
          <w:b/>
          <w:sz w:val="24"/>
          <w:szCs w:val="24"/>
          <w:lang w:val="ro-RO"/>
        </w:rPr>
      </w:pPr>
    </w:p>
    <w:p w14:paraId="4AC55829" w14:textId="77777777" w:rsidR="001E1F31" w:rsidRDefault="001E1F31">
      <w:pPr>
        <w:snapToGrid w:val="0"/>
        <w:spacing w:after="0" w:line="240" w:lineRule="auto"/>
        <w:jc w:val="both"/>
        <w:rPr>
          <w:rFonts w:ascii="Times New Roman" w:hAnsi="Times New Roman"/>
          <w:b/>
          <w:sz w:val="24"/>
          <w:szCs w:val="24"/>
          <w:lang w:val="ro-RO"/>
        </w:rPr>
      </w:pPr>
    </w:p>
    <w:p w14:paraId="0FD3F1F1" w14:textId="77777777" w:rsidR="001E1F31" w:rsidRDefault="001E1F31">
      <w:pPr>
        <w:snapToGrid w:val="0"/>
        <w:spacing w:after="0" w:line="240" w:lineRule="auto"/>
        <w:jc w:val="both"/>
        <w:rPr>
          <w:rFonts w:ascii="Times New Roman" w:hAnsi="Times New Roman"/>
          <w:b/>
          <w:sz w:val="24"/>
          <w:szCs w:val="24"/>
          <w:lang w:val="ro-RO"/>
        </w:rPr>
      </w:pPr>
    </w:p>
    <w:p w14:paraId="50F5643F" w14:textId="77777777" w:rsidR="001E1F31" w:rsidRDefault="001E1F31">
      <w:pPr>
        <w:snapToGrid w:val="0"/>
        <w:spacing w:after="0" w:line="240" w:lineRule="auto"/>
        <w:jc w:val="both"/>
        <w:rPr>
          <w:rFonts w:ascii="Times New Roman" w:hAnsi="Times New Roman"/>
          <w:b/>
          <w:sz w:val="24"/>
          <w:szCs w:val="24"/>
          <w:lang w:val="ro-RO"/>
        </w:rPr>
      </w:pPr>
    </w:p>
    <w:p w14:paraId="17F3E04C" w14:textId="77777777" w:rsidR="001E1F31" w:rsidRDefault="00C564E6">
      <w:pPr>
        <w:snapToGrid w:val="0"/>
        <w:spacing w:after="0" w:line="240" w:lineRule="auto"/>
        <w:ind w:left="7920"/>
        <w:jc w:val="both"/>
        <w:rPr>
          <w:rFonts w:ascii="Times New Roman" w:hAnsi="Times New Roman"/>
          <w:b/>
          <w:sz w:val="24"/>
          <w:szCs w:val="24"/>
          <w:lang w:val="ro-RO"/>
        </w:rPr>
      </w:pPr>
      <w:r>
        <w:rPr>
          <w:rFonts w:ascii="Times New Roman" w:hAnsi="Times New Roman"/>
          <w:b/>
          <w:sz w:val="24"/>
          <w:szCs w:val="24"/>
          <w:lang w:val="ro-RO"/>
        </w:rPr>
        <w:lastRenderedPageBreak/>
        <w:t>Anexa nr. 2</w:t>
      </w:r>
    </w:p>
    <w:p w14:paraId="01F08A92" w14:textId="77777777" w:rsidR="001E1F31" w:rsidRDefault="00C564E6">
      <w:pPr>
        <w:snapToGrid w:val="0"/>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 xml:space="preserve">Literatura de specialitate recomandată </w:t>
      </w:r>
    </w:p>
    <w:p w14:paraId="0400B70B" w14:textId="77777777" w:rsidR="001E1F31" w:rsidRDefault="001E1F31">
      <w:pPr>
        <w:snapToGrid w:val="0"/>
        <w:spacing w:after="0" w:line="240" w:lineRule="auto"/>
        <w:jc w:val="both"/>
        <w:rPr>
          <w:rFonts w:ascii="Times New Roman" w:hAnsi="Times New Roman"/>
          <w:sz w:val="24"/>
          <w:szCs w:val="24"/>
          <w:lang w:val="ro-RO"/>
        </w:rPr>
      </w:pPr>
    </w:p>
    <w:p w14:paraId="2A7AD6B9" w14:textId="77777777" w:rsidR="001E1F31" w:rsidRDefault="00C564E6">
      <w:pPr>
        <w:numPr>
          <w:ilvl w:val="0"/>
          <w:numId w:val="36"/>
        </w:numPr>
        <w:spacing w:after="0" w:line="240" w:lineRule="auto"/>
        <w:ind w:left="0" w:firstLine="0"/>
        <w:jc w:val="both"/>
        <w:rPr>
          <w:rFonts w:ascii="Times New Roman" w:hAnsi="Times New Roman"/>
          <w:sz w:val="24"/>
          <w:szCs w:val="24"/>
          <w:lang w:val="ro-RO"/>
        </w:rPr>
      </w:pPr>
      <w:r>
        <w:rPr>
          <w:rFonts w:ascii="Times New Roman" w:hAnsi="Times New Roman"/>
          <w:b/>
          <w:sz w:val="24"/>
          <w:szCs w:val="24"/>
          <w:lang w:val="ro-RO"/>
        </w:rPr>
        <w:t xml:space="preserve">Recomandări internaționale privind auditul clinic: </w:t>
      </w:r>
    </w:p>
    <w:p w14:paraId="458C4ABE"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Recomandarea Comisiei Europene privind auditul clinic pentru practicile radiologice medicale, RP  159 / 2009, </w:t>
      </w:r>
      <w:hyperlink r:id="rId10" w:history="1">
        <w:r>
          <w:rPr>
            <w:rStyle w:val="Hyperlink"/>
            <w:rFonts w:ascii="Times New Roman" w:hAnsi="Times New Roman"/>
            <w:color w:val="auto"/>
            <w:sz w:val="24"/>
            <w:szCs w:val="24"/>
            <w:lang w:val="ro-RO"/>
          </w:rPr>
          <w:t>https://op.europa.eu/en/publication-detail/-/publication/75688cc6-c9d3-4c43-9bfd-ce5cea0d8bcb</w:t>
        </w:r>
      </w:hyperlink>
      <w:r>
        <w:rPr>
          <w:rStyle w:val="Hyperlink"/>
          <w:rFonts w:ascii="Times New Roman" w:hAnsi="Times New Roman"/>
          <w:color w:val="auto"/>
          <w:sz w:val="24"/>
          <w:szCs w:val="24"/>
          <w:lang w:val="ro-RO"/>
        </w:rPr>
        <w:t xml:space="preserve"> ;</w:t>
      </w:r>
    </w:p>
    <w:p w14:paraId="321C39EC"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Publicatia IAEA - </w:t>
      </w:r>
      <w:r>
        <w:rPr>
          <w:rStyle w:val="bookmtitle"/>
          <w:rFonts w:ascii="Times New Roman" w:hAnsi="Times New Roman"/>
          <w:sz w:val="24"/>
          <w:szCs w:val="24"/>
          <w:lang w:val="ro-RO"/>
        </w:rPr>
        <w:t xml:space="preserve">Comprehensive Clinical Audits of Diagnostic Radiology Practices: A Tool for Quality Improvement, Quality Assurance Audit for Diagnostic Radiology Improvement and Learning (QUAADRIL), 2010,  </w:t>
      </w:r>
      <w:hyperlink r:id="rId11" w:history="1">
        <w:r>
          <w:rPr>
            <w:rStyle w:val="Hyperlink"/>
            <w:rFonts w:ascii="Times New Roman" w:hAnsi="Times New Roman"/>
            <w:color w:val="auto"/>
            <w:sz w:val="24"/>
            <w:szCs w:val="24"/>
            <w:lang w:val="ro-RO"/>
          </w:rPr>
          <w:t>https://www.iaea.org/publications/8187/comprehensive-clinical-audits-of-diagnostic-radiology-practices-a-tool-for-quality-improvement</w:t>
        </w:r>
      </w:hyperlink>
      <w:r>
        <w:rPr>
          <w:rStyle w:val="Hyperlink"/>
          <w:rFonts w:ascii="Times New Roman" w:hAnsi="Times New Roman"/>
          <w:color w:val="auto"/>
          <w:sz w:val="24"/>
          <w:szCs w:val="24"/>
          <w:lang w:val="ro-RO"/>
        </w:rPr>
        <w:t>;</w:t>
      </w:r>
    </w:p>
    <w:p w14:paraId="7FE6DB43"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Publicatia IAEA -</w:t>
      </w:r>
      <w:r>
        <w:rPr>
          <w:rFonts w:ascii="Times New Roman" w:eastAsia="Times New Roman" w:hAnsi="Times New Roman"/>
          <w:sz w:val="24"/>
          <w:szCs w:val="24"/>
          <w:lang w:val="ro-RO"/>
        </w:rPr>
        <w:t xml:space="preserve"> Comprehensive Audits of Radiotherapy Practices: A Tool for Quality Improvement,  </w:t>
      </w:r>
      <w:r>
        <w:rPr>
          <w:rStyle w:val="bookmtitle"/>
          <w:rFonts w:ascii="Times New Roman" w:hAnsi="Times New Roman"/>
          <w:sz w:val="24"/>
          <w:szCs w:val="24"/>
          <w:lang w:val="ro-RO"/>
        </w:rPr>
        <w:t xml:space="preserve">Quality Assurance Team for Radiation Oncology </w:t>
      </w:r>
      <w:r>
        <w:rPr>
          <w:rFonts w:ascii="Times New Roman" w:eastAsia="Times New Roman" w:hAnsi="Times New Roman"/>
          <w:sz w:val="24"/>
          <w:szCs w:val="24"/>
          <w:lang w:val="ro-RO"/>
        </w:rPr>
        <w:t>(</w:t>
      </w:r>
      <w:r>
        <w:rPr>
          <w:rFonts w:ascii="Times New Roman" w:hAnsi="Times New Roman"/>
          <w:sz w:val="24"/>
          <w:szCs w:val="24"/>
          <w:lang w:val="ro-RO"/>
        </w:rPr>
        <w:t xml:space="preserve">QUADRO), editia a doua 2022, </w:t>
      </w:r>
      <w:hyperlink r:id="rId12" w:history="1">
        <w:r>
          <w:rPr>
            <w:rStyle w:val="Hyperlink"/>
            <w:rFonts w:ascii="Times New Roman" w:hAnsi="Times New Roman"/>
            <w:color w:val="auto"/>
            <w:sz w:val="24"/>
            <w:szCs w:val="24"/>
            <w:lang w:val="ro-RO"/>
          </w:rPr>
          <w:t>https://www.iaea.org/publications/14754/comprehensive-audits-of-radiotherapy-practices-a-tool-for-quality-improvement</w:t>
        </w:r>
      </w:hyperlink>
      <w:r>
        <w:rPr>
          <w:rStyle w:val="Hyperlink"/>
          <w:rFonts w:ascii="Times New Roman" w:hAnsi="Times New Roman"/>
          <w:color w:val="auto"/>
          <w:sz w:val="24"/>
          <w:szCs w:val="24"/>
          <w:lang w:val="ro-RO"/>
        </w:rPr>
        <w:t>;</w:t>
      </w:r>
    </w:p>
    <w:p w14:paraId="567692F3"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Publicatia IAEA –</w:t>
      </w:r>
      <w:r>
        <w:rPr>
          <w:rFonts w:ascii="Times New Roman" w:eastAsia="SimSun" w:hAnsi="Times New Roman"/>
          <w:sz w:val="24"/>
          <w:szCs w:val="24"/>
          <w:lang w:val="ro-RO" w:eastAsia="zh-CN"/>
        </w:rPr>
        <w:t xml:space="preserve">QUANUM 3.0: An updated tool For nuclear medicine audits, </w:t>
      </w:r>
      <w:r>
        <w:rPr>
          <w:rFonts w:ascii="Times New Roman" w:hAnsi="Times New Roman"/>
          <w:sz w:val="24"/>
          <w:szCs w:val="24"/>
          <w:lang w:val="ro-RO"/>
        </w:rPr>
        <w:t>editia a treia 2021,</w:t>
      </w:r>
      <w:hyperlink r:id="rId13" w:history="1">
        <w:r>
          <w:rPr>
            <w:rStyle w:val="Hyperlink"/>
            <w:rFonts w:ascii="Times New Roman" w:hAnsi="Times New Roman"/>
            <w:color w:val="auto"/>
            <w:sz w:val="24"/>
            <w:szCs w:val="24"/>
            <w:lang w:val="ro-RO"/>
          </w:rPr>
          <w:t>https://www.iaea.org/publications/13619/quanum-30-an-updated-tool-for-nuclear-medicine-audits</w:t>
        </w:r>
      </w:hyperlink>
      <w:r>
        <w:rPr>
          <w:rStyle w:val="Hyperlink"/>
          <w:rFonts w:ascii="Times New Roman" w:hAnsi="Times New Roman"/>
          <w:color w:val="auto"/>
          <w:sz w:val="24"/>
          <w:szCs w:val="24"/>
          <w:lang w:val="ro-RO"/>
        </w:rPr>
        <w:t>;</w:t>
      </w:r>
    </w:p>
    <w:p w14:paraId="1DF046A0"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-Recomandarea</w:t>
      </w:r>
      <w:r>
        <w:rPr>
          <w:rFonts w:ascii="Times New Roman" w:hAnsi="Times New Roman"/>
          <w:spacing w:val="1"/>
          <w:sz w:val="24"/>
          <w:szCs w:val="24"/>
          <w:lang w:val="ro-RO"/>
        </w:rPr>
        <w:t xml:space="preserve"> Comisiei Europene </w:t>
      </w:r>
      <w:r>
        <w:rPr>
          <w:rFonts w:ascii="Times New Roman" w:hAnsi="Times New Roman"/>
          <w:sz w:val="24"/>
          <w:szCs w:val="24"/>
          <w:lang w:val="ro-RO"/>
        </w:rPr>
        <w:t xml:space="preserve">nr.1112/2024 privind auditurile clinice ale practicilor radiologice medicale efectuate în temeiul Directivei 2013/59/Euratom a Consiliului, Număr celex: 32024H1112, </w:t>
      </w:r>
      <w:r>
        <w:rPr>
          <w:rFonts w:ascii="Times New Roman" w:hAnsi="Times New Roman"/>
          <w:w w:val="95"/>
          <w:sz w:val="24"/>
          <w:szCs w:val="24"/>
          <w:lang w:val="ro-RO"/>
        </w:rPr>
        <w:t>p</w:t>
      </w:r>
      <w:r>
        <w:rPr>
          <w:rFonts w:ascii="Times New Roman" w:hAnsi="Times New Roman"/>
          <w:sz w:val="24"/>
          <w:szCs w:val="24"/>
          <w:lang w:val="ro-RO"/>
        </w:rPr>
        <w:t xml:space="preserve">ublicată în Jurnalul Oficial al Uniunii Europene din 22 aprilie 2024, </w:t>
      </w:r>
      <w:hyperlink r:id="rId14" w:history="1">
        <w:r>
          <w:rPr>
            <w:rStyle w:val="Hyperlink"/>
            <w:rFonts w:ascii="Times New Roman" w:hAnsi="Times New Roman"/>
            <w:color w:val="auto"/>
            <w:sz w:val="24"/>
            <w:szCs w:val="24"/>
            <w:lang w:val="ro-RO"/>
          </w:rPr>
          <w:t>https://eur-lex.europa.eu/legal-content/RO/TXT/PDF/?uri=OJ:L_202401112</w:t>
        </w:r>
      </w:hyperlink>
      <w:r>
        <w:rPr>
          <w:rStyle w:val="Hyperlink"/>
          <w:rFonts w:ascii="Times New Roman" w:hAnsi="Times New Roman"/>
          <w:color w:val="auto"/>
          <w:sz w:val="24"/>
          <w:szCs w:val="24"/>
          <w:lang w:val="ro-RO"/>
        </w:rPr>
        <w:t>;</w:t>
      </w:r>
    </w:p>
    <w:p w14:paraId="25D23381" w14:textId="77777777" w:rsidR="001E1F31" w:rsidRDefault="00C564E6">
      <w:pPr>
        <w:tabs>
          <w:tab w:val="left" w:pos="0"/>
        </w:tabs>
        <w:spacing w:after="0" w:line="240" w:lineRule="auto"/>
        <w:jc w:val="both"/>
        <w:rPr>
          <w:rStyle w:val="Hyperlink"/>
          <w:rFonts w:ascii="Times New Roman" w:hAnsi="Times New Roman"/>
          <w:color w:val="auto"/>
          <w:sz w:val="24"/>
          <w:szCs w:val="24"/>
          <w:lang w:val="ro-RO"/>
        </w:rPr>
      </w:pPr>
      <w:r>
        <w:rPr>
          <w:rFonts w:ascii="Times New Roman" w:hAnsi="Times New Roman"/>
          <w:sz w:val="24"/>
          <w:szCs w:val="24"/>
          <w:lang w:val="ro-RO"/>
        </w:rPr>
        <w:t xml:space="preserve">- Healthcare Quality Improvement Partnership (HQIP), UK - </w:t>
      </w:r>
      <w:hyperlink r:id="rId15" w:history="1">
        <w:r>
          <w:rPr>
            <w:rStyle w:val="Hyperlink"/>
            <w:rFonts w:ascii="Times New Roman" w:hAnsi="Times New Roman"/>
            <w:color w:val="auto"/>
            <w:sz w:val="24"/>
            <w:szCs w:val="24"/>
            <w:lang w:val="ro-RO"/>
          </w:rPr>
          <w:t>http://www.hqip.org.uk</w:t>
        </w:r>
      </w:hyperlink>
      <w:r>
        <w:rPr>
          <w:rStyle w:val="Hyperlink"/>
          <w:rFonts w:ascii="Times New Roman" w:hAnsi="Times New Roman"/>
          <w:color w:val="auto"/>
          <w:sz w:val="24"/>
          <w:szCs w:val="24"/>
          <w:lang w:val="ro-RO"/>
        </w:rPr>
        <w:t>.</w:t>
      </w:r>
    </w:p>
    <w:p w14:paraId="6AF51467" w14:textId="77777777" w:rsidR="001E1F31" w:rsidRDefault="001E1F31">
      <w:pPr>
        <w:tabs>
          <w:tab w:val="left" w:pos="0"/>
        </w:tabs>
        <w:spacing w:after="0" w:line="240" w:lineRule="auto"/>
        <w:jc w:val="both"/>
        <w:rPr>
          <w:rFonts w:ascii="Times New Roman" w:hAnsi="Times New Roman"/>
          <w:b/>
          <w:sz w:val="24"/>
          <w:szCs w:val="24"/>
          <w:lang w:val="ro-RO"/>
        </w:rPr>
      </w:pPr>
    </w:p>
    <w:p w14:paraId="0C0EAB5E" w14:textId="77777777" w:rsidR="001E1F31" w:rsidRDefault="00C564E6">
      <w:pPr>
        <w:numPr>
          <w:ilvl w:val="0"/>
          <w:numId w:val="36"/>
        </w:numPr>
        <w:spacing w:after="0" w:line="240" w:lineRule="auto"/>
        <w:ind w:left="0" w:firstLine="0"/>
        <w:jc w:val="both"/>
        <w:rPr>
          <w:rFonts w:ascii="Times New Roman" w:hAnsi="Times New Roman"/>
          <w:sz w:val="24"/>
          <w:szCs w:val="24"/>
          <w:lang w:val="ro-RO"/>
        </w:rPr>
      </w:pPr>
      <w:r>
        <w:rPr>
          <w:rFonts w:ascii="Times New Roman" w:hAnsi="Times New Roman"/>
          <w:b/>
          <w:sz w:val="24"/>
          <w:szCs w:val="24"/>
          <w:lang w:val="ro-RO"/>
        </w:rPr>
        <w:t xml:space="preserve">Legislație națională </w:t>
      </w:r>
    </w:p>
    <w:p w14:paraId="29D0DDE9" w14:textId="77777777" w:rsidR="001E1F31" w:rsidRDefault="00C564E6">
      <w:pPr>
        <w:pStyle w:val="ListParagraph"/>
        <w:numPr>
          <w:ilvl w:val="0"/>
          <w:numId w:val="37"/>
        </w:numPr>
        <w:ind w:left="90" w:hanging="90"/>
        <w:jc w:val="both"/>
      </w:pPr>
      <w:r>
        <w:t xml:space="preserve">Comisia Națională pentru Controlul Activităților Nucleare, </w:t>
      </w:r>
      <w:hyperlink r:id="rId16" w:history="1">
        <w:r>
          <w:rPr>
            <w:rStyle w:val="Hyperlink"/>
            <w:color w:val="auto"/>
          </w:rPr>
          <w:t>http://www.cncan.ro</w:t>
        </w:r>
      </w:hyperlink>
      <w:r>
        <w:rPr>
          <w:rStyle w:val="Hyperlink"/>
          <w:color w:val="auto"/>
        </w:rPr>
        <w:t>;</w:t>
      </w:r>
    </w:p>
    <w:p w14:paraId="4CDE064A" w14:textId="77777777" w:rsidR="001E1F31" w:rsidRDefault="00C564E6">
      <w:pPr>
        <w:pStyle w:val="ListParagraph"/>
        <w:numPr>
          <w:ilvl w:val="0"/>
          <w:numId w:val="37"/>
        </w:numPr>
        <w:ind w:left="90" w:hanging="90"/>
        <w:jc w:val="both"/>
      </w:pPr>
      <w:r>
        <w:t xml:space="preserve">Ministerul Sănătății - </w:t>
      </w:r>
      <w:hyperlink r:id="rId17" w:history="1">
        <w:r>
          <w:rPr>
            <w:rStyle w:val="Hyperlink"/>
            <w:color w:val="auto"/>
          </w:rPr>
          <w:t>https://www.ms.ro/ro/</w:t>
        </w:r>
      </w:hyperlink>
      <w:r>
        <w:rPr>
          <w:rStyle w:val="Hyperlink"/>
          <w:color w:val="auto"/>
        </w:rPr>
        <w:t>;</w:t>
      </w:r>
    </w:p>
    <w:p w14:paraId="7CA42C21" w14:textId="77777777" w:rsidR="001E1F31" w:rsidRDefault="00C564E6">
      <w:pPr>
        <w:numPr>
          <w:ilvl w:val="0"/>
          <w:numId w:val="37"/>
        </w:numPr>
        <w:tabs>
          <w:tab w:val="left" w:pos="90"/>
        </w:tabs>
        <w:spacing w:after="0" w:line="240" w:lineRule="auto"/>
        <w:ind w:left="0" w:firstLine="0"/>
        <w:jc w:val="both"/>
        <w:rPr>
          <w:rStyle w:val="Hyperlink"/>
          <w:rFonts w:ascii="Times New Roman" w:hAnsi="Times New Roman"/>
          <w:color w:val="auto"/>
          <w:sz w:val="24"/>
          <w:szCs w:val="24"/>
          <w:u w:val="none"/>
          <w:lang w:val="ro-RO"/>
        </w:rPr>
      </w:pPr>
      <w:r>
        <w:rPr>
          <w:rFonts w:ascii="Times New Roman" w:hAnsi="Times New Roman"/>
          <w:sz w:val="24"/>
          <w:szCs w:val="24"/>
          <w:lang w:val="ro-RO"/>
        </w:rPr>
        <w:t xml:space="preserve">Autoritatea Națională de Management al calității în Sănătate - </w:t>
      </w:r>
      <w:hyperlink r:id="rId18" w:history="1">
        <w:r>
          <w:rPr>
            <w:rStyle w:val="Hyperlink"/>
            <w:rFonts w:ascii="Times New Roman" w:hAnsi="Times New Roman"/>
            <w:color w:val="auto"/>
            <w:sz w:val="24"/>
            <w:szCs w:val="24"/>
            <w:lang w:val="ro-RO"/>
          </w:rPr>
          <w:t>https://anmcs.gov.ro/web/</w:t>
        </w:r>
      </w:hyperlink>
      <w:r>
        <w:rPr>
          <w:rStyle w:val="Hyperlink"/>
          <w:rFonts w:ascii="Times New Roman" w:hAnsi="Times New Roman"/>
          <w:color w:val="auto"/>
          <w:sz w:val="24"/>
          <w:szCs w:val="24"/>
          <w:lang w:val="ro-RO"/>
        </w:rPr>
        <w:t>.</w:t>
      </w:r>
    </w:p>
    <w:p w14:paraId="0759A607" w14:textId="77777777" w:rsidR="001E1F31" w:rsidRDefault="001E1F31">
      <w:pPr>
        <w:tabs>
          <w:tab w:val="left" w:pos="0"/>
          <w:tab w:val="left" w:pos="90"/>
        </w:tabs>
        <w:spacing w:after="0" w:line="240" w:lineRule="auto"/>
        <w:jc w:val="both"/>
        <w:rPr>
          <w:rFonts w:ascii="Times New Roman" w:hAnsi="Times New Roman"/>
          <w:sz w:val="24"/>
          <w:szCs w:val="24"/>
          <w:lang w:val="ro-RO"/>
        </w:rPr>
      </w:pPr>
    </w:p>
    <w:p w14:paraId="413DF9BB" w14:textId="77777777" w:rsidR="001E1F31" w:rsidRDefault="00C564E6">
      <w:pPr>
        <w:numPr>
          <w:ilvl w:val="0"/>
          <w:numId w:val="36"/>
        </w:numPr>
        <w:spacing w:after="0" w:line="240" w:lineRule="auto"/>
        <w:ind w:left="0" w:firstLine="0"/>
        <w:jc w:val="both"/>
        <w:rPr>
          <w:rFonts w:ascii="Times New Roman" w:hAnsi="Times New Roman"/>
          <w:sz w:val="24"/>
          <w:szCs w:val="24"/>
          <w:lang w:val="ro-RO"/>
        </w:rPr>
      </w:pPr>
      <w:r>
        <w:rPr>
          <w:rFonts w:ascii="Times New Roman" w:hAnsi="Times New Roman"/>
          <w:b/>
          <w:sz w:val="24"/>
          <w:szCs w:val="24"/>
          <w:lang w:val="ro-RO"/>
        </w:rPr>
        <w:t>Recomandări naționale:</w:t>
      </w:r>
    </w:p>
    <w:p w14:paraId="01A24BA3"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-Institutul Național de Sănătate Publică - </w:t>
      </w:r>
      <w:hyperlink r:id="rId19" w:history="1">
        <w:r>
          <w:rPr>
            <w:rStyle w:val="Hyperlink"/>
            <w:rFonts w:ascii="Times New Roman" w:hAnsi="Times New Roman"/>
            <w:color w:val="auto"/>
            <w:sz w:val="24"/>
            <w:szCs w:val="24"/>
            <w:lang w:val="ro-RO"/>
          </w:rPr>
          <w:t>https://insp.gov.ro/</w:t>
        </w:r>
      </w:hyperlink>
      <w:r>
        <w:rPr>
          <w:rStyle w:val="Hyperlink"/>
          <w:rFonts w:ascii="Times New Roman" w:hAnsi="Times New Roman"/>
          <w:color w:val="auto"/>
          <w:sz w:val="24"/>
          <w:szCs w:val="24"/>
          <w:lang w:val="ro-RO"/>
        </w:rPr>
        <w:t>;</w:t>
      </w:r>
    </w:p>
    <w:p w14:paraId="4A3C5161"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-Colegiul Medicilor din România - </w:t>
      </w:r>
      <w:hyperlink r:id="rId20" w:history="1">
        <w:r>
          <w:rPr>
            <w:rStyle w:val="Hyperlink"/>
            <w:rFonts w:ascii="Times New Roman" w:hAnsi="Times New Roman"/>
            <w:color w:val="auto"/>
            <w:sz w:val="24"/>
            <w:szCs w:val="24"/>
            <w:lang w:val="ro-RO"/>
          </w:rPr>
          <w:t>https://www.cmr.ro/</w:t>
        </w:r>
      </w:hyperlink>
      <w:r>
        <w:rPr>
          <w:rStyle w:val="Hyperlink"/>
          <w:rFonts w:ascii="Times New Roman" w:hAnsi="Times New Roman"/>
          <w:color w:val="auto"/>
          <w:sz w:val="24"/>
          <w:szCs w:val="24"/>
          <w:lang w:val="ro-RO"/>
        </w:rPr>
        <w:t>;</w:t>
      </w:r>
    </w:p>
    <w:p w14:paraId="070AD3AE"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-Societatea Română de Radioterapie şi Oncologie Medicală - </w:t>
      </w:r>
      <w:hyperlink r:id="rId21" w:history="1">
        <w:r>
          <w:rPr>
            <w:rStyle w:val="Hyperlink"/>
            <w:rFonts w:ascii="Times New Roman" w:hAnsi="Times New Roman"/>
            <w:color w:val="auto"/>
            <w:sz w:val="24"/>
            <w:szCs w:val="24"/>
            <w:lang w:val="ro-RO"/>
          </w:rPr>
          <w:t>https://srrom.ro/</w:t>
        </w:r>
      </w:hyperlink>
    </w:p>
    <w:p w14:paraId="45676632"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hAnsi="Times New Roman"/>
          <w:sz w:val="24"/>
          <w:szCs w:val="24"/>
          <w:lang w:val="ro-RO"/>
        </w:rPr>
        <w:t xml:space="preserve">-Societatea Romană de Medicină Nucleară și Imagistică Moleculară - </w:t>
      </w:r>
      <w:hyperlink r:id="rId22" w:history="1">
        <w:r>
          <w:rPr>
            <w:rStyle w:val="Hyperlink"/>
            <w:rFonts w:ascii="Times New Roman" w:hAnsi="Times New Roman"/>
            <w:color w:val="auto"/>
            <w:sz w:val="24"/>
            <w:szCs w:val="24"/>
            <w:lang w:val="ro-RO"/>
          </w:rPr>
          <w:t>https://medicinanucleara.org/</w:t>
        </w:r>
      </w:hyperlink>
      <w:r>
        <w:rPr>
          <w:rStyle w:val="Hyperlink"/>
          <w:rFonts w:ascii="Times New Roman" w:hAnsi="Times New Roman"/>
          <w:color w:val="auto"/>
          <w:sz w:val="24"/>
          <w:szCs w:val="24"/>
          <w:lang w:val="ro-RO"/>
        </w:rPr>
        <w:t>;</w:t>
      </w:r>
    </w:p>
    <w:p w14:paraId="2AC8578B"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Societatea de Radiologie și Imagistică din România - </w:t>
      </w:r>
      <w:hyperlink r:id="rId23" w:history="1">
        <w:r>
          <w:rPr>
            <w:rStyle w:val="Hyperlink"/>
            <w:rFonts w:ascii="Times New Roman" w:eastAsia="Times New Roman" w:hAnsi="Times New Roman"/>
            <w:color w:val="auto"/>
            <w:sz w:val="24"/>
            <w:szCs w:val="24"/>
            <w:lang w:val="ro-RO"/>
          </w:rPr>
          <w:t>https://www.srimr.ro/</w:t>
        </w:r>
      </w:hyperlink>
      <w:r>
        <w:rPr>
          <w:rStyle w:val="Hyperlink"/>
          <w:rFonts w:ascii="Times New Roman" w:eastAsia="Times New Roman" w:hAnsi="Times New Roman"/>
          <w:color w:val="auto"/>
          <w:sz w:val="24"/>
          <w:szCs w:val="24"/>
          <w:lang w:val="ro-RO"/>
        </w:rPr>
        <w:t>;</w:t>
      </w:r>
    </w:p>
    <w:p w14:paraId="62D33EFE"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hyperlink r:id="rId24" w:history="1">
        <w:r>
          <w:rPr>
            <w:rFonts w:ascii="Times New Roman" w:eastAsia="Times New Roman" w:hAnsi="Times New Roman"/>
            <w:sz w:val="24"/>
            <w:szCs w:val="24"/>
            <w:lang w:val="ro-RO"/>
          </w:rPr>
          <w:t>Societatea de Neuroradiologie și Radiologie Intervențională din România</w:t>
        </w:r>
      </w:hyperlink>
      <w:r>
        <w:rPr>
          <w:rFonts w:ascii="Times New Roman" w:eastAsia="Times New Roman" w:hAnsi="Times New Roman"/>
          <w:sz w:val="24"/>
          <w:szCs w:val="24"/>
          <w:lang w:val="ro-RO"/>
        </w:rPr>
        <w:t xml:space="preserve"> - </w:t>
      </w:r>
      <w:hyperlink r:id="rId25" w:history="1">
        <w:r>
          <w:rPr>
            <w:rStyle w:val="Hyperlink"/>
            <w:rFonts w:ascii="Times New Roman" w:eastAsia="Times New Roman" w:hAnsi="Times New Roman"/>
            <w:color w:val="auto"/>
            <w:sz w:val="24"/>
            <w:szCs w:val="24"/>
            <w:lang w:val="ro-RO"/>
          </w:rPr>
          <w:t>https://snrir.ro/</w:t>
        </w:r>
      </w:hyperlink>
      <w:r>
        <w:rPr>
          <w:rStyle w:val="Hyperlink"/>
          <w:rFonts w:ascii="Times New Roman" w:eastAsia="Times New Roman" w:hAnsi="Times New Roman"/>
          <w:color w:val="auto"/>
          <w:sz w:val="24"/>
          <w:szCs w:val="24"/>
          <w:lang w:val="ro-RO"/>
        </w:rPr>
        <w:t>;</w:t>
      </w:r>
    </w:p>
    <w:p w14:paraId="5D248BC2"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hyperlink r:id="rId26" w:history="1">
        <w:r>
          <w:rPr>
            <w:rFonts w:ascii="Times New Roman" w:eastAsia="Times New Roman" w:hAnsi="Times New Roman"/>
            <w:sz w:val="24"/>
            <w:szCs w:val="24"/>
            <w:lang w:val="ro-RO"/>
          </w:rPr>
          <w:t>Societatea de Imagistică a Sânului din România</w:t>
        </w:r>
      </w:hyperlink>
      <w:r>
        <w:rPr>
          <w:rFonts w:ascii="Times New Roman" w:eastAsia="Times New Roman" w:hAnsi="Times New Roman"/>
          <w:sz w:val="24"/>
          <w:szCs w:val="24"/>
          <w:lang w:val="ro-RO"/>
        </w:rPr>
        <w:t xml:space="preserve"> - </w:t>
      </w:r>
      <w:hyperlink r:id="rId27" w:history="1">
        <w:r>
          <w:rPr>
            <w:rStyle w:val="Hyperlink"/>
            <w:rFonts w:ascii="Times New Roman" w:eastAsia="Times New Roman" w:hAnsi="Times New Roman"/>
            <w:color w:val="auto"/>
            <w:sz w:val="24"/>
            <w:szCs w:val="24"/>
            <w:lang w:val="ro-RO"/>
          </w:rPr>
          <w:t>https://www.sisr.ro/</w:t>
        </w:r>
      </w:hyperlink>
      <w:r>
        <w:rPr>
          <w:rStyle w:val="Hyperlink"/>
          <w:rFonts w:ascii="Times New Roman" w:eastAsia="Times New Roman" w:hAnsi="Times New Roman"/>
          <w:color w:val="auto"/>
          <w:sz w:val="24"/>
          <w:szCs w:val="24"/>
          <w:lang w:val="ro-RO"/>
        </w:rPr>
        <w:t>;</w:t>
      </w:r>
    </w:p>
    <w:p w14:paraId="5E128A7C"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hyperlink r:id="rId28" w:history="1">
        <w:r>
          <w:rPr>
            <w:rFonts w:ascii="Times New Roman" w:eastAsia="Times New Roman" w:hAnsi="Times New Roman"/>
            <w:sz w:val="24"/>
            <w:szCs w:val="24"/>
            <w:lang w:val="ro-RO"/>
          </w:rPr>
          <w:t>Societatea de Radiologie pediatrică</w:t>
        </w:r>
      </w:hyperlink>
      <w:r>
        <w:rPr>
          <w:rFonts w:ascii="Times New Roman" w:eastAsia="Times New Roman" w:hAnsi="Times New Roman"/>
          <w:sz w:val="24"/>
          <w:szCs w:val="24"/>
          <w:lang w:val="ro-RO"/>
        </w:rPr>
        <w:t xml:space="preserve"> - </w:t>
      </w:r>
      <w:hyperlink r:id="rId29" w:history="1">
        <w:r>
          <w:rPr>
            <w:rStyle w:val="Hyperlink"/>
            <w:rFonts w:ascii="Times New Roman" w:eastAsia="Times New Roman" w:hAnsi="Times New Roman"/>
            <w:color w:val="auto"/>
            <w:sz w:val="24"/>
            <w:szCs w:val="24"/>
            <w:lang w:val="ro-RO"/>
          </w:rPr>
          <w:t>https://www.radiologie-pediatrica.ro/</w:t>
        </w:r>
      </w:hyperlink>
      <w:r>
        <w:rPr>
          <w:rStyle w:val="Hyperlink"/>
          <w:rFonts w:ascii="Times New Roman" w:eastAsia="Times New Roman" w:hAnsi="Times New Roman"/>
          <w:color w:val="auto"/>
          <w:sz w:val="24"/>
          <w:szCs w:val="24"/>
          <w:lang w:val="ro-RO"/>
        </w:rPr>
        <w:t>;</w:t>
      </w:r>
    </w:p>
    <w:p w14:paraId="08579E4D"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eastAsia="Times New Roman" w:hAnsi="Times New Roman"/>
          <w:sz w:val="24"/>
          <w:szCs w:val="24"/>
          <w:lang w:val="ro-RO"/>
        </w:rPr>
        <w:t xml:space="preserve">- </w:t>
      </w:r>
      <w:hyperlink r:id="rId30" w:history="1">
        <w:r>
          <w:rPr>
            <w:rFonts w:ascii="Times New Roman" w:eastAsia="Times New Roman" w:hAnsi="Times New Roman"/>
            <w:sz w:val="24"/>
            <w:szCs w:val="24"/>
            <w:lang w:val="ro-RO"/>
          </w:rPr>
          <w:t>Societatea de Imagistică ORL</w:t>
        </w:r>
      </w:hyperlink>
      <w:r>
        <w:rPr>
          <w:rFonts w:ascii="Times New Roman" w:eastAsia="Times New Roman" w:hAnsi="Times New Roman"/>
          <w:sz w:val="24"/>
          <w:szCs w:val="24"/>
          <w:lang w:val="ro-RO"/>
        </w:rPr>
        <w:t xml:space="preserve"> - </w:t>
      </w:r>
      <w:hyperlink r:id="rId31" w:history="1">
        <w:r>
          <w:rPr>
            <w:rStyle w:val="Hyperlink"/>
            <w:rFonts w:ascii="Times New Roman" w:eastAsia="Times New Roman" w:hAnsi="Times New Roman"/>
            <w:color w:val="auto"/>
            <w:sz w:val="24"/>
            <w:szCs w:val="24"/>
            <w:lang w:val="ro-RO"/>
          </w:rPr>
          <w:t>https://www.siorl.ro/</w:t>
        </w:r>
      </w:hyperlink>
      <w:r>
        <w:rPr>
          <w:rStyle w:val="Hyperlink"/>
          <w:rFonts w:ascii="Times New Roman" w:eastAsia="Times New Roman" w:hAnsi="Times New Roman"/>
          <w:color w:val="auto"/>
          <w:sz w:val="24"/>
          <w:szCs w:val="24"/>
          <w:lang w:val="ro-RO"/>
        </w:rPr>
        <w:t>;</w:t>
      </w:r>
    </w:p>
    <w:p w14:paraId="2460AEFD" w14:textId="77777777" w:rsidR="001E1F31" w:rsidRDefault="00C564E6">
      <w:pPr>
        <w:tabs>
          <w:tab w:val="left" w:pos="0"/>
        </w:tabs>
        <w:spacing w:after="0" w:line="240" w:lineRule="auto"/>
        <w:jc w:val="both"/>
        <w:rPr>
          <w:rFonts w:ascii="Times New Roman" w:hAnsi="Times New Roman"/>
          <w:bCs/>
          <w:sz w:val="24"/>
          <w:szCs w:val="24"/>
          <w:lang w:val="ro-RO"/>
        </w:rPr>
      </w:pPr>
      <w:r>
        <w:rPr>
          <w:rFonts w:ascii="Times New Roman" w:eastAsia="Times New Roman" w:hAnsi="Times New Roman"/>
          <w:sz w:val="24"/>
          <w:szCs w:val="24"/>
          <w:lang w:val="ro-RO"/>
        </w:rPr>
        <w:t xml:space="preserve">- </w:t>
      </w:r>
      <w:hyperlink r:id="rId32" w:history="1">
        <w:r>
          <w:rPr>
            <w:rFonts w:ascii="Times New Roman" w:eastAsia="Times New Roman" w:hAnsi="Times New Roman"/>
            <w:sz w:val="24"/>
            <w:szCs w:val="24"/>
            <w:lang w:val="ro-RO"/>
          </w:rPr>
          <w:t>Asociația Rom</w:t>
        </w:r>
        <w:bookmarkStart w:id="4" w:name="_Hlk178841828"/>
        <w:r>
          <w:rPr>
            <w:rFonts w:ascii="Times New Roman" w:eastAsia="Times New Roman" w:hAnsi="Times New Roman"/>
            <w:sz w:val="24"/>
            <w:szCs w:val="24"/>
            <w:lang w:val="ro-RO"/>
          </w:rPr>
          <w:t>â</w:t>
        </w:r>
        <w:bookmarkEnd w:id="4"/>
        <w:r>
          <w:rPr>
            <w:rFonts w:ascii="Times New Roman" w:eastAsia="Times New Roman" w:hAnsi="Times New Roman"/>
            <w:sz w:val="24"/>
            <w:szCs w:val="24"/>
            <w:lang w:val="ro-RO"/>
          </w:rPr>
          <w:t xml:space="preserve">nă de Radiologie Dento-Maxilo-Facială </w:t>
        </w:r>
      </w:hyperlink>
      <w:r>
        <w:rPr>
          <w:rFonts w:ascii="Times New Roman" w:eastAsia="Times New Roman" w:hAnsi="Times New Roman"/>
          <w:sz w:val="24"/>
          <w:szCs w:val="24"/>
          <w:lang w:val="ro-RO"/>
        </w:rPr>
        <w:t>-</w:t>
      </w:r>
      <w:hyperlink r:id="rId33" w:history="1">
        <w:r>
          <w:rPr>
            <w:rStyle w:val="Hyperlink"/>
            <w:rFonts w:ascii="Times New Roman" w:hAnsi="Times New Roman"/>
            <w:color w:val="auto"/>
            <w:sz w:val="24"/>
            <w:szCs w:val="24"/>
            <w:lang w:val="ro-RO"/>
          </w:rPr>
          <w:t>https://www.arrdmf.ro/</w:t>
        </w:r>
      </w:hyperlink>
      <w:r>
        <w:rPr>
          <w:rStyle w:val="Hyperlink"/>
          <w:rFonts w:ascii="Times New Roman" w:hAnsi="Times New Roman"/>
          <w:color w:val="auto"/>
          <w:sz w:val="24"/>
          <w:szCs w:val="24"/>
          <w:lang w:val="ro-RO"/>
        </w:rPr>
        <w:t>;</w:t>
      </w:r>
    </w:p>
    <w:p w14:paraId="2C25F089" w14:textId="77777777" w:rsidR="001E1F31" w:rsidRDefault="00C564E6">
      <w:pPr>
        <w:tabs>
          <w:tab w:val="left" w:pos="0"/>
        </w:tabs>
        <w:spacing w:after="0" w:line="240" w:lineRule="auto"/>
        <w:jc w:val="both"/>
        <w:rPr>
          <w:rFonts w:ascii="Times New Roman" w:eastAsia="Times New Roman" w:hAnsi="Times New Roman"/>
          <w:sz w:val="24"/>
          <w:szCs w:val="24"/>
          <w:lang w:val="ro-RO"/>
        </w:rPr>
      </w:pPr>
      <w:r>
        <w:rPr>
          <w:rFonts w:ascii="Times New Roman" w:hAnsi="Times New Roman"/>
          <w:bCs/>
          <w:sz w:val="24"/>
          <w:szCs w:val="24"/>
          <w:lang w:val="ro-RO"/>
        </w:rPr>
        <w:t>- Societatea Română de Fizică Medicală</w:t>
      </w:r>
      <w:r>
        <w:rPr>
          <w:rFonts w:ascii="Times New Roman" w:eastAsia="Times New Roman" w:hAnsi="Times New Roman"/>
          <w:sz w:val="24"/>
          <w:szCs w:val="24"/>
          <w:lang w:val="ro-RO"/>
        </w:rPr>
        <w:t xml:space="preserve"> -</w:t>
      </w:r>
      <w:hyperlink r:id="rId34" w:history="1">
        <w:r>
          <w:rPr>
            <w:rStyle w:val="Hyperlink"/>
            <w:rFonts w:ascii="Times New Roman" w:hAnsi="Times New Roman"/>
            <w:bCs/>
            <w:color w:val="auto"/>
            <w:sz w:val="24"/>
            <w:szCs w:val="24"/>
            <w:lang w:val="ro-RO"/>
          </w:rPr>
          <w:t>https://www.srfm.ro/</w:t>
        </w:r>
      </w:hyperlink>
      <w:r>
        <w:rPr>
          <w:rStyle w:val="Hyperlink"/>
          <w:rFonts w:ascii="Times New Roman" w:hAnsi="Times New Roman"/>
          <w:bCs/>
          <w:color w:val="auto"/>
          <w:sz w:val="24"/>
          <w:szCs w:val="24"/>
          <w:lang w:val="ro-RO"/>
        </w:rPr>
        <w:t>;</w:t>
      </w:r>
    </w:p>
    <w:p w14:paraId="46897C54" w14:textId="77777777" w:rsidR="001E1F31" w:rsidRDefault="00C564E6">
      <w:pPr>
        <w:tabs>
          <w:tab w:val="left" w:pos="0"/>
        </w:tabs>
        <w:spacing w:after="0" w:line="240" w:lineRule="auto"/>
        <w:jc w:val="both"/>
        <w:rPr>
          <w:rFonts w:ascii="Times New Roman" w:eastAsia="Arial" w:hAnsi="Times New Roman"/>
          <w:sz w:val="24"/>
          <w:szCs w:val="24"/>
          <w:lang w:val="ro-RO"/>
        </w:rPr>
      </w:pPr>
      <w:r>
        <w:rPr>
          <w:rFonts w:ascii="Times New Roman" w:hAnsi="Times New Roman"/>
          <w:sz w:val="24"/>
          <w:szCs w:val="24"/>
          <w:lang w:val="ro-RO"/>
        </w:rPr>
        <w:t>- Ordinul Asistenților Medicali Generaliști, Moașelor și Asistenților Medicali din România</w:t>
      </w:r>
      <w:r>
        <w:rPr>
          <w:rFonts w:ascii="Times New Roman" w:eastAsia="Times New Roman" w:hAnsi="Times New Roman"/>
          <w:sz w:val="24"/>
          <w:szCs w:val="24"/>
          <w:lang w:val="ro-RO"/>
        </w:rPr>
        <w:t xml:space="preserve"> - </w:t>
      </w:r>
      <w:hyperlink r:id="rId35" w:history="1">
        <w:r>
          <w:rPr>
            <w:rStyle w:val="Hyperlink"/>
            <w:rFonts w:ascii="Times New Roman" w:eastAsia="Times New Roman" w:hAnsi="Times New Roman"/>
            <w:color w:val="auto"/>
            <w:sz w:val="24"/>
            <w:szCs w:val="24"/>
            <w:lang w:val="ro-RO"/>
          </w:rPr>
          <w:t>https://www.oamr.ro/</w:t>
        </w:r>
      </w:hyperlink>
      <w:r>
        <w:rPr>
          <w:rStyle w:val="Hyperlink"/>
          <w:rFonts w:ascii="Times New Roman" w:eastAsia="Times New Roman" w:hAnsi="Times New Roman"/>
          <w:color w:val="auto"/>
          <w:sz w:val="24"/>
          <w:szCs w:val="24"/>
          <w:lang w:val="ro-RO"/>
        </w:rPr>
        <w:t>;</w:t>
      </w:r>
    </w:p>
    <w:p w14:paraId="23738413" w14:textId="77777777" w:rsidR="001E1F31" w:rsidRDefault="00C564E6">
      <w:pPr>
        <w:tabs>
          <w:tab w:val="left" w:pos="0"/>
        </w:tabs>
        <w:spacing w:after="0" w:line="240" w:lineRule="auto"/>
        <w:jc w:val="both"/>
        <w:rPr>
          <w:rStyle w:val="Hyperlink"/>
          <w:rFonts w:ascii="Times New Roman" w:eastAsia="Arial" w:hAnsi="Times New Roman"/>
          <w:color w:val="auto"/>
          <w:sz w:val="24"/>
          <w:szCs w:val="24"/>
          <w:shd w:val="clear" w:color="auto" w:fill="FFFFFF"/>
          <w:lang w:val="ro-RO"/>
        </w:rPr>
      </w:pPr>
      <w:r>
        <w:rPr>
          <w:rStyle w:val="Strong"/>
          <w:rFonts w:ascii="Times New Roman" w:eastAsia="Arial" w:hAnsi="Times New Roman"/>
          <w:b w:val="0"/>
          <w:bCs w:val="0"/>
          <w:sz w:val="24"/>
          <w:szCs w:val="24"/>
          <w:shd w:val="clear" w:color="auto" w:fill="FFFFFF"/>
          <w:lang w:val="ro-RO"/>
        </w:rPr>
        <w:t>- Comunitatea asociațiilor de pacienți</w:t>
      </w:r>
      <w:r>
        <w:rPr>
          <w:rStyle w:val="Strong"/>
          <w:rFonts w:ascii="Times New Roman" w:eastAsia="Arial" w:hAnsi="Times New Roman"/>
          <w:sz w:val="24"/>
          <w:szCs w:val="24"/>
          <w:shd w:val="clear" w:color="auto" w:fill="FFFFFF"/>
          <w:lang w:val="ro-RO"/>
        </w:rPr>
        <w:t xml:space="preserve"> -</w:t>
      </w:r>
      <w:hyperlink r:id="rId36" w:tgtFrame="https://anmcs.gov.ro/web/asociatii-de-pacienti/_blank" w:history="1">
        <w:r>
          <w:rPr>
            <w:rStyle w:val="Hyperlink"/>
            <w:rFonts w:ascii="Times New Roman" w:eastAsia="Arial" w:hAnsi="Times New Roman"/>
            <w:color w:val="auto"/>
            <w:sz w:val="24"/>
            <w:szCs w:val="24"/>
            <w:shd w:val="clear" w:color="auto" w:fill="FFFFFF"/>
            <w:lang w:val="ro-RO"/>
          </w:rPr>
          <w:t>www.caspa.ro</w:t>
        </w:r>
      </w:hyperlink>
      <w:r>
        <w:rPr>
          <w:rStyle w:val="Hyperlink"/>
          <w:rFonts w:ascii="Times New Roman" w:eastAsia="Arial" w:hAnsi="Times New Roman"/>
          <w:color w:val="auto"/>
          <w:sz w:val="24"/>
          <w:szCs w:val="24"/>
          <w:shd w:val="clear" w:color="auto" w:fill="FFFFFF"/>
          <w:lang w:val="ro-RO"/>
        </w:rPr>
        <w:t>.</w:t>
      </w:r>
    </w:p>
    <w:p w14:paraId="78735676" w14:textId="77777777" w:rsidR="001E1F31" w:rsidRDefault="001E1F31">
      <w:pPr>
        <w:tabs>
          <w:tab w:val="left" w:pos="0"/>
        </w:tabs>
        <w:spacing w:after="0" w:line="240" w:lineRule="auto"/>
        <w:jc w:val="both"/>
        <w:rPr>
          <w:rFonts w:ascii="Times New Roman" w:hAnsi="Times New Roman"/>
          <w:b/>
          <w:sz w:val="24"/>
          <w:szCs w:val="24"/>
          <w:lang w:val="ro-RO"/>
        </w:rPr>
      </w:pPr>
    </w:p>
    <w:p w14:paraId="219E9369" w14:textId="77777777" w:rsidR="001E1F31" w:rsidRDefault="00C564E6">
      <w:pPr>
        <w:numPr>
          <w:ilvl w:val="0"/>
          <w:numId w:val="36"/>
        </w:numPr>
        <w:spacing w:after="0" w:line="240" w:lineRule="auto"/>
        <w:ind w:left="0" w:firstLine="0"/>
        <w:jc w:val="both"/>
        <w:rPr>
          <w:rFonts w:ascii="Times New Roman" w:hAnsi="Times New Roman"/>
          <w:b/>
          <w:sz w:val="24"/>
          <w:szCs w:val="24"/>
          <w:lang w:val="ro-RO"/>
        </w:rPr>
      </w:pPr>
      <w:r>
        <w:rPr>
          <w:rFonts w:ascii="Times New Roman" w:hAnsi="Times New Roman"/>
          <w:b/>
          <w:sz w:val="24"/>
          <w:szCs w:val="24"/>
          <w:lang w:val="ro-RO"/>
        </w:rPr>
        <w:t xml:space="preserve"> Recomandări internaționale de bună practică în procedurile care implică expunerea medicală la radiații ionizante :</w:t>
      </w:r>
    </w:p>
    <w:p w14:paraId="5B89FA0F" w14:textId="77777777" w:rsidR="001E1F31" w:rsidRDefault="00C564E6">
      <w:pPr>
        <w:tabs>
          <w:tab w:val="left" w:pos="0"/>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lastRenderedPageBreak/>
        <w:t xml:space="preserve">-Comisia Europeană - </w:t>
      </w:r>
      <w:hyperlink r:id="rId37" w:history="1">
        <w:r>
          <w:rPr>
            <w:rStyle w:val="Hyperlink"/>
            <w:rFonts w:ascii="Times New Roman" w:hAnsi="Times New Roman"/>
            <w:bCs/>
            <w:color w:val="auto"/>
            <w:sz w:val="24"/>
            <w:szCs w:val="24"/>
            <w:lang w:val="ro-RO"/>
          </w:rPr>
          <w:t>http://ec.europa.eu/energy/en/content/radiation-protection-documents</w:t>
        </w:r>
      </w:hyperlink>
      <w:r>
        <w:rPr>
          <w:rStyle w:val="Hyperlink"/>
          <w:rFonts w:ascii="Times New Roman" w:hAnsi="Times New Roman"/>
          <w:bCs/>
          <w:color w:val="auto"/>
          <w:sz w:val="24"/>
          <w:szCs w:val="24"/>
          <w:lang w:val="ro-RO"/>
        </w:rPr>
        <w:t>;</w:t>
      </w:r>
    </w:p>
    <w:p w14:paraId="574B0643" w14:textId="77777777" w:rsidR="001E1F31" w:rsidRDefault="00C564E6">
      <w:pPr>
        <w:tabs>
          <w:tab w:val="left" w:pos="0"/>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-Agenția Internațională pentru Energie Atomică;</w:t>
      </w:r>
    </w:p>
    <w:p w14:paraId="743C18FF"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w:t>
      </w:r>
      <w:hyperlink r:id="rId38" w:history="1">
        <w:r>
          <w:rPr>
            <w:rStyle w:val="Hyperlink"/>
            <w:rFonts w:ascii="Times New Roman" w:hAnsi="Times New Roman"/>
            <w:bCs/>
            <w:color w:val="auto"/>
            <w:sz w:val="24"/>
            <w:szCs w:val="24"/>
            <w:lang w:val="ro-RO"/>
          </w:rPr>
          <w:t>http://www-pub.iaea.org/books/IAEABooks/Series/140/Human-Health-Series</w:t>
        </w:r>
      </w:hyperlink>
      <w:r>
        <w:rPr>
          <w:rStyle w:val="Hyperlink"/>
          <w:rFonts w:ascii="Times New Roman" w:hAnsi="Times New Roman"/>
          <w:bCs/>
          <w:color w:val="auto"/>
          <w:sz w:val="24"/>
          <w:szCs w:val="24"/>
          <w:lang w:val="ro-RO"/>
        </w:rPr>
        <w:t>;</w:t>
      </w:r>
    </w:p>
    <w:p w14:paraId="4097D49D"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w:t>
      </w:r>
      <w:hyperlink r:id="rId39" w:history="1">
        <w:r>
          <w:rPr>
            <w:rStyle w:val="Hyperlink"/>
            <w:rFonts w:ascii="Times New Roman" w:hAnsi="Times New Roman"/>
            <w:bCs/>
            <w:color w:val="auto"/>
            <w:sz w:val="24"/>
            <w:szCs w:val="24"/>
            <w:lang w:val="ro-RO"/>
          </w:rPr>
          <w:t>http://www-pub.iaea.org/books/IAEABooks/Series/80/Technical-Reports-Series</w:t>
        </w:r>
      </w:hyperlink>
      <w:r>
        <w:rPr>
          <w:rStyle w:val="Hyperlink"/>
          <w:rFonts w:ascii="Times New Roman" w:hAnsi="Times New Roman"/>
          <w:bCs/>
          <w:color w:val="auto"/>
          <w:sz w:val="24"/>
          <w:szCs w:val="24"/>
          <w:lang w:val="ro-RO"/>
        </w:rPr>
        <w:t>;</w:t>
      </w:r>
    </w:p>
    <w:p w14:paraId="1BC46D1E"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w:t>
      </w:r>
      <w:hyperlink r:id="rId40" w:history="1">
        <w:r>
          <w:rPr>
            <w:rStyle w:val="Hyperlink"/>
            <w:rFonts w:ascii="Times New Roman" w:hAnsi="Times New Roman"/>
            <w:bCs/>
            <w:color w:val="auto"/>
            <w:sz w:val="24"/>
            <w:szCs w:val="24"/>
            <w:lang w:val="ro-RO"/>
          </w:rPr>
          <w:t>http://www-pub.iaea.org/books/IAEABooks/Series/33/Safety-Standards-Series</w:t>
        </w:r>
      </w:hyperlink>
      <w:r>
        <w:rPr>
          <w:rStyle w:val="Hyperlink"/>
          <w:rFonts w:ascii="Times New Roman" w:hAnsi="Times New Roman"/>
          <w:bCs/>
          <w:color w:val="auto"/>
          <w:sz w:val="24"/>
          <w:szCs w:val="24"/>
          <w:lang w:val="ro-RO"/>
        </w:rPr>
        <w:t>;</w:t>
      </w:r>
    </w:p>
    <w:p w14:paraId="599AE8D2"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w:t>
      </w:r>
      <w:hyperlink r:id="rId41" w:history="1">
        <w:r>
          <w:rPr>
            <w:rStyle w:val="Hyperlink"/>
            <w:rFonts w:ascii="Times New Roman" w:hAnsi="Times New Roman"/>
            <w:bCs/>
            <w:color w:val="auto"/>
            <w:sz w:val="24"/>
            <w:szCs w:val="24"/>
            <w:lang w:val="ro-RO"/>
          </w:rPr>
          <w:t>http://www-pub.iaea.org/books/IAEABooks/Series/73/Safety-Reports-Series</w:t>
        </w:r>
      </w:hyperlink>
      <w:r>
        <w:rPr>
          <w:rStyle w:val="Hyperlink"/>
          <w:rFonts w:ascii="Times New Roman" w:hAnsi="Times New Roman"/>
          <w:bCs/>
          <w:color w:val="auto"/>
          <w:sz w:val="24"/>
          <w:szCs w:val="24"/>
          <w:lang w:val="ro-RO"/>
        </w:rPr>
        <w:t>;</w:t>
      </w:r>
    </w:p>
    <w:p w14:paraId="26E2A0B9"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Comisia Internațională pentru Proteție Radiologică - </w:t>
      </w:r>
      <w:hyperlink r:id="rId42" w:history="1">
        <w:r>
          <w:rPr>
            <w:rStyle w:val="Hyperlink"/>
            <w:rFonts w:ascii="Times New Roman" w:hAnsi="Times New Roman"/>
            <w:bCs/>
            <w:color w:val="auto"/>
            <w:sz w:val="24"/>
            <w:szCs w:val="24"/>
            <w:lang w:val="ro-RO"/>
          </w:rPr>
          <w:t>http://www.icrp.org/publications.asp</w:t>
        </w:r>
      </w:hyperlink>
      <w:r>
        <w:rPr>
          <w:rStyle w:val="Hyperlink"/>
          <w:rFonts w:ascii="Times New Roman" w:hAnsi="Times New Roman"/>
          <w:bCs/>
          <w:color w:val="auto"/>
          <w:sz w:val="24"/>
          <w:szCs w:val="24"/>
          <w:lang w:val="ro-RO"/>
        </w:rPr>
        <w:t>;</w:t>
      </w:r>
    </w:p>
    <w:p w14:paraId="5F3CAA47" w14:textId="77777777" w:rsidR="001E1F31" w:rsidRDefault="00C564E6">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 Comisia Internațională pentru Unități și Măsurători Radiologice - </w:t>
      </w:r>
      <w:hyperlink r:id="rId43" w:history="1">
        <w:r>
          <w:rPr>
            <w:rStyle w:val="Hyperlink"/>
            <w:rFonts w:ascii="Times New Roman" w:hAnsi="Times New Roman"/>
            <w:bCs/>
            <w:color w:val="auto"/>
            <w:sz w:val="24"/>
            <w:szCs w:val="24"/>
            <w:lang w:val="ro-RO"/>
          </w:rPr>
          <w:t>http://www.icru.org/link-index</w:t>
        </w:r>
      </w:hyperlink>
    </w:p>
    <w:p w14:paraId="355D542A"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Societatea Europeană de Radiologie (ESR) - </w:t>
      </w:r>
      <w:hyperlink r:id="rId44" w:history="1">
        <w:r>
          <w:rPr>
            <w:rStyle w:val="Hyperlink"/>
            <w:rFonts w:ascii="Times New Roman" w:hAnsi="Times New Roman"/>
            <w:color w:val="auto"/>
            <w:sz w:val="24"/>
            <w:szCs w:val="24"/>
            <w:lang w:val="ro-RO"/>
          </w:rPr>
          <w:t>https://www.myesr.or</w:t>
        </w:r>
      </w:hyperlink>
      <w:r>
        <w:rPr>
          <w:rFonts w:ascii="Times New Roman" w:hAnsi="Times New Roman"/>
          <w:sz w:val="24"/>
          <w:szCs w:val="24"/>
          <w:lang w:val="ro-RO"/>
        </w:rPr>
        <w:t>g;</w:t>
      </w:r>
    </w:p>
    <w:p w14:paraId="58729816" w14:textId="77777777" w:rsidR="001E1F31" w:rsidRDefault="00C564E6">
      <w:pPr>
        <w:tabs>
          <w:tab w:val="left" w:pos="0"/>
        </w:tabs>
        <w:spacing w:after="0" w:line="240" w:lineRule="auto"/>
        <w:jc w:val="both"/>
        <w:rPr>
          <w:rStyle w:val="HTMLCite"/>
          <w:rFonts w:ascii="Times New Roman" w:hAnsi="Times New Roman"/>
          <w:i w:val="0"/>
          <w:sz w:val="24"/>
          <w:szCs w:val="24"/>
          <w:lang w:val="ro-RO"/>
        </w:rPr>
      </w:pPr>
      <w:r>
        <w:rPr>
          <w:rFonts w:ascii="Times New Roman" w:hAnsi="Times New Roman"/>
          <w:sz w:val="24"/>
          <w:szCs w:val="24"/>
          <w:lang w:val="ro-RO"/>
        </w:rPr>
        <w:t xml:space="preserve">- Societatea Europeană de Radioterapie și Oncologie (ESTRO) - </w:t>
      </w:r>
      <w:hyperlink r:id="rId45" w:history="1">
        <w:r>
          <w:rPr>
            <w:rStyle w:val="Hyperlink"/>
            <w:rFonts w:ascii="Times New Roman" w:hAnsi="Times New Roman"/>
            <w:color w:val="auto"/>
            <w:sz w:val="24"/>
            <w:szCs w:val="24"/>
            <w:lang w:val="ro-RO"/>
          </w:rPr>
          <w:t>http://www.estro.org</w:t>
        </w:r>
      </w:hyperlink>
      <w:r>
        <w:rPr>
          <w:rStyle w:val="Hyperlink"/>
          <w:rFonts w:ascii="Times New Roman" w:hAnsi="Times New Roman"/>
          <w:color w:val="auto"/>
          <w:sz w:val="24"/>
          <w:szCs w:val="24"/>
          <w:lang w:val="ro-RO"/>
        </w:rPr>
        <w:t>;</w:t>
      </w:r>
    </w:p>
    <w:p w14:paraId="3F41731C" w14:textId="77777777" w:rsidR="001E1F31" w:rsidRDefault="00C564E6">
      <w:pPr>
        <w:tabs>
          <w:tab w:val="left" w:pos="0"/>
        </w:tabs>
        <w:spacing w:after="0" w:line="240" w:lineRule="auto"/>
        <w:jc w:val="both"/>
        <w:rPr>
          <w:rFonts w:ascii="Times New Roman" w:eastAsia="sans-serif" w:hAnsi="Times New Roman"/>
          <w:sz w:val="24"/>
          <w:szCs w:val="24"/>
          <w:lang w:val="ro-RO"/>
        </w:rPr>
      </w:pPr>
      <w:r>
        <w:rPr>
          <w:rStyle w:val="HTMLCite"/>
          <w:rFonts w:ascii="Times New Roman" w:hAnsi="Times New Roman"/>
          <w:i w:val="0"/>
          <w:sz w:val="24"/>
          <w:szCs w:val="24"/>
          <w:lang w:val="ro-RO"/>
        </w:rPr>
        <w:t xml:space="preserve">- Asociația Europeană pentru Medicină Nucleară (EANM) - </w:t>
      </w:r>
      <w:hyperlink r:id="rId46" w:history="1">
        <w:r>
          <w:rPr>
            <w:rStyle w:val="Hyperlink"/>
            <w:rFonts w:ascii="Times New Roman" w:hAnsi="Times New Roman"/>
            <w:iCs/>
            <w:color w:val="auto"/>
            <w:sz w:val="24"/>
            <w:szCs w:val="24"/>
            <w:lang w:val="ro-RO"/>
          </w:rPr>
          <w:t>http://www.eanm.org</w:t>
        </w:r>
      </w:hyperlink>
      <w:r>
        <w:rPr>
          <w:rStyle w:val="Hyperlink"/>
          <w:rFonts w:ascii="Times New Roman" w:hAnsi="Times New Roman"/>
          <w:iCs/>
          <w:color w:val="auto"/>
          <w:sz w:val="24"/>
          <w:szCs w:val="24"/>
          <w:lang w:val="ro-RO"/>
        </w:rPr>
        <w:t>;</w:t>
      </w:r>
    </w:p>
    <w:p w14:paraId="4CE9E152" w14:textId="77777777" w:rsidR="001E1F31" w:rsidRDefault="00C564E6">
      <w:pPr>
        <w:tabs>
          <w:tab w:val="left" w:pos="0"/>
        </w:tabs>
        <w:spacing w:after="0" w:line="240" w:lineRule="auto"/>
        <w:jc w:val="both"/>
        <w:rPr>
          <w:rFonts w:ascii="Times New Roman" w:hAnsi="Times New Roman"/>
          <w:sz w:val="24"/>
          <w:szCs w:val="24"/>
          <w:lang w:val="ro-RO"/>
        </w:rPr>
      </w:pPr>
      <w:r>
        <w:rPr>
          <w:rStyle w:val="Hyperlink"/>
          <w:rFonts w:ascii="Times New Roman" w:eastAsia="sans-serif" w:hAnsi="Times New Roman"/>
          <w:color w:val="auto"/>
          <w:sz w:val="24"/>
          <w:szCs w:val="24"/>
          <w:u w:val="none"/>
          <w:lang w:val="ro-RO"/>
        </w:rPr>
        <w:t xml:space="preserve">- </w:t>
      </w:r>
      <w:hyperlink r:id="rId47" w:history="1">
        <w:r>
          <w:rPr>
            <w:rStyle w:val="Hyperlink"/>
            <w:rFonts w:ascii="Times New Roman" w:eastAsia="sans-serif" w:hAnsi="Times New Roman"/>
            <w:color w:val="auto"/>
            <w:sz w:val="24"/>
            <w:szCs w:val="24"/>
            <w:u w:val="none"/>
            <w:lang w:val="ro-RO"/>
          </w:rPr>
          <w:t>European Federation of Organizations for Medical Physics</w:t>
        </w:r>
      </w:hyperlink>
      <w:r>
        <w:rPr>
          <w:rFonts w:ascii="Times New Roman" w:eastAsia="sans-serif" w:hAnsi="Times New Roman"/>
          <w:sz w:val="24"/>
          <w:szCs w:val="24"/>
          <w:lang w:val="ro-RO"/>
        </w:rPr>
        <w:t xml:space="preserve"> - </w:t>
      </w:r>
      <w:hyperlink r:id="rId48" w:history="1">
        <w:r>
          <w:rPr>
            <w:rStyle w:val="Hyperlink"/>
            <w:rFonts w:ascii="Times New Roman" w:hAnsi="Times New Roman"/>
            <w:color w:val="auto"/>
            <w:sz w:val="24"/>
            <w:szCs w:val="24"/>
            <w:lang w:val="ro-RO"/>
          </w:rPr>
          <w:t>https://www.efomp.org/</w:t>
        </w:r>
      </w:hyperlink>
      <w:r>
        <w:rPr>
          <w:rStyle w:val="Hyperlink"/>
          <w:rFonts w:ascii="Times New Roman" w:hAnsi="Times New Roman"/>
          <w:color w:val="auto"/>
          <w:sz w:val="24"/>
          <w:szCs w:val="24"/>
          <w:lang w:val="ro-RO"/>
        </w:rPr>
        <w:t>;</w:t>
      </w:r>
    </w:p>
    <w:p w14:paraId="4375F310" w14:textId="77777777" w:rsidR="001E1F31" w:rsidRDefault="00C564E6">
      <w:pPr>
        <w:tabs>
          <w:tab w:val="left" w:pos="0"/>
        </w:tabs>
        <w:spacing w:after="0" w:line="240" w:lineRule="auto"/>
        <w:jc w:val="both"/>
        <w:rPr>
          <w:rFonts w:ascii="Times New Roman" w:hAnsi="Times New Roman"/>
          <w:sz w:val="24"/>
          <w:szCs w:val="24"/>
          <w:lang w:val="ro-RO"/>
        </w:rPr>
      </w:pPr>
      <w:r>
        <w:rPr>
          <w:rFonts w:ascii="Times New Roman" w:eastAsia="SimSun" w:hAnsi="Times New Roman"/>
          <w:sz w:val="24"/>
          <w:szCs w:val="24"/>
          <w:shd w:val="clear" w:color="auto" w:fill="FFFFFF"/>
          <w:lang w:val="ro-RO" w:eastAsia="zh-CN"/>
        </w:rPr>
        <w:t xml:space="preserve">- </w:t>
      </w:r>
      <w:r>
        <w:rPr>
          <w:rFonts w:ascii="Times New Roman" w:eastAsia="SimSun" w:hAnsi="Times New Roman"/>
          <w:sz w:val="24"/>
          <w:szCs w:val="24"/>
          <w:shd w:val="clear" w:color="auto" w:fill="FFFFFF"/>
          <w:lang w:val="ro-RO" w:eastAsia="zh-CN"/>
        </w:rPr>
        <w:fldChar w:fldCharType="begin"/>
      </w:r>
      <w:r>
        <w:rPr>
          <w:rFonts w:ascii="Times New Roman" w:eastAsia="SimSun" w:hAnsi="Times New Roman"/>
          <w:sz w:val="24"/>
          <w:szCs w:val="24"/>
          <w:shd w:val="clear" w:color="auto" w:fill="FFFFFF"/>
          <w:lang w:val="ro-RO" w:eastAsia="zh-CN"/>
        </w:rPr>
        <w:instrText xml:space="preserve"> HYPERLINK "https://www.aapm.org/"</w:instrText>
      </w:r>
      <w:r>
        <w:rPr>
          <w:rFonts w:ascii="Times New Roman" w:eastAsia="SimSun" w:hAnsi="Times New Roman"/>
          <w:sz w:val="24"/>
          <w:szCs w:val="24"/>
          <w:shd w:val="clear" w:color="auto" w:fill="FFFFFF"/>
          <w:lang w:val="ro-RO" w:eastAsia="zh-CN"/>
        </w:rPr>
        <w:fldChar w:fldCharType="separate"/>
      </w:r>
      <w:r>
        <w:rPr>
          <w:rStyle w:val="Hyperlink"/>
          <w:rFonts w:ascii="Times New Roman" w:hAnsi="Times New Roman"/>
          <w:color w:val="auto"/>
          <w:sz w:val="24"/>
          <w:szCs w:val="24"/>
          <w:u w:val="none"/>
          <w:shd w:val="clear" w:color="auto" w:fill="FFFFFF"/>
          <w:lang w:val="ro-RO"/>
        </w:rPr>
        <w:t>The American Association of Physicists in Medicine - https://site.aapm.org/;</w:t>
      </w:r>
    </w:p>
    <w:p w14:paraId="1EFA7259" w14:textId="77777777" w:rsidR="001E1F31" w:rsidRDefault="00C564E6">
      <w:pPr>
        <w:spacing w:after="0" w:line="240" w:lineRule="auto"/>
        <w:jc w:val="both"/>
        <w:rPr>
          <w:rFonts w:ascii="Times New Roman" w:hAnsi="Times New Roman"/>
          <w:bCs/>
          <w:sz w:val="24"/>
          <w:szCs w:val="24"/>
          <w:lang w:val="ro-RO"/>
        </w:rPr>
      </w:pPr>
      <w:r>
        <w:rPr>
          <w:rFonts w:ascii="Times New Roman" w:eastAsia="SimSun" w:hAnsi="Times New Roman"/>
          <w:sz w:val="24"/>
          <w:szCs w:val="24"/>
          <w:shd w:val="clear" w:color="auto" w:fill="FFFFFF"/>
          <w:lang w:val="ro-RO" w:eastAsia="zh-CN"/>
        </w:rPr>
        <w:fldChar w:fldCharType="end"/>
      </w:r>
      <w:r>
        <w:rPr>
          <w:rFonts w:ascii="Times New Roman" w:eastAsia="SimSun" w:hAnsi="Times New Roman"/>
          <w:sz w:val="24"/>
          <w:szCs w:val="24"/>
          <w:shd w:val="clear" w:color="auto" w:fill="FFFFFF"/>
          <w:lang w:val="ro-RO" w:eastAsia="zh-CN"/>
        </w:rPr>
        <w:t xml:space="preserve">- </w:t>
      </w:r>
      <w:hyperlink r:id="rId49" w:history="1">
        <w:r>
          <w:rPr>
            <w:rStyle w:val="Hyperlink"/>
            <w:rFonts w:ascii="Times New Roman" w:eastAsia="sans-serif" w:hAnsi="Times New Roman"/>
            <w:color w:val="auto"/>
            <w:sz w:val="24"/>
            <w:szCs w:val="24"/>
            <w:u w:val="none"/>
            <w:lang w:val="ro-RO"/>
          </w:rPr>
          <w:t>International Organizations for Medical Physics</w:t>
        </w:r>
      </w:hyperlink>
      <w:r>
        <w:rPr>
          <w:rFonts w:ascii="Times New Roman" w:eastAsia="sans-serif" w:hAnsi="Times New Roman"/>
          <w:sz w:val="24"/>
          <w:szCs w:val="24"/>
          <w:lang w:val="ro-RO"/>
        </w:rPr>
        <w:t xml:space="preserve"> - </w:t>
      </w:r>
      <w:hyperlink r:id="rId50" w:history="1">
        <w:r>
          <w:rPr>
            <w:rStyle w:val="Hyperlink"/>
            <w:rFonts w:ascii="Times New Roman" w:hAnsi="Times New Roman"/>
            <w:color w:val="auto"/>
            <w:sz w:val="24"/>
            <w:szCs w:val="24"/>
            <w:lang w:val="ro-RO"/>
          </w:rPr>
          <w:t>https://www.iomp.org/</w:t>
        </w:r>
      </w:hyperlink>
      <w:r>
        <w:rPr>
          <w:rStyle w:val="Hyperlink"/>
          <w:rFonts w:ascii="Times New Roman" w:hAnsi="Times New Roman"/>
          <w:color w:val="auto"/>
          <w:sz w:val="24"/>
          <w:szCs w:val="24"/>
          <w:lang w:val="ro-RO"/>
        </w:rPr>
        <w:t>.</w:t>
      </w:r>
    </w:p>
    <w:p w14:paraId="09018964" w14:textId="77777777" w:rsidR="001E1F31" w:rsidRDefault="001E1F31">
      <w:pPr>
        <w:snapToGrid w:val="0"/>
        <w:spacing w:after="0" w:line="240" w:lineRule="auto"/>
        <w:jc w:val="both"/>
        <w:rPr>
          <w:rFonts w:ascii="Times New Roman" w:hAnsi="Times New Roman"/>
          <w:sz w:val="24"/>
          <w:szCs w:val="24"/>
          <w:lang w:val="ro-RO"/>
        </w:rPr>
      </w:pPr>
    </w:p>
    <w:p w14:paraId="1B0078A1" w14:textId="77777777" w:rsidR="001E1F31" w:rsidRDefault="001E1F31">
      <w:pPr>
        <w:snapToGrid w:val="0"/>
        <w:spacing w:after="0" w:line="240" w:lineRule="auto"/>
        <w:jc w:val="both"/>
        <w:rPr>
          <w:rFonts w:ascii="Times New Roman" w:hAnsi="Times New Roman"/>
          <w:sz w:val="24"/>
          <w:szCs w:val="24"/>
          <w:lang w:val="ro-RO"/>
        </w:rPr>
      </w:pPr>
    </w:p>
    <w:sectPr w:rsidR="001E1F31">
      <w:footerReference w:type="default" r:id="rId51"/>
      <w:pgSz w:w="12240" w:h="15840"/>
      <w:pgMar w:top="1008" w:right="1440" w:bottom="1008" w:left="1440" w:header="720" w:footer="28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E13F5" w14:textId="77777777" w:rsidR="00B035D6" w:rsidRDefault="00B035D6">
      <w:pPr>
        <w:spacing w:line="240" w:lineRule="auto"/>
      </w:pPr>
      <w:r>
        <w:separator/>
      </w:r>
    </w:p>
  </w:endnote>
  <w:endnote w:type="continuationSeparator" w:id="0">
    <w:p w14:paraId="0747577D" w14:textId="77777777" w:rsidR="00B035D6" w:rsidRDefault="00B03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EUAlbertina">
    <w:altName w:val="Times New Roman"/>
    <w:charset w:val="00"/>
    <w:family w:val="roman"/>
    <w:pitch w:val="default"/>
    <w:sig w:usb0="00000000" w:usb1="00000000" w:usb2="00000000" w:usb3="00000000" w:csb0="00000003" w:csb1="00000000"/>
  </w:font>
  <w:font w:name="FAARB B+ Meta Plus Normal">
    <w:altName w:val="Segoe Print"/>
    <w:charset w:val="00"/>
    <w:family w:val="roman"/>
    <w:pitch w:val="default"/>
    <w:sig w:usb0="00000000" w:usb1="00000000" w:usb2="00000000" w:usb3="00000000" w:csb0="00000001" w:csb1="00000000"/>
  </w:font>
  <w:font w:name="Liberation Serif">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BoldMT">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91601"/>
    </w:sdtPr>
    <w:sdtEndPr/>
    <w:sdtContent>
      <w:p w14:paraId="45A8A4B4" w14:textId="77777777" w:rsidR="001E1F31" w:rsidRDefault="00C564E6">
        <w:pPr>
          <w:pStyle w:val="Footer"/>
          <w:jc w:val="center"/>
        </w:pPr>
        <w:r>
          <w:fldChar w:fldCharType="begin"/>
        </w:r>
        <w:r>
          <w:instrText xml:space="preserve"> PAGE   \* MERGEFORMAT </w:instrText>
        </w:r>
        <w:r>
          <w:fldChar w:fldCharType="separate"/>
        </w:r>
        <w:r w:rsidR="00ED38A5">
          <w:rPr>
            <w:noProof/>
          </w:rPr>
          <w:t>10</w:t>
        </w:r>
        <w:r>
          <w:fldChar w:fldCharType="end"/>
        </w:r>
      </w:p>
    </w:sdtContent>
  </w:sdt>
  <w:p w14:paraId="71C36DBF" w14:textId="77777777" w:rsidR="001E1F31" w:rsidRDefault="001E1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25C4" w14:textId="77777777" w:rsidR="001E1F31" w:rsidRDefault="00C564E6">
    <w:pPr>
      <w:pStyle w:val="Footer"/>
      <w:jc w:val="right"/>
    </w:pPr>
    <w:r>
      <w:rPr>
        <w:sz w:val="24"/>
        <w:szCs w:val="24"/>
      </w:rPr>
      <w:fldChar w:fldCharType="begin"/>
    </w:r>
    <w:r>
      <w:rPr>
        <w:sz w:val="24"/>
        <w:szCs w:val="24"/>
      </w:rPr>
      <w:instrText xml:space="preserve"> PAGE </w:instrText>
    </w:r>
    <w:r>
      <w:rPr>
        <w:sz w:val="24"/>
        <w:szCs w:val="24"/>
      </w:rPr>
      <w:fldChar w:fldCharType="separate"/>
    </w:r>
    <w:r w:rsidR="00ED38A5">
      <w:rPr>
        <w:noProof/>
        <w:sz w:val="24"/>
        <w:szCs w:val="24"/>
      </w:rPr>
      <w:t>13</w:t>
    </w:r>
    <w:r>
      <w:rPr>
        <w:sz w:val="24"/>
        <w:szCs w:val="24"/>
      </w:rPr>
      <w:fldChar w:fldCharType="end"/>
    </w:r>
  </w:p>
  <w:p w14:paraId="30377957" w14:textId="77777777" w:rsidR="001E1F31" w:rsidRDefault="001E1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95293" w14:textId="77777777" w:rsidR="00B035D6" w:rsidRDefault="00B035D6">
      <w:pPr>
        <w:spacing w:after="0"/>
      </w:pPr>
      <w:r>
        <w:separator/>
      </w:r>
    </w:p>
  </w:footnote>
  <w:footnote w:type="continuationSeparator" w:id="0">
    <w:p w14:paraId="272CD9B8" w14:textId="77777777" w:rsidR="00B035D6" w:rsidRDefault="00B035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226D30"/>
    <w:multiLevelType w:val="singleLevel"/>
    <w:tmpl w:val="8B226D30"/>
    <w:lvl w:ilvl="0">
      <w:start w:val="2"/>
      <w:numFmt w:val="upperLetter"/>
      <w:suff w:val="space"/>
      <w:lvlText w:val="%1)"/>
      <w:lvlJc w:val="left"/>
    </w:lvl>
  </w:abstractNum>
  <w:abstractNum w:abstractNumId="1" w15:restartNumberingAfterBreak="0">
    <w:nsid w:val="8CFCBEC3"/>
    <w:multiLevelType w:val="singleLevel"/>
    <w:tmpl w:val="8CFCBEC3"/>
    <w:lvl w:ilvl="0">
      <w:start w:val="3"/>
      <w:numFmt w:val="decimal"/>
      <w:suff w:val="space"/>
      <w:lvlText w:val="(%1)"/>
      <w:lvlJc w:val="left"/>
      <w:pPr>
        <w:ind w:left="45" w:firstLine="0"/>
      </w:pPr>
    </w:lvl>
  </w:abstractNum>
  <w:abstractNum w:abstractNumId="2" w15:restartNumberingAfterBreak="0">
    <w:nsid w:val="D5B1D530"/>
    <w:multiLevelType w:val="singleLevel"/>
    <w:tmpl w:val="D5B1D530"/>
    <w:lvl w:ilvl="0">
      <w:start w:val="4"/>
      <w:numFmt w:val="upperLetter"/>
      <w:suff w:val="space"/>
      <w:lvlText w:val="%1)"/>
      <w:lvlJc w:val="left"/>
    </w:lvl>
  </w:abstractNum>
  <w:abstractNum w:abstractNumId="3" w15:restartNumberingAfterBreak="0">
    <w:nsid w:val="EB462EED"/>
    <w:multiLevelType w:val="singleLevel"/>
    <w:tmpl w:val="EB462EED"/>
    <w:lvl w:ilvl="0">
      <w:start w:val="2"/>
      <w:numFmt w:val="decimal"/>
      <w:suff w:val="space"/>
      <w:lvlText w:val="(%1)"/>
      <w:lvlJc w:val="left"/>
    </w:lvl>
  </w:abstractNum>
  <w:abstractNum w:abstractNumId="4" w15:restartNumberingAfterBreak="0">
    <w:nsid w:val="F79DF81B"/>
    <w:multiLevelType w:val="singleLevel"/>
    <w:tmpl w:val="F79DF81B"/>
    <w:lvl w:ilvl="0">
      <w:start w:val="2"/>
      <w:numFmt w:val="upperLetter"/>
      <w:suff w:val="space"/>
      <w:lvlText w:val="%1)"/>
      <w:lvlJc w:val="left"/>
    </w:lvl>
  </w:abstractNum>
  <w:abstractNum w:abstractNumId="5" w15:restartNumberingAfterBreak="0">
    <w:nsid w:val="0000000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pStyle w:val="Heading2"/>
      <w:suff w:val="nothing"/>
      <w:lvlText w:val=""/>
      <w:lvlJc w:val="left"/>
      <w:pPr>
        <w:tabs>
          <w:tab w:val="left" w:pos="576"/>
        </w:tabs>
        <w:ind w:left="576" w:hanging="576"/>
      </w:pPr>
    </w:lvl>
    <w:lvl w:ilvl="2">
      <w:start w:val="1"/>
      <w:numFmt w:val="none"/>
      <w:pStyle w:val="Heading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6" w15:restartNumberingAfterBreak="0">
    <w:nsid w:val="00000002"/>
    <w:multiLevelType w:val="singleLevel"/>
    <w:tmpl w:val="00000002"/>
    <w:lvl w:ilvl="0">
      <w:start w:val="1"/>
      <w:numFmt w:val="lowerLetter"/>
      <w:lvlText w:val="%1)"/>
      <w:lvlJc w:val="left"/>
      <w:pPr>
        <w:tabs>
          <w:tab w:val="left" w:pos="0"/>
        </w:tabs>
        <w:ind w:left="720" w:hanging="360"/>
      </w:pPr>
      <w:rPr>
        <w:rFonts w:ascii="Times New Roman" w:hAnsi="Times New Roman" w:cs="Times New Roman"/>
        <w:b w:val="0"/>
        <w:sz w:val="24"/>
        <w:szCs w:val="24"/>
        <w:shd w:val="clear" w:color="auto" w:fill="FFFFFF"/>
        <w:lang w:val="ro-RO"/>
      </w:rPr>
    </w:lvl>
  </w:abstractNum>
  <w:abstractNum w:abstractNumId="7" w15:restartNumberingAfterBreak="0">
    <w:nsid w:val="00000005"/>
    <w:multiLevelType w:val="singleLevel"/>
    <w:tmpl w:val="00000005"/>
    <w:lvl w:ilvl="0">
      <w:start w:val="1"/>
      <w:numFmt w:val="lowerLetter"/>
      <w:lvlText w:val="%1)"/>
      <w:lvlJc w:val="left"/>
      <w:pPr>
        <w:tabs>
          <w:tab w:val="left" w:pos="720"/>
        </w:tabs>
        <w:ind w:left="720" w:hanging="360"/>
      </w:pPr>
      <w:rPr>
        <w:rFonts w:ascii="Times New Roman" w:hAnsi="Times New Roman" w:cs="Times New Roman" w:hint="default"/>
        <w:sz w:val="24"/>
        <w:szCs w:val="24"/>
      </w:rPr>
    </w:lvl>
  </w:abstractNum>
  <w:abstractNum w:abstractNumId="8" w15:restartNumberingAfterBreak="0">
    <w:nsid w:val="0000000A"/>
    <w:multiLevelType w:val="singleLevel"/>
    <w:tmpl w:val="0000000A"/>
    <w:lvl w:ilvl="0">
      <w:start w:val="1"/>
      <w:numFmt w:val="lowerLetter"/>
      <w:lvlText w:val="%1)"/>
      <w:lvlJc w:val="left"/>
      <w:pPr>
        <w:tabs>
          <w:tab w:val="left" w:pos="0"/>
        </w:tabs>
        <w:ind w:left="720" w:hanging="360"/>
      </w:pPr>
      <w:rPr>
        <w:rFonts w:ascii="Times New Roman" w:hAnsi="Times New Roman" w:cs="Times New Roman" w:hint="default"/>
        <w:color w:val="auto"/>
        <w:sz w:val="24"/>
        <w:szCs w:val="24"/>
        <w:lang w:val="ro-RO"/>
      </w:rPr>
    </w:lvl>
  </w:abstractNum>
  <w:abstractNum w:abstractNumId="9" w15:restartNumberingAfterBreak="0">
    <w:nsid w:val="00000013"/>
    <w:multiLevelType w:val="singleLevel"/>
    <w:tmpl w:val="00000013"/>
    <w:lvl w:ilvl="0">
      <w:start w:val="1"/>
      <w:numFmt w:val="lowerLetter"/>
      <w:lvlText w:val="%1)"/>
      <w:lvlJc w:val="left"/>
      <w:pPr>
        <w:tabs>
          <w:tab w:val="left" w:pos="0"/>
        </w:tabs>
        <w:ind w:left="720" w:hanging="360"/>
      </w:pPr>
      <w:rPr>
        <w:rFonts w:ascii="Times New Roman" w:hAnsi="Times New Roman" w:cs="Times New Roman" w:hint="default"/>
        <w:sz w:val="24"/>
        <w:szCs w:val="24"/>
        <w:lang w:val="ro-RO"/>
      </w:rPr>
    </w:lvl>
  </w:abstractNum>
  <w:abstractNum w:abstractNumId="10" w15:restartNumberingAfterBreak="0">
    <w:nsid w:val="0000001C"/>
    <w:multiLevelType w:val="singleLevel"/>
    <w:tmpl w:val="0000001C"/>
    <w:lvl w:ilvl="0">
      <w:start w:val="1"/>
      <w:numFmt w:val="lowerLetter"/>
      <w:lvlText w:val="%1)"/>
      <w:lvlJc w:val="left"/>
      <w:pPr>
        <w:tabs>
          <w:tab w:val="left" w:pos="0"/>
        </w:tabs>
        <w:ind w:left="1080" w:hanging="360"/>
      </w:pPr>
      <w:rPr>
        <w:rFonts w:ascii="Times New Roman" w:hAnsi="Times New Roman" w:cs="Times New Roman" w:hint="default"/>
        <w:color w:val="auto"/>
        <w:sz w:val="24"/>
        <w:szCs w:val="24"/>
        <w:lang w:val="ro-RO"/>
      </w:rPr>
    </w:lvl>
  </w:abstractNum>
  <w:abstractNum w:abstractNumId="11" w15:restartNumberingAfterBreak="0">
    <w:nsid w:val="0000001E"/>
    <w:multiLevelType w:val="singleLevel"/>
    <w:tmpl w:val="0000001E"/>
    <w:lvl w:ilvl="0">
      <w:start w:val="1"/>
      <w:numFmt w:val="lowerLetter"/>
      <w:lvlText w:val="%1)"/>
      <w:lvlJc w:val="left"/>
      <w:pPr>
        <w:tabs>
          <w:tab w:val="left" w:pos="0"/>
        </w:tabs>
        <w:ind w:left="720" w:hanging="360"/>
      </w:pPr>
      <w:rPr>
        <w:rFonts w:ascii="Times New Roman" w:hAnsi="Times New Roman" w:cs="Times New Roman"/>
        <w:color w:val="auto"/>
      </w:rPr>
    </w:lvl>
  </w:abstractNum>
  <w:abstractNum w:abstractNumId="12" w15:restartNumberingAfterBreak="0">
    <w:nsid w:val="0000001F"/>
    <w:multiLevelType w:val="singleLevel"/>
    <w:tmpl w:val="0000001F"/>
    <w:lvl w:ilvl="0">
      <w:start w:val="1"/>
      <w:numFmt w:val="lowerLetter"/>
      <w:lvlText w:val="%1)"/>
      <w:lvlJc w:val="left"/>
      <w:pPr>
        <w:tabs>
          <w:tab w:val="left" w:pos="0"/>
        </w:tabs>
        <w:ind w:left="720" w:hanging="360"/>
      </w:pPr>
      <w:rPr>
        <w:rFonts w:ascii="Times New Roman" w:hAnsi="Times New Roman" w:cs="Times New Roman"/>
        <w:sz w:val="24"/>
        <w:szCs w:val="24"/>
        <w:lang w:val="it-IT"/>
      </w:rPr>
    </w:lvl>
  </w:abstractNum>
  <w:abstractNum w:abstractNumId="13" w15:restartNumberingAfterBreak="0">
    <w:nsid w:val="00000020"/>
    <w:multiLevelType w:val="singleLevel"/>
    <w:tmpl w:val="00000020"/>
    <w:lvl w:ilvl="0">
      <w:start w:val="1"/>
      <w:numFmt w:val="lowerLetter"/>
      <w:lvlText w:val="%1)"/>
      <w:lvlJc w:val="left"/>
      <w:pPr>
        <w:tabs>
          <w:tab w:val="left" w:pos="720"/>
        </w:tabs>
        <w:ind w:left="720" w:hanging="360"/>
      </w:pPr>
      <w:rPr>
        <w:rFonts w:ascii="Times New Roman" w:hAnsi="Times New Roman" w:cs="Times New Roman" w:hint="default"/>
        <w:color w:val="auto"/>
        <w:sz w:val="24"/>
        <w:szCs w:val="24"/>
      </w:rPr>
    </w:lvl>
  </w:abstractNum>
  <w:abstractNum w:abstractNumId="14" w15:restartNumberingAfterBreak="0">
    <w:nsid w:val="00000022"/>
    <w:multiLevelType w:val="singleLevel"/>
    <w:tmpl w:val="00000022"/>
    <w:lvl w:ilvl="0">
      <w:start w:val="1"/>
      <w:numFmt w:val="lowerLetter"/>
      <w:lvlText w:val="%1)"/>
      <w:lvlJc w:val="left"/>
      <w:pPr>
        <w:tabs>
          <w:tab w:val="left" w:pos="0"/>
        </w:tabs>
        <w:ind w:left="720" w:hanging="360"/>
      </w:pPr>
      <w:rPr>
        <w:rFonts w:ascii="Times New Roman" w:hAnsi="Times New Roman" w:cs="Times New Roman" w:hint="default"/>
        <w:sz w:val="24"/>
        <w:szCs w:val="24"/>
        <w:lang w:val="ro-RO"/>
      </w:rPr>
    </w:lvl>
  </w:abstractNum>
  <w:abstractNum w:abstractNumId="15" w15:restartNumberingAfterBreak="0">
    <w:nsid w:val="00000026"/>
    <w:multiLevelType w:val="singleLevel"/>
    <w:tmpl w:val="00000026"/>
    <w:lvl w:ilvl="0">
      <w:start w:val="1"/>
      <w:numFmt w:val="lowerLetter"/>
      <w:lvlText w:val="%1)"/>
      <w:lvlJc w:val="left"/>
      <w:pPr>
        <w:tabs>
          <w:tab w:val="left" w:pos="180"/>
        </w:tabs>
        <w:ind w:left="540" w:hanging="360"/>
      </w:pPr>
      <w:rPr>
        <w:rFonts w:ascii="Times New Roman" w:hAnsi="Times New Roman" w:cs="Times New Roman" w:hint="default"/>
        <w:b w:val="0"/>
        <w:i w:val="0"/>
        <w:color w:val="auto"/>
        <w:sz w:val="24"/>
        <w:szCs w:val="24"/>
        <w:shd w:val="clear" w:color="auto" w:fill="FFFFFF"/>
      </w:rPr>
    </w:lvl>
  </w:abstractNum>
  <w:abstractNum w:abstractNumId="16" w15:restartNumberingAfterBreak="0">
    <w:nsid w:val="0000002C"/>
    <w:multiLevelType w:val="singleLevel"/>
    <w:tmpl w:val="0000002C"/>
    <w:lvl w:ilvl="0">
      <w:start w:val="1"/>
      <w:numFmt w:val="lowerLetter"/>
      <w:lvlText w:val="%1)"/>
      <w:lvlJc w:val="left"/>
      <w:pPr>
        <w:tabs>
          <w:tab w:val="left" w:pos="0"/>
        </w:tabs>
        <w:ind w:left="720" w:hanging="360"/>
      </w:pPr>
      <w:rPr>
        <w:rFonts w:ascii="Times New Roman" w:hAnsi="Times New Roman" w:cs="Times New Roman"/>
        <w:color w:val="auto"/>
      </w:rPr>
    </w:lvl>
  </w:abstractNum>
  <w:abstractNum w:abstractNumId="17" w15:restartNumberingAfterBreak="0">
    <w:nsid w:val="0000002F"/>
    <w:multiLevelType w:val="singleLevel"/>
    <w:tmpl w:val="0000002F"/>
    <w:lvl w:ilvl="0">
      <w:start w:val="1"/>
      <w:numFmt w:val="lowerLetter"/>
      <w:lvlText w:val="%1)"/>
      <w:lvlJc w:val="left"/>
      <w:pPr>
        <w:tabs>
          <w:tab w:val="left" w:pos="0"/>
        </w:tabs>
        <w:ind w:left="720" w:hanging="360"/>
      </w:pPr>
      <w:rPr>
        <w:rFonts w:ascii="Times New Roman" w:hAnsi="Times New Roman" w:cs="Times New Roman" w:hint="default"/>
        <w:sz w:val="24"/>
        <w:szCs w:val="24"/>
        <w:lang w:val="ro-RO"/>
      </w:rPr>
    </w:lvl>
  </w:abstractNum>
  <w:abstractNum w:abstractNumId="18" w15:restartNumberingAfterBreak="0">
    <w:nsid w:val="00000030"/>
    <w:multiLevelType w:val="singleLevel"/>
    <w:tmpl w:val="00000030"/>
    <w:lvl w:ilvl="0">
      <w:start w:val="1"/>
      <w:numFmt w:val="lowerLetter"/>
      <w:lvlText w:val="%1)"/>
      <w:lvlJc w:val="left"/>
      <w:pPr>
        <w:tabs>
          <w:tab w:val="left" w:pos="0"/>
        </w:tabs>
        <w:ind w:left="720" w:hanging="360"/>
      </w:pPr>
      <w:rPr>
        <w:rFonts w:ascii="Times New Roman" w:hAnsi="Times New Roman" w:cs="Times New Roman"/>
        <w:color w:val="auto"/>
        <w:sz w:val="24"/>
        <w:szCs w:val="24"/>
        <w:lang w:val="ro-RO"/>
      </w:rPr>
    </w:lvl>
  </w:abstractNum>
  <w:abstractNum w:abstractNumId="19" w15:restartNumberingAfterBreak="0">
    <w:nsid w:val="00000033"/>
    <w:multiLevelType w:val="multilevel"/>
    <w:tmpl w:val="00000033"/>
    <w:lvl w:ilvl="0">
      <w:numFmt w:val="bullet"/>
      <w:lvlText w:val="-"/>
      <w:lvlJc w:val="left"/>
      <w:pPr>
        <w:tabs>
          <w:tab w:val="left" w:pos="0"/>
        </w:tabs>
        <w:ind w:left="360" w:hanging="360"/>
      </w:pPr>
      <w:rPr>
        <w:rFonts w:ascii="Times New Roman" w:hAnsi="Times New Roman" w:cs="Times New Roman" w:hint="default"/>
        <w:color w:val="auto"/>
        <w:sz w:val="24"/>
        <w:szCs w:val="24"/>
        <w:lang w:val="ro-R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36"/>
    <w:multiLevelType w:val="singleLevel"/>
    <w:tmpl w:val="00000036"/>
    <w:lvl w:ilvl="0">
      <w:start w:val="1"/>
      <w:numFmt w:val="lowerLetter"/>
      <w:lvlText w:val="%1)"/>
      <w:lvlJc w:val="left"/>
      <w:pPr>
        <w:tabs>
          <w:tab w:val="left" w:pos="0"/>
        </w:tabs>
        <w:ind w:left="360" w:hanging="360"/>
      </w:pPr>
      <w:rPr>
        <w:rFonts w:ascii="Times New Roman" w:hAnsi="Times New Roman" w:cs="Times New Roman" w:hint="default"/>
        <w:color w:val="000000"/>
        <w:sz w:val="24"/>
        <w:u w:val="none"/>
        <w:shd w:val="clear" w:color="auto" w:fill="FFFFFF"/>
      </w:rPr>
    </w:lvl>
  </w:abstractNum>
  <w:abstractNum w:abstractNumId="21" w15:restartNumberingAfterBreak="0">
    <w:nsid w:val="046EEBC0"/>
    <w:multiLevelType w:val="singleLevel"/>
    <w:tmpl w:val="046EEBC0"/>
    <w:lvl w:ilvl="0">
      <w:start w:val="2"/>
      <w:numFmt w:val="decimal"/>
      <w:suff w:val="space"/>
      <w:lvlText w:val="(%1)"/>
      <w:lvlJc w:val="left"/>
    </w:lvl>
  </w:abstractNum>
  <w:abstractNum w:abstractNumId="22" w15:restartNumberingAfterBreak="0">
    <w:nsid w:val="0F3F1D6C"/>
    <w:multiLevelType w:val="multilevel"/>
    <w:tmpl w:val="0F3F1D6C"/>
    <w:lvl w:ilvl="0">
      <w:start w:val="1"/>
      <w:numFmt w:val="lowerLetter"/>
      <w:lvlText w:val="%1)"/>
      <w:lvlJc w:val="left"/>
      <w:pPr>
        <w:ind w:left="810" w:hanging="360"/>
      </w:pPr>
      <w:rPr>
        <w:rFonts w:ascii="Times New Roman" w:hAnsi="Times New Roman" w:cs="Times New Roman" w:hint="default"/>
        <w:sz w:val="24"/>
        <w:szCs w:val="24"/>
        <w:lang w:val="ro-R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13AA0994"/>
    <w:multiLevelType w:val="multilevel"/>
    <w:tmpl w:val="13AA0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DD3CFF"/>
    <w:multiLevelType w:val="multilevel"/>
    <w:tmpl w:val="13DD3C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A64997"/>
    <w:multiLevelType w:val="multilevel"/>
    <w:tmpl w:val="18A64997"/>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D2491D"/>
    <w:multiLevelType w:val="multilevel"/>
    <w:tmpl w:val="19D2491D"/>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A665F3"/>
    <w:multiLevelType w:val="multilevel"/>
    <w:tmpl w:val="2AA665F3"/>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B6B5AC8"/>
    <w:multiLevelType w:val="multilevel"/>
    <w:tmpl w:val="2B6B5A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7353D3"/>
    <w:multiLevelType w:val="singleLevel"/>
    <w:tmpl w:val="427353D3"/>
    <w:lvl w:ilvl="0">
      <w:start w:val="2"/>
      <w:numFmt w:val="decimal"/>
      <w:suff w:val="space"/>
      <w:lvlText w:val="(%1)"/>
      <w:lvlJc w:val="left"/>
    </w:lvl>
  </w:abstractNum>
  <w:abstractNum w:abstractNumId="30" w15:restartNumberingAfterBreak="0">
    <w:nsid w:val="55C21456"/>
    <w:multiLevelType w:val="singleLevel"/>
    <w:tmpl w:val="55C21456"/>
    <w:lvl w:ilvl="0">
      <w:start w:val="1"/>
      <w:numFmt w:val="decimal"/>
      <w:lvlText w:val="%1."/>
      <w:lvlJc w:val="left"/>
      <w:pPr>
        <w:tabs>
          <w:tab w:val="left" w:pos="425"/>
        </w:tabs>
        <w:ind w:left="425" w:hanging="425"/>
      </w:pPr>
      <w:rPr>
        <w:rFonts w:hint="default"/>
        <w:b/>
        <w:bCs/>
      </w:rPr>
    </w:lvl>
  </w:abstractNum>
  <w:abstractNum w:abstractNumId="31" w15:restartNumberingAfterBreak="0">
    <w:nsid w:val="59DB6450"/>
    <w:multiLevelType w:val="multilevel"/>
    <w:tmpl w:val="59DB64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6CB3AC"/>
    <w:multiLevelType w:val="singleLevel"/>
    <w:tmpl w:val="5D6CB3AC"/>
    <w:lvl w:ilvl="0">
      <w:start w:val="2"/>
      <w:numFmt w:val="decimal"/>
      <w:suff w:val="space"/>
      <w:lvlText w:val="(%1)"/>
      <w:lvlJc w:val="left"/>
    </w:lvl>
  </w:abstractNum>
  <w:abstractNum w:abstractNumId="33" w15:restartNumberingAfterBreak="0">
    <w:nsid w:val="5DE5665D"/>
    <w:multiLevelType w:val="multilevel"/>
    <w:tmpl w:val="5DE566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26A25"/>
    <w:multiLevelType w:val="multilevel"/>
    <w:tmpl w:val="65826A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7D5C03"/>
    <w:multiLevelType w:val="singleLevel"/>
    <w:tmpl w:val="6B7D5C03"/>
    <w:lvl w:ilvl="0">
      <w:start w:val="8"/>
      <w:numFmt w:val="upperLetter"/>
      <w:suff w:val="space"/>
      <w:lvlText w:val="%1)"/>
      <w:lvlJc w:val="left"/>
    </w:lvl>
  </w:abstractNum>
  <w:abstractNum w:abstractNumId="36" w15:restartNumberingAfterBreak="0">
    <w:nsid w:val="76F60284"/>
    <w:multiLevelType w:val="multilevel"/>
    <w:tmpl w:val="76F60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2"/>
  </w:num>
  <w:num w:numId="3">
    <w:abstractNumId w:val="1"/>
  </w:num>
  <w:num w:numId="4">
    <w:abstractNumId w:val="3"/>
  </w:num>
  <w:num w:numId="5">
    <w:abstractNumId w:val="0"/>
  </w:num>
  <w:num w:numId="6">
    <w:abstractNumId w:val="2"/>
  </w:num>
  <w:num w:numId="7">
    <w:abstractNumId w:val="35"/>
  </w:num>
  <w:num w:numId="8">
    <w:abstractNumId w:val="11"/>
  </w:num>
  <w:num w:numId="9">
    <w:abstractNumId w:val="4"/>
  </w:num>
  <w:num w:numId="10">
    <w:abstractNumId w:val="13"/>
  </w:num>
  <w:num w:numId="11">
    <w:abstractNumId w:val="6"/>
  </w:num>
  <w:num w:numId="12">
    <w:abstractNumId w:val="27"/>
  </w:num>
  <w:num w:numId="13">
    <w:abstractNumId w:val="34"/>
  </w:num>
  <w:num w:numId="14">
    <w:abstractNumId w:val="17"/>
  </w:num>
  <w:num w:numId="15">
    <w:abstractNumId w:val="36"/>
  </w:num>
  <w:num w:numId="16">
    <w:abstractNumId w:val="8"/>
  </w:num>
  <w:num w:numId="17">
    <w:abstractNumId w:val="22"/>
  </w:num>
  <w:num w:numId="18">
    <w:abstractNumId w:val="9"/>
  </w:num>
  <w:num w:numId="19">
    <w:abstractNumId w:val="20"/>
  </w:num>
  <w:num w:numId="20">
    <w:abstractNumId w:val="7"/>
  </w:num>
  <w:num w:numId="21">
    <w:abstractNumId w:val="29"/>
  </w:num>
  <w:num w:numId="22">
    <w:abstractNumId w:val="33"/>
  </w:num>
  <w:num w:numId="23">
    <w:abstractNumId w:val="24"/>
  </w:num>
  <w:num w:numId="24">
    <w:abstractNumId w:val="31"/>
  </w:num>
  <w:num w:numId="25">
    <w:abstractNumId w:val="14"/>
  </w:num>
  <w:num w:numId="26">
    <w:abstractNumId w:val="26"/>
  </w:num>
  <w:num w:numId="27">
    <w:abstractNumId w:val="16"/>
  </w:num>
  <w:num w:numId="28">
    <w:abstractNumId w:val="25"/>
  </w:num>
  <w:num w:numId="29">
    <w:abstractNumId w:val="10"/>
  </w:num>
  <w:num w:numId="30">
    <w:abstractNumId w:val="28"/>
  </w:num>
  <w:num w:numId="31">
    <w:abstractNumId w:val="23"/>
  </w:num>
  <w:num w:numId="32">
    <w:abstractNumId w:val="12"/>
  </w:num>
  <w:num w:numId="33">
    <w:abstractNumId w:val="18"/>
  </w:num>
  <w:num w:numId="34">
    <w:abstractNumId w:val="21"/>
  </w:num>
  <w:num w:numId="35">
    <w:abstractNumId w:val="15"/>
  </w:num>
  <w:num w:numId="36">
    <w:abstractNumId w:val="3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AA"/>
    <w:rsid w:val="0000005A"/>
    <w:rsid w:val="000021F5"/>
    <w:rsid w:val="00005D3C"/>
    <w:rsid w:val="00005EC8"/>
    <w:rsid w:val="00006136"/>
    <w:rsid w:val="0001049A"/>
    <w:rsid w:val="00012F18"/>
    <w:rsid w:val="0001655F"/>
    <w:rsid w:val="00016C49"/>
    <w:rsid w:val="000170F5"/>
    <w:rsid w:val="000236F9"/>
    <w:rsid w:val="0002405A"/>
    <w:rsid w:val="000257F1"/>
    <w:rsid w:val="000267C8"/>
    <w:rsid w:val="0003342D"/>
    <w:rsid w:val="00035471"/>
    <w:rsid w:val="000364A8"/>
    <w:rsid w:val="00036C54"/>
    <w:rsid w:val="00043D43"/>
    <w:rsid w:val="00044338"/>
    <w:rsid w:val="00047062"/>
    <w:rsid w:val="00056DC6"/>
    <w:rsid w:val="000611F7"/>
    <w:rsid w:val="000630AB"/>
    <w:rsid w:val="000637CB"/>
    <w:rsid w:val="000705FC"/>
    <w:rsid w:val="00070643"/>
    <w:rsid w:val="00072128"/>
    <w:rsid w:val="000759CA"/>
    <w:rsid w:val="00080ABB"/>
    <w:rsid w:val="00081ED0"/>
    <w:rsid w:val="000834A2"/>
    <w:rsid w:val="0009492E"/>
    <w:rsid w:val="000A2F32"/>
    <w:rsid w:val="000A41E1"/>
    <w:rsid w:val="000A6054"/>
    <w:rsid w:val="000A704B"/>
    <w:rsid w:val="000B68A1"/>
    <w:rsid w:val="000C0E8A"/>
    <w:rsid w:val="000C2C6C"/>
    <w:rsid w:val="000C33DD"/>
    <w:rsid w:val="000D3951"/>
    <w:rsid w:val="000E1DB4"/>
    <w:rsid w:val="000E2D68"/>
    <w:rsid w:val="000E63D2"/>
    <w:rsid w:val="000F14BB"/>
    <w:rsid w:val="000F5C03"/>
    <w:rsid w:val="00100742"/>
    <w:rsid w:val="001039A5"/>
    <w:rsid w:val="001043DB"/>
    <w:rsid w:val="001069ED"/>
    <w:rsid w:val="00107956"/>
    <w:rsid w:val="00107B38"/>
    <w:rsid w:val="00110FA2"/>
    <w:rsid w:val="001159B7"/>
    <w:rsid w:val="001173A3"/>
    <w:rsid w:val="00123F88"/>
    <w:rsid w:val="001258BF"/>
    <w:rsid w:val="00131FD2"/>
    <w:rsid w:val="00132494"/>
    <w:rsid w:val="00132FE8"/>
    <w:rsid w:val="00135581"/>
    <w:rsid w:val="00135E6A"/>
    <w:rsid w:val="001367AD"/>
    <w:rsid w:val="00140A53"/>
    <w:rsid w:val="00141CBD"/>
    <w:rsid w:val="00144681"/>
    <w:rsid w:val="00145B91"/>
    <w:rsid w:val="00151D93"/>
    <w:rsid w:val="00151E24"/>
    <w:rsid w:val="00157852"/>
    <w:rsid w:val="00162BAA"/>
    <w:rsid w:val="00163140"/>
    <w:rsid w:val="00164855"/>
    <w:rsid w:val="00164E00"/>
    <w:rsid w:val="00166700"/>
    <w:rsid w:val="001718B5"/>
    <w:rsid w:val="00171BD8"/>
    <w:rsid w:val="001725B7"/>
    <w:rsid w:val="0017392F"/>
    <w:rsid w:val="00175310"/>
    <w:rsid w:val="001774C5"/>
    <w:rsid w:val="001817AE"/>
    <w:rsid w:val="00181CA9"/>
    <w:rsid w:val="00182389"/>
    <w:rsid w:val="00183FEC"/>
    <w:rsid w:val="001856B1"/>
    <w:rsid w:val="00185D78"/>
    <w:rsid w:val="00186E00"/>
    <w:rsid w:val="00192504"/>
    <w:rsid w:val="00195414"/>
    <w:rsid w:val="00195719"/>
    <w:rsid w:val="001A0B0E"/>
    <w:rsid w:val="001A45BB"/>
    <w:rsid w:val="001B1447"/>
    <w:rsid w:val="001B2B1E"/>
    <w:rsid w:val="001B2DE8"/>
    <w:rsid w:val="001C0145"/>
    <w:rsid w:val="001C0231"/>
    <w:rsid w:val="001C33A5"/>
    <w:rsid w:val="001C7A32"/>
    <w:rsid w:val="001D128A"/>
    <w:rsid w:val="001D4D7D"/>
    <w:rsid w:val="001E1F31"/>
    <w:rsid w:val="001E22F1"/>
    <w:rsid w:val="001E5288"/>
    <w:rsid w:val="001E671D"/>
    <w:rsid w:val="001E7AC3"/>
    <w:rsid w:val="001E7D98"/>
    <w:rsid w:val="001F24AB"/>
    <w:rsid w:val="001F4076"/>
    <w:rsid w:val="001F67A6"/>
    <w:rsid w:val="001F7757"/>
    <w:rsid w:val="002005D3"/>
    <w:rsid w:val="0020063C"/>
    <w:rsid w:val="002025AC"/>
    <w:rsid w:val="00204743"/>
    <w:rsid w:val="0021194D"/>
    <w:rsid w:val="002130CD"/>
    <w:rsid w:val="002160AE"/>
    <w:rsid w:val="002208D8"/>
    <w:rsid w:val="00223116"/>
    <w:rsid w:val="002231C9"/>
    <w:rsid w:val="002232AE"/>
    <w:rsid w:val="00226D7F"/>
    <w:rsid w:val="00226F18"/>
    <w:rsid w:val="00230151"/>
    <w:rsid w:val="002318CC"/>
    <w:rsid w:val="00232C9A"/>
    <w:rsid w:val="0023525E"/>
    <w:rsid w:val="00235D8E"/>
    <w:rsid w:val="002371AC"/>
    <w:rsid w:val="00237676"/>
    <w:rsid w:val="00240187"/>
    <w:rsid w:val="002428BF"/>
    <w:rsid w:val="002434B2"/>
    <w:rsid w:val="00247EB7"/>
    <w:rsid w:val="00252462"/>
    <w:rsid w:val="0025296E"/>
    <w:rsid w:val="0025610D"/>
    <w:rsid w:val="00256EF5"/>
    <w:rsid w:val="00260139"/>
    <w:rsid w:val="0026208C"/>
    <w:rsid w:val="00264A98"/>
    <w:rsid w:val="00266EB0"/>
    <w:rsid w:val="00270C53"/>
    <w:rsid w:val="00272B83"/>
    <w:rsid w:val="002758CC"/>
    <w:rsid w:val="00275CAC"/>
    <w:rsid w:val="002773F3"/>
    <w:rsid w:val="00277919"/>
    <w:rsid w:val="00286C3C"/>
    <w:rsid w:val="00287F98"/>
    <w:rsid w:val="00291E14"/>
    <w:rsid w:val="002931CC"/>
    <w:rsid w:val="00295E74"/>
    <w:rsid w:val="002A0E29"/>
    <w:rsid w:val="002B061F"/>
    <w:rsid w:val="002B09A9"/>
    <w:rsid w:val="002B2727"/>
    <w:rsid w:val="002B382A"/>
    <w:rsid w:val="002B4369"/>
    <w:rsid w:val="002B7658"/>
    <w:rsid w:val="002C08DC"/>
    <w:rsid w:val="002C0A57"/>
    <w:rsid w:val="002C465F"/>
    <w:rsid w:val="002C7D33"/>
    <w:rsid w:val="002D0B99"/>
    <w:rsid w:val="002D2A4C"/>
    <w:rsid w:val="002D47A2"/>
    <w:rsid w:val="002E4DA7"/>
    <w:rsid w:val="002E4DB7"/>
    <w:rsid w:val="002E63A6"/>
    <w:rsid w:val="002F2182"/>
    <w:rsid w:val="002F67AF"/>
    <w:rsid w:val="0030111E"/>
    <w:rsid w:val="00305920"/>
    <w:rsid w:val="00310855"/>
    <w:rsid w:val="00314E09"/>
    <w:rsid w:val="00317EE5"/>
    <w:rsid w:val="00320423"/>
    <w:rsid w:val="0032716A"/>
    <w:rsid w:val="003272D6"/>
    <w:rsid w:val="0033257D"/>
    <w:rsid w:val="00340286"/>
    <w:rsid w:val="00341A18"/>
    <w:rsid w:val="00346754"/>
    <w:rsid w:val="00346CE7"/>
    <w:rsid w:val="00346F70"/>
    <w:rsid w:val="003514A9"/>
    <w:rsid w:val="003555E4"/>
    <w:rsid w:val="00360B95"/>
    <w:rsid w:val="00362A7B"/>
    <w:rsid w:val="00365565"/>
    <w:rsid w:val="0037046E"/>
    <w:rsid w:val="0037210B"/>
    <w:rsid w:val="003722A5"/>
    <w:rsid w:val="00376498"/>
    <w:rsid w:val="00380F56"/>
    <w:rsid w:val="003853FA"/>
    <w:rsid w:val="003858ED"/>
    <w:rsid w:val="00387A48"/>
    <w:rsid w:val="00391B4C"/>
    <w:rsid w:val="0039735E"/>
    <w:rsid w:val="003976DA"/>
    <w:rsid w:val="00397BD0"/>
    <w:rsid w:val="003A05D5"/>
    <w:rsid w:val="003A1922"/>
    <w:rsid w:val="003A3E4F"/>
    <w:rsid w:val="003B0AFE"/>
    <w:rsid w:val="003B1034"/>
    <w:rsid w:val="003B6CB9"/>
    <w:rsid w:val="003C28ED"/>
    <w:rsid w:val="003C4ABC"/>
    <w:rsid w:val="003C5CD0"/>
    <w:rsid w:val="003D1CBC"/>
    <w:rsid w:val="003D1FCA"/>
    <w:rsid w:val="003D31E5"/>
    <w:rsid w:val="003D6E21"/>
    <w:rsid w:val="003D7348"/>
    <w:rsid w:val="003E1137"/>
    <w:rsid w:val="003E16F1"/>
    <w:rsid w:val="003E2C3F"/>
    <w:rsid w:val="003E57EA"/>
    <w:rsid w:val="003E6154"/>
    <w:rsid w:val="003F392E"/>
    <w:rsid w:val="003F5709"/>
    <w:rsid w:val="003F6292"/>
    <w:rsid w:val="003F6B7E"/>
    <w:rsid w:val="00402DD4"/>
    <w:rsid w:val="0040666D"/>
    <w:rsid w:val="0040793C"/>
    <w:rsid w:val="004103AC"/>
    <w:rsid w:val="00415ADD"/>
    <w:rsid w:val="00420792"/>
    <w:rsid w:val="00425ADF"/>
    <w:rsid w:val="00426DDC"/>
    <w:rsid w:val="00430033"/>
    <w:rsid w:val="004333CC"/>
    <w:rsid w:val="00437EEA"/>
    <w:rsid w:val="00441A38"/>
    <w:rsid w:val="00442900"/>
    <w:rsid w:val="00443975"/>
    <w:rsid w:val="004452BA"/>
    <w:rsid w:val="004455DE"/>
    <w:rsid w:val="00452986"/>
    <w:rsid w:val="00453223"/>
    <w:rsid w:val="00455545"/>
    <w:rsid w:val="00455708"/>
    <w:rsid w:val="004574C5"/>
    <w:rsid w:val="00457C59"/>
    <w:rsid w:val="00460EB3"/>
    <w:rsid w:val="00460ECE"/>
    <w:rsid w:val="00467CF4"/>
    <w:rsid w:val="0047193D"/>
    <w:rsid w:val="00472958"/>
    <w:rsid w:val="00472B7B"/>
    <w:rsid w:val="00481409"/>
    <w:rsid w:val="00483BBF"/>
    <w:rsid w:val="00484492"/>
    <w:rsid w:val="004862E0"/>
    <w:rsid w:val="0048642E"/>
    <w:rsid w:val="00491CED"/>
    <w:rsid w:val="00493A9F"/>
    <w:rsid w:val="00496DA5"/>
    <w:rsid w:val="00497372"/>
    <w:rsid w:val="004A07F1"/>
    <w:rsid w:val="004A0F6C"/>
    <w:rsid w:val="004A23D0"/>
    <w:rsid w:val="004A2F4B"/>
    <w:rsid w:val="004B02D7"/>
    <w:rsid w:val="004B10E0"/>
    <w:rsid w:val="004B3201"/>
    <w:rsid w:val="004B38EB"/>
    <w:rsid w:val="004C30FD"/>
    <w:rsid w:val="004C37CF"/>
    <w:rsid w:val="004C573C"/>
    <w:rsid w:val="004D4B8C"/>
    <w:rsid w:val="004D4F39"/>
    <w:rsid w:val="004E29D1"/>
    <w:rsid w:val="004E561F"/>
    <w:rsid w:val="004E6688"/>
    <w:rsid w:val="004F593D"/>
    <w:rsid w:val="004F7F02"/>
    <w:rsid w:val="0050070C"/>
    <w:rsid w:val="00501264"/>
    <w:rsid w:val="00504D10"/>
    <w:rsid w:val="0051270A"/>
    <w:rsid w:val="0051343A"/>
    <w:rsid w:val="00513546"/>
    <w:rsid w:val="00515A7D"/>
    <w:rsid w:val="0051609E"/>
    <w:rsid w:val="00516268"/>
    <w:rsid w:val="00520724"/>
    <w:rsid w:val="005215A8"/>
    <w:rsid w:val="00521FFC"/>
    <w:rsid w:val="005260B4"/>
    <w:rsid w:val="005264AD"/>
    <w:rsid w:val="005335B7"/>
    <w:rsid w:val="00533FDA"/>
    <w:rsid w:val="00535223"/>
    <w:rsid w:val="00537565"/>
    <w:rsid w:val="00540B48"/>
    <w:rsid w:val="00541DAA"/>
    <w:rsid w:val="00542265"/>
    <w:rsid w:val="00551D43"/>
    <w:rsid w:val="00551D6E"/>
    <w:rsid w:val="005524F6"/>
    <w:rsid w:val="00552915"/>
    <w:rsid w:val="005555E6"/>
    <w:rsid w:val="00565680"/>
    <w:rsid w:val="00566344"/>
    <w:rsid w:val="00567407"/>
    <w:rsid w:val="005766B0"/>
    <w:rsid w:val="00584645"/>
    <w:rsid w:val="0059041F"/>
    <w:rsid w:val="005B08D7"/>
    <w:rsid w:val="005B2C38"/>
    <w:rsid w:val="005B46DC"/>
    <w:rsid w:val="005B7BD1"/>
    <w:rsid w:val="005C178B"/>
    <w:rsid w:val="005C4FB8"/>
    <w:rsid w:val="005C4FDA"/>
    <w:rsid w:val="005C63EA"/>
    <w:rsid w:val="005D7A2A"/>
    <w:rsid w:val="005E2BD0"/>
    <w:rsid w:val="005E4203"/>
    <w:rsid w:val="005E4878"/>
    <w:rsid w:val="005E5FB0"/>
    <w:rsid w:val="005F38BA"/>
    <w:rsid w:val="005F3C0E"/>
    <w:rsid w:val="005F3DC0"/>
    <w:rsid w:val="005F5F3B"/>
    <w:rsid w:val="005F62DA"/>
    <w:rsid w:val="005F7FA0"/>
    <w:rsid w:val="00602064"/>
    <w:rsid w:val="006069C0"/>
    <w:rsid w:val="0061372D"/>
    <w:rsid w:val="00613F76"/>
    <w:rsid w:val="00615CCE"/>
    <w:rsid w:val="006230D2"/>
    <w:rsid w:val="00627AA9"/>
    <w:rsid w:val="00630EB9"/>
    <w:rsid w:val="006351EC"/>
    <w:rsid w:val="00641D3F"/>
    <w:rsid w:val="0065025C"/>
    <w:rsid w:val="0065055C"/>
    <w:rsid w:val="006519A4"/>
    <w:rsid w:val="00652470"/>
    <w:rsid w:val="00653077"/>
    <w:rsid w:val="006531C1"/>
    <w:rsid w:val="006567E7"/>
    <w:rsid w:val="00664A12"/>
    <w:rsid w:val="00666767"/>
    <w:rsid w:val="00666957"/>
    <w:rsid w:val="00674F2F"/>
    <w:rsid w:val="006771C9"/>
    <w:rsid w:val="00693F86"/>
    <w:rsid w:val="006970B9"/>
    <w:rsid w:val="006A04D1"/>
    <w:rsid w:val="006A05F4"/>
    <w:rsid w:val="006A14AD"/>
    <w:rsid w:val="006B046E"/>
    <w:rsid w:val="006B651C"/>
    <w:rsid w:val="006C0BA2"/>
    <w:rsid w:val="006C7363"/>
    <w:rsid w:val="006D0F6C"/>
    <w:rsid w:val="006D23A2"/>
    <w:rsid w:val="006D26DD"/>
    <w:rsid w:val="006D3722"/>
    <w:rsid w:val="006D4306"/>
    <w:rsid w:val="006D53DA"/>
    <w:rsid w:val="006D7298"/>
    <w:rsid w:val="006E1DBA"/>
    <w:rsid w:val="006E62D3"/>
    <w:rsid w:val="006E65DC"/>
    <w:rsid w:val="006F092F"/>
    <w:rsid w:val="006F0DD3"/>
    <w:rsid w:val="006F1BAA"/>
    <w:rsid w:val="006F6610"/>
    <w:rsid w:val="006F6EDB"/>
    <w:rsid w:val="006F783C"/>
    <w:rsid w:val="007009DF"/>
    <w:rsid w:val="00700B6E"/>
    <w:rsid w:val="00701326"/>
    <w:rsid w:val="007070E4"/>
    <w:rsid w:val="00710478"/>
    <w:rsid w:val="00711C00"/>
    <w:rsid w:val="00712538"/>
    <w:rsid w:val="0071302C"/>
    <w:rsid w:val="0071502E"/>
    <w:rsid w:val="00715079"/>
    <w:rsid w:val="00715DE2"/>
    <w:rsid w:val="00716C79"/>
    <w:rsid w:val="007207E0"/>
    <w:rsid w:val="00721488"/>
    <w:rsid w:val="0072666B"/>
    <w:rsid w:val="00727D23"/>
    <w:rsid w:val="00737255"/>
    <w:rsid w:val="00740A7A"/>
    <w:rsid w:val="00744771"/>
    <w:rsid w:val="0075074E"/>
    <w:rsid w:val="00750C4B"/>
    <w:rsid w:val="00751220"/>
    <w:rsid w:val="00751A93"/>
    <w:rsid w:val="00751C78"/>
    <w:rsid w:val="00752F4F"/>
    <w:rsid w:val="007538A1"/>
    <w:rsid w:val="00754D3B"/>
    <w:rsid w:val="0076257A"/>
    <w:rsid w:val="007664D1"/>
    <w:rsid w:val="00773491"/>
    <w:rsid w:val="007853FC"/>
    <w:rsid w:val="00791DF8"/>
    <w:rsid w:val="007938B7"/>
    <w:rsid w:val="00793C55"/>
    <w:rsid w:val="00795549"/>
    <w:rsid w:val="0079628F"/>
    <w:rsid w:val="007A1669"/>
    <w:rsid w:val="007A24DE"/>
    <w:rsid w:val="007A38F5"/>
    <w:rsid w:val="007A4EF2"/>
    <w:rsid w:val="007A500B"/>
    <w:rsid w:val="007A620D"/>
    <w:rsid w:val="007A6B20"/>
    <w:rsid w:val="007A7AA8"/>
    <w:rsid w:val="007B2184"/>
    <w:rsid w:val="007B3F41"/>
    <w:rsid w:val="007B64B4"/>
    <w:rsid w:val="007C00BA"/>
    <w:rsid w:val="007C1744"/>
    <w:rsid w:val="007C283F"/>
    <w:rsid w:val="007C2D50"/>
    <w:rsid w:val="007C3386"/>
    <w:rsid w:val="007C4FF0"/>
    <w:rsid w:val="007C532D"/>
    <w:rsid w:val="007C64C7"/>
    <w:rsid w:val="007C73D3"/>
    <w:rsid w:val="007D0046"/>
    <w:rsid w:val="007D2F5F"/>
    <w:rsid w:val="007D6B24"/>
    <w:rsid w:val="007D6EEA"/>
    <w:rsid w:val="007D786D"/>
    <w:rsid w:val="007D7B6C"/>
    <w:rsid w:val="007E2535"/>
    <w:rsid w:val="007E5C66"/>
    <w:rsid w:val="007F63E4"/>
    <w:rsid w:val="00800452"/>
    <w:rsid w:val="008024E8"/>
    <w:rsid w:val="00803264"/>
    <w:rsid w:val="00803B96"/>
    <w:rsid w:val="00804782"/>
    <w:rsid w:val="008077A0"/>
    <w:rsid w:val="008125F2"/>
    <w:rsid w:val="00815A46"/>
    <w:rsid w:val="008236B4"/>
    <w:rsid w:val="00826980"/>
    <w:rsid w:val="00826C40"/>
    <w:rsid w:val="0082720C"/>
    <w:rsid w:val="008308F3"/>
    <w:rsid w:val="0083680E"/>
    <w:rsid w:val="00836ED7"/>
    <w:rsid w:val="00840724"/>
    <w:rsid w:val="00843355"/>
    <w:rsid w:val="00843452"/>
    <w:rsid w:val="0084418A"/>
    <w:rsid w:val="00845147"/>
    <w:rsid w:val="00847E7A"/>
    <w:rsid w:val="008515A5"/>
    <w:rsid w:val="0085213C"/>
    <w:rsid w:val="00857476"/>
    <w:rsid w:val="00863707"/>
    <w:rsid w:val="00866BCF"/>
    <w:rsid w:val="008672DB"/>
    <w:rsid w:val="00867F89"/>
    <w:rsid w:val="00874485"/>
    <w:rsid w:val="00875647"/>
    <w:rsid w:val="0087590D"/>
    <w:rsid w:val="00876377"/>
    <w:rsid w:val="008840BA"/>
    <w:rsid w:val="00890519"/>
    <w:rsid w:val="0089085D"/>
    <w:rsid w:val="00891B24"/>
    <w:rsid w:val="00892707"/>
    <w:rsid w:val="0089588A"/>
    <w:rsid w:val="008A05A3"/>
    <w:rsid w:val="008A7646"/>
    <w:rsid w:val="008B201D"/>
    <w:rsid w:val="008B3512"/>
    <w:rsid w:val="008B384F"/>
    <w:rsid w:val="008B3862"/>
    <w:rsid w:val="008B7388"/>
    <w:rsid w:val="008C0C78"/>
    <w:rsid w:val="008C631D"/>
    <w:rsid w:val="008D327A"/>
    <w:rsid w:val="008D39D1"/>
    <w:rsid w:val="008D496D"/>
    <w:rsid w:val="008D64F6"/>
    <w:rsid w:val="008D69CF"/>
    <w:rsid w:val="008E1AEC"/>
    <w:rsid w:val="008E1E07"/>
    <w:rsid w:val="008E285F"/>
    <w:rsid w:val="008E3569"/>
    <w:rsid w:val="008E5DE6"/>
    <w:rsid w:val="008E6727"/>
    <w:rsid w:val="008F2845"/>
    <w:rsid w:val="008F2F78"/>
    <w:rsid w:val="00904EE3"/>
    <w:rsid w:val="009073EE"/>
    <w:rsid w:val="009105D1"/>
    <w:rsid w:val="00914D46"/>
    <w:rsid w:val="00924A5C"/>
    <w:rsid w:val="00924E80"/>
    <w:rsid w:val="00927900"/>
    <w:rsid w:val="009326F7"/>
    <w:rsid w:val="009408AA"/>
    <w:rsid w:val="009470DD"/>
    <w:rsid w:val="00947D92"/>
    <w:rsid w:val="009523E1"/>
    <w:rsid w:val="00953955"/>
    <w:rsid w:val="009554E8"/>
    <w:rsid w:val="009618D4"/>
    <w:rsid w:val="00961CD8"/>
    <w:rsid w:val="00963356"/>
    <w:rsid w:val="00964D7B"/>
    <w:rsid w:val="0097589E"/>
    <w:rsid w:val="00975A55"/>
    <w:rsid w:val="00976441"/>
    <w:rsid w:val="00976452"/>
    <w:rsid w:val="0097651F"/>
    <w:rsid w:val="00976A79"/>
    <w:rsid w:val="00976AE3"/>
    <w:rsid w:val="00981631"/>
    <w:rsid w:val="009821A5"/>
    <w:rsid w:val="0098574A"/>
    <w:rsid w:val="0098764D"/>
    <w:rsid w:val="00991955"/>
    <w:rsid w:val="00993CAD"/>
    <w:rsid w:val="0099796D"/>
    <w:rsid w:val="009A0B4C"/>
    <w:rsid w:val="009A1117"/>
    <w:rsid w:val="009A2A38"/>
    <w:rsid w:val="009A2FA5"/>
    <w:rsid w:val="009A3352"/>
    <w:rsid w:val="009A50E1"/>
    <w:rsid w:val="009B07C2"/>
    <w:rsid w:val="009B2030"/>
    <w:rsid w:val="009B30F6"/>
    <w:rsid w:val="009B41A8"/>
    <w:rsid w:val="009B5275"/>
    <w:rsid w:val="009B6FAA"/>
    <w:rsid w:val="009C12B6"/>
    <w:rsid w:val="009C4011"/>
    <w:rsid w:val="009D2952"/>
    <w:rsid w:val="009D2E45"/>
    <w:rsid w:val="009D50A2"/>
    <w:rsid w:val="009D7F2B"/>
    <w:rsid w:val="009E58D3"/>
    <w:rsid w:val="009E5998"/>
    <w:rsid w:val="009F3DA4"/>
    <w:rsid w:val="00A057C2"/>
    <w:rsid w:val="00A10B54"/>
    <w:rsid w:val="00A10E09"/>
    <w:rsid w:val="00A11CC6"/>
    <w:rsid w:val="00A12254"/>
    <w:rsid w:val="00A16F61"/>
    <w:rsid w:val="00A17E9E"/>
    <w:rsid w:val="00A225C1"/>
    <w:rsid w:val="00A31128"/>
    <w:rsid w:val="00A3358E"/>
    <w:rsid w:val="00A347C3"/>
    <w:rsid w:val="00A36134"/>
    <w:rsid w:val="00A403E9"/>
    <w:rsid w:val="00A4181B"/>
    <w:rsid w:val="00A45577"/>
    <w:rsid w:val="00A50322"/>
    <w:rsid w:val="00A5188D"/>
    <w:rsid w:val="00A52600"/>
    <w:rsid w:val="00A53537"/>
    <w:rsid w:val="00A5467B"/>
    <w:rsid w:val="00A55E1C"/>
    <w:rsid w:val="00A56B52"/>
    <w:rsid w:val="00A5760A"/>
    <w:rsid w:val="00A576DA"/>
    <w:rsid w:val="00A61BEE"/>
    <w:rsid w:val="00A631BF"/>
    <w:rsid w:val="00A63A21"/>
    <w:rsid w:val="00A73BE0"/>
    <w:rsid w:val="00A73FD8"/>
    <w:rsid w:val="00A76F09"/>
    <w:rsid w:val="00A77304"/>
    <w:rsid w:val="00A80446"/>
    <w:rsid w:val="00A8581F"/>
    <w:rsid w:val="00A8751F"/>
    <w:rsid w:val="00A92052"/>
    <w:rsid w:val="00A93CCB"/>
    <w:rsid w:val="00A949E5"/>
    <w:rsid w:val="00A97651"/>
    <w:rsid w:val="00AA177E"/>
    <w:rsid w:val="00AA3576"/>
    <w:rsid w:val="00AA41AB"/>
    <w:rsid w:val="00AA4F80"/>
    <w:rsid w:val="00AB3257"/>
    <w:rsid w:val="00AB5A81"/>
    <w:rsid w:val="00AB6FBD"/>
    <w:rsid w:val="00AB7B66"/>
    <w:rsid w:val="00AC2D74"/>
    <w:rsid w:val="00AC4D15"/>
    <w:rsid w:val="00AD25FC"/>
    <w:rsid w:val="00AD2C04"/>
    <w:rsid w:val="00AD6090"/>
    <w:rsid w:val="00AE338B"/>
    <w:rsid w:val="00AE4140"/>
    <w:rsid w:val="00AE6637"/>
    <w:rsid w:val="00AF02A9"/>
    <w:rsid w:val="00AF7550"/>
    <w:rsid w:val="00B035D6"/>
    <w:rsid w:val="00B0463B"/>
    <w:rsid w:val="00B069D8"/>
    <w:rsid w:val="00B1093D"/>
    <w:rsid w:val="00B12B9E"/>
    <w:rsid w:val="00B13E2B"/>
    <w:rsid w:val="00B14C79"/>
    <w:rsid w:val="00B14E2D"/>
    <w:rsid w:val="00B20F7A"/>
    <w:rsid w:val="00B21F2E"/>
    <w:rsid w:val="00B23CAB"/>
    <w:rsid w:val="00B27DE3"/>
    <w:rsid w:val="00B344E0"/>
    <w:rsid w:val="00B34D01"/>
    <w:rsid w:val="00B37124"/>
    <w:rsid w:val="00B50C8D"/>
    <w:rsid w:val="00B54BDC"/>
    <w:rsid w:val="00B55040"/>
    <w:rsid w:val="00B55B56"/>
    <w:rsid w:val="00B56389"/>
    <w:rsid w:val="00B61EEC"/>
    <w:rsid w:val="00B6221C"/>
    <w:rsid w:val="00B6329C"/>
    <w:rsid w:val="00B63A07"/>
    <w:rsid w:val="00B646B7"/>
    <w:rsid w:val="00B6519D"/>
    <w:rsid w:val="00B656A1"/>
    <w:rsid w:val="00B659F9"/>
    <w:rsid w:val="00B70241"/>
    <w:rsid w:val="00B725C5"/>
    <w:rsid w:val="00B72872"/>
    <w:rsid w:val="00B7443B"/>
    <w:rsid w:val="00B81D54"/>
    <w:rsid w:val="00B82995"/>
    <w:rsid w:val="00B839CD"/>
    <w:rsid w:val="00B83EA8"/>
    <w:rsid w:val="00B84AB5"/>
    <w:rsid w:val="00B87063"/>
    <w:rsid w:val="00B90624"/>
    <w:rsid w:val="00B92ACE"/>
    <w:rsid w:val="00B93B42"/>
    <w:rsid w:val="00B95B82"/>
    <w:rsid w:val="00B963F6"/>
    <w:rsid w:val="00BA32ED"/>
    <w:rsid w:val="00BA360A"/>
    <w:rsid w:val="00BA45A9"/>
    <w:rsid w:val="00BA5C6C"/>
    <w:rsid w:val="00BA61EA"/>
    <w:rsid w:val="00BA7705"/>
    <w:rsid w:val="00BB07C0"/>
    <w:rsid w:val="00BB30A6"/>
    <w:rsid w:val="00BB3211"/>
    <w:rsid w:val="00BC1EB8"/>
    <w:rsid w:val="00BC41AA"/>
    <w:rsid w:val="00BC5252"/>
    <w:rsid w:val="00BC5527"/>
    <w:rsid w:val="00BC71C7"/>
    <w:rsid w:val="00BD48D7"/>
    <w:rsid w:val="00BD7B31"/>
    <w:rsid w:val="00BE06EA"/>
    <w:rsid w:val="00BE1A6B"/>
    <w:rsid w:val="00BE5C11"/>
    <w:rsid w:val="00BF282B"/>
    <w:rsid w:val="00BF5282"/>
    <w:rsid w:val="00BF799F"/>
    <w:rsid w:val="00C00E8B"/>
    <w:rsid w:val="00C01116"/>
    <w:rsid w:val="00C024A1"/>
    <w:rsid w:val="00C04D1D"/>
    <w:rsid w:val="00C05912"/>
    <w:rsid w:val="00C0763F"/>
    <w:rsid w:val="00C11A12"/>
    <w:rsid w:val="00C13BA6"/>
    <w:rsid w:val="00C15532"/>
    <w:rsid w:val="00C161F5"/>
    <w:rsid w:val="00C16F3D"/>
    <w:rsid w:val="00C202D9"/>
    <w:rsid w:val="00C20E21"/>
    <w:rsid w:val="00C23255"/>
    <w:rsid w:val="00C24346"/>
    <w:rsid w:val="00C2466E"/>
    <w:rsid w:val="00C26095"/>
    <w:rsid w:val="00C270DD"/>
    <w:rsid w:val="00C30C8E"/>
    <w:rsid w:val="00C36E7F"/>
    <w:rsid w:val="00C411BF"/>
    <w:rsid w:val="00C45BA9"/>
    <w:rsid w:val="00C45D0B"/>
    <w:rsid w:val="00C471A2"/>
    <w:rsid w:val="00C502FE"/>
    <w:rsid w:val="00C53559"/>
    <w:rsid w:val="00C5457B"/>
    <w:rsid w:val="00C564E6"/>
    <w:rsid w:val="00C62811"/>
    <w:rsid w:val="00C6454F"/>
    <w:rsid w:val="00C65259"/>
    <w:rsid w:val="00C66AB9"/>
    <w:rsid w:val="00C66D84"/>
    <w:rsid w:val="00C67E41"/>
    <w:rsid w:val="00C70ACE"/>
    <w:rsid w:val="00C70E4A"/>
    <w:rsid w:val="00C726B0"/>
    <w:rsid w:val="00C75C89"/>
    <w:rsid w:val="00C847DF"/>
    <w:rsid w:val="00C86BA6"/>
    <w:rsid w:val="00C925A3"/>
    <w:rsid w:val="00C97892"/>
    <w:rsid w:val="00C97DC2"/>
    <w:rsid w:val="00CA4E7A"/>
    <w:rsid w:val="00CA5267"/>
    <w:rsid w:val="00CA6CCB"/>
    <w:rsid w:val="00CB4A71"/>
    <w:rsid w:val="00CB7413"/>
    <w:rsid w:val="00CC3DED"/>
    <w:rsid w:val="00CD0706"/>
    <w:rsid w:val="00CD0BD9"/>
    <w:rsid w:val="00CD0C85"/>
    <w:rsid w:val="00CD206F"/>
    <w:rsid w:val="00CD363E"/>
    <w:rsid w:val="00CD3766"/>
    <w:rsid w:val="00CD37D8"/>
    <w:rsid w:val="00CD5C2B"/>
    <w:rsid w:val="00CD5FB9"/>
    <w:rsid w:val="00CE0516"/>
    <w:rsid w:val="00CE17BF"/>
    <w:rsid w:val="00CE5379"/>
    <w:rsid w:val="00CE6BEF"/>
    <w:rsid w:val="00CE7561"/>
    <w:rsid w:val="00CF045E"/>
    <w:rsid w:val="00CF1102"/>
    <w:rsid w:val="00CF207D"/>
    <w:rsid w:val="00CF2771"/>
    <w:rsid w:val="00CF561A"/>
    <w:rsid w:val="00CF6A3B"/>
    <w:rsid w:val="00D00EDC"/>
    <w:rsid w:val="00D0160C"/>
    <w:rsid w:val="00D03154"/>
    <w:rsid w:val="00D0456F"/>
    <w:rsid w:val="00D060D4"/>
    <w:rsid w:val="00D07200"/>
    <w:rsid w:val="00D07209"/>
    <w:rsid w:val="00D1013A"/>
    <w:rsid w:val="00D109DB"/>
    <w:rsid w:val="00D11A31"/>
    <w:rsid w:val="00D12A8C"/>
    <w:rsid w:val="00D14B84"/>
    <w:rsid w:val="00D15289"/>
    <w:rsid w:val="00D160FD"/>
    <w:rsid w:val="00D17206"/>
    <w:rsid w:val="00D17FA7"/>
    <w:rsid w:val="00D26759"/>
    <w:rsid w:val="00D31400"/>
    <w:rsid w:val="00D357F5"/>
    <w:rsid w:val="00D36292"/>
    <w:rsid w:val="00D36A2C"/>
    <w:rsid w:val="00D40549"/>
    <w:rsid w:val="00D419B8"/>
    <w:rsid w:val="00D42BF6"/>
    <w:rsid w:val="00D47CEF"/>
    <w:rsid w:val="00D47CF5"/>
    <w:rsid w:val="00D501F5"/>
    <w:rsid w:val="00D50232"/>
    <w:rsid w:val="00D54F59"/>
    <w:rsid w:val="00D57FB9"/>
    <w:rsid w:val="00D660C8"/>
    <w:rsid w:val="00D662F1"/>
    <w:rsid w:val="00D67977"/>
    <w:rsid w:val="00D758D3"/>
    <w:rsid w:val="00D7595D"/>
    <w:rsid w:val="00D759EE"/>
    <w:rsid w:val="00D81990"/>
    <w:rsid w:val="00D82C53"/>
    <w:rsid w:val="00D82C9C"/>
    <w:rsid w:val="00D8310A"/>
    <w:rsid w:val="00D84B5C"/>
    <w:rsid w:val="00D87359"/>
    <w:rsid w:val="00D900BA"/>
    <w:rsid w:val="00D9091C"/>
    <w:rsid w:val="00D91CD7"/>
    <w:rsid w:val="00D95B5E"/>
    <w:rsid w:val="00DA491E"/>
    <w:rsid w:val="00DA7DC0"/>
    <w:rsid w:val="00DB2895"/>
    <w:rsid w:val="00DB40C0"/>
    <w:rsid w:val="00DB5A0E"/>
    <w:rsid w:val="00DB7239"/>
    <w:rsid w:val="00DC007B"/>
    <w:rsid w:val="00DC0EDD"/>
    <w:rsid w:val="00DC799F"/>
    <w:rsid w:val="00DD273C"/>
    <w:rsid w:val="00DD2FC4"/>
    <w:rsid w:val="00DD47F8"/>
    <w:rsid w:val="00DD5CAF"/>
    <w:rsid w:val="00DD686A"/>
    <w:rsid w:val="00DD6CBA"/>
    <w:rsid w:val="00DE2DBF"/>
    <w:rsid w:val="00DE4D9B"/>
    <w:rsid w:val="00DF25E6"/>
    <w:rsid w:val="00DF3DBD"/>
    <w:rsid w:val="00E00275"/>
    <w:rsid w:val="00E008FA"/>
    <w:rsid w:val="00E00F56"/>
    <w:rsid w:val="00E0190D"/>
    <w:rsid w:val="00E0235E"/>
    <w:rsid w:val="00E03897"/>
    <w:rsid w:val="00E03C38"/>
    <w:rsid w:val="00E11AA6"/>
    <w:rsid w:val="00E146AE"/>
    <w:rsid w:val="00E1555A"/>
    <w:rsid w:val="00E2049F"/>
    <w:rsid w:val="00E20F01"/>
    <w:rsid w:val="00E20F51"/>
    <w:rsid w:val="00E21662"/>
    <w:rsid w:val="00E272C4"/>
    <w:rsid w:val="00E33C5F"/>
    <w:rsid w:val="00E34E79"/>
    <w:rsid w:val="00E36209"/>
    <w:rsid w:val="00E369BF"/>
    <w:rsid w:val="00E36C0D"/>
    <w:rsid w:val="00E40581"/>
    <w:rsid w:val="00E4200A"/>
    <w:rsid w:val="00E420CD"/>
    <w:rsid w:val="00E4270A"/>
    <w:rsid w:val="00E4553F"/>
    <w:rsid w:val="00E465E5"/>
    <w:rsid w:val="00E47239"/>
    <w:rsid w:val="00E63F7B"/>
    <w:rsid w:val="00E64887"/>
    <w:rsid w:val="00E7381C"/>
    <w:rsid w:val="00E74A7C"/>
    <w:rsid w:val="00E75106"/>
    <w:rsid w:val="00E76FFB"/>
    <w:rsid w:val="00E828C6"/>
    <w:rsid w:val="00E838AF"/>
    <w:rsid w:val="00E8477A"/>
    <w:rsid w:val="00E85092"/>
    <w:rsid w:val="00E8578E"/>
    <w:rsid w:val="00E85B61"/>
    <w:rsid w:val="00E91828"/>
    <w:rsid w:val="00E9645F"/>
    <w:rsid w:val="00E97A4D"/>
    <w:rsid w:val="00EA0052"/>
    <w:rsid w:val="00EA0DAA"/>
    <w:rsid w:val="00EA1DD0"/>
    <w:rsid w:val="00EA39C0"/>
    <w:rsid w:val="00EA3CC8"/>
    <w:rsid w:val="00EA4B42"/>
    <w:rsid w:val="00EA4FA9"/>
    <w:rsid w:val="00EB12EC"/>
    <w:rsid w:val="00EB2710"/>
    <w:rsid w:val="00EB2EA8"/>
    <w:rsid w:val="00EB6331"/>
    <w:rsid w:val="00EB646D"/>
    <w:rsid w:val="00EC05D3"/>
    <w:rsid w:val="00EC0ED4"/>
    <w:rsid w:val="00EC20E7"/>
    <w:rsid w:val="00EC34FD"/>
    <w:rsid w:val="00EC573D"/>
    <w:rsid w:val="00EC764D"/>
    <w:rsid w:val="00ED1200"/>
    <w:rsid w:val="00ED2025"/>
    <w:rsid w:val="00ED38A5"/>
    <w:rsid w:val="00ED56B8"/>
    <w:rsid w:val="00EE05A7"/>
    <w:rsid w:val="00EE3B6C"/>
    <w:rsid w:val="00EE4604"/>
    <w:rsid w:val="00EE607B"/>
    <w:rsid w:val="00EF26D9"/>
    <w:rsid w:val="00EF4F98"/>
    <w:rsid w:val="00EF54E8"/>
    <w:rsid w:val="00EF7351"/>
    <w:rsid w:val="00F014D9"/>
    <w:rsid w:val="00F02009"/>
    <w:rsid w:val="00F06D7B"/>
    <w:rsid w:val="00F077EB"/>
    <w:rsid w:val="00F16FAB"/>
    <w:rsid w:val="00F17608"/>
    <w:rsid w:val="00F1777A"/>
    <w:rsid w:val="00F2124D"/>
    <w:rsid w:val="00F21FBA"/>
    <w:rsid w:val="00F23372"/>
    <w:rsid w:val="00F27FBF"/>
    <w:rsid w:val="00F3522F"/>
    <w:rsid w:val="00F40349"/>
    <w:rsid w:val="00F42055"/>
    <w:rsid w:val="00F530A9"/>
    <w:rsid w:val="00F54C7E"/>
    <w:rsid w:val="00F564D2"/>
    <w:rsid w:val="00F60221"/>
    <w:rsid w:val="00F62754"/>
    <w:rsid w:val="00F65CC3"/>
    <w:rsid w:val="00F669EA"/>
    <w:rsid w:val="00F71B2B"/>
    <w:rsid w:val="00F71FBF"/>
    <w:rsid w:val="00F73021"/>
    <w:rsid w:val="00F737EE"/>
    <w:rsid w:val="00F73A5C"/>
    <w:rsid w:val="00F8015B"/>
    <w:rsid w:val="00F81A3A"/>
    <w:rsid w:val="00F8360C"/>
    <w:rsid w:val="00F86B6E"/>
    <w:rsid w:val="00F87B34"/>
    <w:rsid w:val="00F921DD"/>
    <w:rsid w:val="00F9250C"/>
    <w:rsid w:val="00F931A1"/>
    <w:rsid w:val="00F9481D"/>
    <w:rsid w:val="00F9553A"/>
    <w:rsid w:val="00F96438"/>
    <w:rsid w:val="00FA0EB7"/>
    <w:rsid w:val="00FA361A"/>
    <w:rsid w:val="00FA7A5C"/>
    <w:rsid w:val="00FB0E4E"/>
    <w:rsid w:val="00FB3EE9"/>
    <w:rsid w:val="00FB6DFA"/>
    <w:rsid w:val="00FC190B"/>
    <w:rsid w:val="00FC3813"/>
    <w:rsid w:val="00FC4193"/>
    <w:rsid w:val="00FD0D2E"/>
    <w:rsid w:val="00FD4283"/>
    <w:rsid w:val="00FD4F06"/>
    <w:rsid w:val="00FD714E"/>
    <w:rsid w:val="00FE432A"/>
    <w:rsid w:val="00FE6134"/>
    <w:rsid w:val="00FE6CD5"/>
    <w:rsid w:val="00FE6EB9"/>
    <w:rsid w:val="00FF46FE"/>
    <w:rsid w:val="00FF4D71"/>
    <w:rsid w:val="00FF5358"/>
    <w:rsid w:val="00FF6992"/>
    <w:rsid w:val="00FF69D6"/>
    <w:rsid w:val="057F1874"/>
    <w:rsid w:val="06177E95"/>
    <w:rsid w:val="075B1D8C"/>
    <w:rsid w:val="098120DD"/>
    <w:rsid w:val="17D40C88"/>
    <w:rsid w:val="1D624E6F"/>
    <w:rsid w:val="1DA1525E"/>
    <w:rsid w:val="221403A2"/>
    <w:rsid w:val="288124D7"/>
    <w:rsid w:val="29C262A4"/>
    <w:rsid w:val="2EDD709F"/>
    <w:rsid w:val="31CF49FD"/>
    <w:rsid w:val="332C651B"/>
    <w:rsid w:val="34FC53D8"/>
    <w:rsid w:val="3A5B6B30"/>
    <w:rsid w:val="3A8B0918"/>
    <w:rsid w:val="3AFF0BAE"/>
    <w:rsid w:val="3BE70BD5"/>
    <w:rsid w:val="3C6B6692"/>
    <w:rsid w:val="3E0F6414"/>
    <w:rsid w:val="44D90975"/>
    <w:rsid w:val="451A4E6F"/>
    <w:rsid w:val="48BE1B68"/>
    <w:rsid w:val="4ABC5DAA"/>
    <w:rsid w:val="4B886B36"/>
    <w:rsid w:val="4E2F69C5"/>
    <w:rsid w:val="553C2ACE"/>
    <w:rsid w:val="559A1890"/>
    <w:rsid w:val="575C7D78"/>
    <w:rsid w:val="5F0F1D41"/>
    <w:rsid w:val="6FA60398"/>
    <w:rsid w:val="72844597"/>
    <w:rsid w:val="72D34D8A"/>
    <w:rsid w:val="7520108E"/>
    <w:rsid w:val="772766E2"/>
    <w:rsid w:val="7CAA6222"/>
    <w:rsid w:val="7ED83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CB73CC8-6B07-4540-9371-676DB91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numPr>
        <w:numId w:val="1"/>
      </w:numPr>
      <w:spacing w:before="280" w:after="280" w:line="240" w:lineRule="auto"/>
      <w:outlineLvl w:val="0"/>
    </w:pPr>
    <w:rPr>
      <w:rFonts w:ascii="Times New Roman" w:eastAsia="Times New Roman" w:hAnsi="Times New Roman"/>
      <w:b/>
      <w:bCs/>
      <w:kern w:val="1"/>
      <w:sz w:val="48"/>
      <w:szCs w:val="48"/>
    </w:rPr>
  </w:style>
  <w:style w:type="paragraph" w:styleId="Heading2">
    <w:name w:val="heading 2"/>
    <w:basedOn w:val="Normal"/>
    <w:next w:val="BodyText"/>
    <w:uiPriority w:val="99"/>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Heading3">
    <w:name w:val="heading 3"/>
    <w:basedOn w:val="Normal"/>
    <w:next w:val="BodyText"/>
    <w:uiPriority w:val="99"/>
    <w:qFormat/>
    <w:pPr>
      <w:numPr>
        <w:ilvl w:val="2"/>
        <w:numId w:val="1"/>
      </w:numPr>
      <w:spacing w:before="280" w:after="280" w:line="240" w:lineRule="auto"/>
      <w:outlineLvl w:val="2"/>
    </w:pPr>
    <w:rPr>
      <w:rFonts w:ascii="Times New Roman" w:eastAsia="Times New Roman" w:hAnsi="Times New Roman"/>
      <w:b/>
      <w:bCs/>
      <w:sz w:val="27"/>
      <w:szCs w:val="27"/>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BalloonText">
    <w:name w:val="Balloon Text"/>
    <w:basedOn w:val="Normal"/>
    <w:qFormat/>
    <w:pPr>
      <w:spacing w:after="0" w:line="240" w:lineRule="auto"/>
    </w:pPr>
    <w:rPr>
      <w:rFonts w:ascii="Tahoma" w:hAnsi="Tahoma" w:cs="Tahoma"/>
      <w:sz w:val="16"/>
      <w:szCs w:val="16"/>
    </w:rPr>
  </w:style>
  <w:style w:type="paragraph" w:styleId="Caption">
    <w:name w:val="caption"/>
    <w:basedOn w:val="Normal"/>
    <w:qFormat/>
    <w:pPr>
      <w:suppressLineNumbers/>
      <w:spacing w:before="120" w:after="120"/>
    </w:pPr>
    <w:rPr>
      <w:rFonts w:cs="Mang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qFormat/>
    <w:rPr>
      <w:rFonts w:ascii="Times New Roman" w:hAnsi="Times New Roman"/>
      <w:sz w:val="24"/>
      <w:szCs w:val="24"/>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Normal"/>
    <w:autoRedefine/>
    <w:uiPriority w:val="99"/>
    <w:qFormat/>
    <w:pPr>
      <w:tabs>
        <w:tab w:val="center" w:pos="4680"/>
        <w:tab w:val="right" w:pos="9360"/>
      </w:tabs>
    </w:pPr>
  </w:style>
  <w:style w:type="paragraph" w:styleId="Header">
    <w:name w:val="header"/>
    <w:basedOn w:val="Normal"/>
    <w:uiPriority w:val="99"/>
    <w:qFormat/>
    <w:pPr>
      <w:tabs>
        <w:tab w:val="center" w:pos="4680"/>
        <w:tab w:val="right" w:pos="9360"/>
      </w:tabs>
    </w:pPr>
  </w:style>
  <w:style w:type="character" w:styleId="HTMLCite">
    <w:name w:val="HTML Cite"/>
    <w:qFormat/>
    <w:rPr>
      <w:i/>
      <w:iCs/>
    </w:rPr>
  </w:style>
  <w:style w:type="character" w:styleId="Hyperlink">
    <w:name w:val="Hyperlink"/>
    <w:basedOn w:val="DefaultParagraphFont"/>
    <w:uiPriority w:val="99"/>
    <w:qFormat/>
    <w:rPr>
      <w:color w:val="0000FF"/>
      <w:u w:val="single"/>
    </w:rPr>
  </w:style>
  <w:style w:type="paragraph" w:styleId="List">
    <w:name w:val="List"/>
    <w:basedOn w:val="BodyText"/>
    <w:qFormat/>
    <w:rPr>
      <w:rFonts w:cs="Mangal"/>
    </w:r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character" w:styleId="Strong">
    <w:name w:val="Strong"/>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autoRedefine/>
    <w:qFormat/>
    <w:pPr>
      <w:suppressAutoHyphens w:val="0"/>
      <w:spacing w:after="0" w:line="240" w:lineRule="auto"/>
      <w:jc w:val="center"/>
    </w:pPr>
    <w:rPr>
      <w:rFonts w:ascii="Times New Roman" w:eastAsia="Times New Roman" w:hAnsi="Times New Roman"/>
      <w:b/>
      <w:bCs/>
      <w:sz w:val="24"/>
      <w:szCs w:val="24"/>
      <w:lang w:val="en-GB"/>
    </w:rPr>
  </w:style>
  <w:style w:type="character" w:customStyle="1" w:styleId="TitleChar">
    <w:name w:val="Title Char"/>
    <w:link w:val="Title"/>
    <w:autoRedefine/>
    <w:qFormat/>
    <w:rPr>
      <w:b/>
      <w:bCs/>
      <w:sz w:val="24"/>
      <w:szCs w:val="24"/>
      <w:lang w:val="en-GB"/>
    </w:rPr>
  </w:style>
  <w:style w:type="character" w:customStyle="1" w:styleId="WW8Num1z0">
    <w:name w:val="WW8Num1z0"/>
    <w:autoRedefine/>
    <w:qFormat/>
    <w:rPr>
      <w:rFonts w:ascii="Times New Roman" w:hAnsi="Times New Roman" w:cs="Times New Roman"/>
      <w:sz w:val="24"/>
      <w:szCs w:val="24"/>
      <w:shd w:val="clear" w:color="auto" w:fill="FFFFFF"/>
      <w:lang w:val="ro-RO"/>
    </w:rPr>
  </w:style>
  <w:style w:type="character" w:customStyle="1" w:styleId="WW8Num1z1">
    <w:name w:val="WW8Num1z1"/>
    <w:autoRedefine/>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hint="default"/>
      <w:color w:val="auto"/>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cs="Wingdings" w:hint="default"/>
    </w:rPr>
  </w:style>
  <w:style w:type="character" w:customStyle="1" w:styleId="WW8Num2z3">
    <w:name w:val="WW8Num2z3"/>
    <w:autoRedefine/>
    <w:qFormat/>
    <w:rPr>
      <w:rFonts w:ascii="Symbol" w:hAnsi="Symbol" w:cs="Symbol" w:hint="default"/>
    </w:rPr>
  </w:style>
  <w:style w:type="character" w:customStyle="1" w:styleId="WW8Num3z0">
    <w:name w:val="WW8Num3z0"/>
    <w:qFormat/>
    <w:rPr>
      <w:rFonts w:ascii="Times New Roman" w:hAnsi="Times New Roman" w:cs="Times New Roman" w:hint="default"/>
      <w:sz w:val="24"/>
      <w:szCs w:val="24"/>
      <w:lang w:val="ro-RO"/>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autoRedefine/>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hint="default"/>
      <w:sz w:val="24"/>
      <w:szCs w:val="24"/>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cs="Wingdings" w:hint="default"/>
    </w:rPr>
  </w:style>
  <w:style w:type="character" w:customStyle="1" w:styleId="WW8Num4z3">
    <w:name w:val="WW8Num4z3"/>
    <w:qFormat/>
    <w:rPr>
      <w:rFonts w:ascii="Symbol" w:hAnsi="Symbol" w:cs="Symbol" w:hint="default"/>
    </w:rPr>
  </w:style>
  <w:style w:type="character" w:customStyle="1" w:styleId="WW8Num5z0">
    <w:name w:val="WW8Num5z0"/>
    <w:qFormat/>
    <w:rPr>
      <w:rFonts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hint="default"/>
      <w:color w:val="auto"/>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6z3">
    <w:name w:val="WW8Num6z3"/>
    <w:qFormat/>
    <w:rPr>
      <w:rFonts w:ascii="Symbol" w:hAnsi="Symbol" w:cs="Symbol" w:hint="default"/>
    </w:rPr>
  </w:style>
  <w:style w:type="character" w:customStyle="1" w:styleId="WW8Num7z0">
    <w:name w:val="WW8Num7z0"/>
    <w:qFormat/>
    <w:rPr>
      <w:rFonts w:ascii="Times New Roman" w:eastAsia="Times New Roman" w:hAnsi="Times New Roman" w:cs="Times New Roman" w:hint="default"/>
      <w:color w:val="auto"/>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7z3">
    <w:name w:val="WW8Num7z3"/>
    <w:qFormat/>
    <w:rPr>
      <w:rFonts w:ascii="Symbol" w:hAnsi="Symbol" w:cs="Symbol" w:hint="default"/>
    </w:rPr>
  </w:style>
  <w:style w:type="character" w:customStyle="1" w:styleId="WW8Num8z0">
    <w:name w:val="WW8Num8z0"/>
    <w:qFormat/>
    <w:rPr>
      <w:rFonts w:ascii="Symbol" w:hAnsi="Symbol" w:cs="Symbol" w:hint="default"/>
      <w:color w:val="auto"/>
    </w:rPr>
  </w:style>
  <w:style w:type="character" w:customStyle="1" w:styleId="WW8Num8z1">
    <w:name w:val="WW8Num8z1"/>
    <w:qFormat/>
    <w:rPr>
      <w:rFonts w:ascii="Courier New" w:hAnsi="Courier New" w:cs="Courier New" w:hint="default"/>
      <w:color w:val="auto"/>
    </w:rPr>
  </w:style>
  <w:style w:type="character" w:customStyle="1" w:styleId="WW8Num8z2">
    <w:name w:val="WW8Num8z2"/>
    <w:qFormat/>
    <w:rPr>
      <w:rFonts w:ascii="Wingdings" w:hAnsi="Wingdings" w:cs="Wingdings" w:hint="default"/>
    </w:rPr>
  </w:style>
  <w:style w:type="character" w:customStyle="1" w:styleId="WW8Num9z0">
    <w:name w:val="WW8Num9z0"/>
    <w:qFormat/>
    <w:rPr>
      <w:rFonts w:ascii="Times New Roman" w:hAnsi="Times New Roman" w:cs="Times New Roman" w:hint="default"/>
      <w:sz w:val="24"/>
      <w:szCs w:val="24"/>
      <w:lang w:val="ro-RO"/>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hint="default"/>
      <w:color w:val="auto"/>
    </w:rPr>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0z3">
    <w:name w:val="WW8Num10z3"/>
    <w:qFormat/>
    <w:rPr>
      <w:rFonts w:ascii="Symbol" w:hAnsi="Symbol" w:cs="Symbol" w:hint="default"/>
    </w:rPr>
  </w:style>
  <w:style w:type="character" w:customStyle="1" w:styleId="WW8Num11z0">
    <w:name w:val="WW8Num11z0"/>
    <w:qFormat/>
    <w:rPr>
      <w:rFonts w:ascii="Times New Roman" w:hAnsi="Times New Roman" w:cs="Times New Roman"/>
      <w:color w:val="auto"/>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color w:val="auto"/>
      <w:sz w:val="24"/>
      <w:szCs w:val="24"/>
      <w:lang w:val="ro-RO"/>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color w:val="auto"/>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hint="default"/>
      <w:color w:val="auto"/>
      <w:sz w:val="24"/>
      <w:szCs w:val="24"/>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Times New Roman" w:eastAsia="Times New Roman" w:hAnsi="Times New Roman" w:cs="Times New Roman" w:hint="default"/>
      <w:color w:val="auto"/>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7z3">
    <w:name w:val="WW8Num17z3"/>
    <w:qFormat/>
    <w:rPr>
      <w:rFonts w:ascii="Symbol" w:hAnsi="Symbol" w:cs="Symbol" w:hint="default"/>
    </w:rPr>
  </w:style>
  <w:style w:type="character" w:customStyle="1" w:styleId="WW8Num18z0">
    <w:name w:val="WW8Num18z0"/>
    <w:qFormat/>
    <w:rPr>
      <w:rFonts w:ascii="Times New Roman" w:hAnsi="Times New Roman" w:cs="Times New Roman" w:hint="default"/>
      <w:sz w:val="24"/>
      <w:szCs w:val="24"/>
      <w:lang w:val="ro-RO"/>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hint="default"/>
      <w:color w:val="auto"/>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ascii="Times New Roman" w:hAnsi="Times New Roman" w:cs="Times New Roman" w:hint="default"/>
      <w:sz w:val="24"/>
      <w:szCs w:val="24"/>
      <w:lang w:val="it-I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hint="default"/>
      <w:color w:val="auto"/>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ascii="Times New Roman" w:eastAsia="Times New Roman" w:hAnsi="Times New Roman" w:cs="Times New Roman" w:hint="default"/>
      <w:color w:val="auto"/>
    </w:rPr>
  </w:style>
  <w:style w:type="character" w:customStyle="1" w:styleId="WW8Num22z1">
    <w:name w:val="WW8Num22z1"/>
    <w:qFormat/>
    <w:rPr>
      <w:rFonts w:ascii="Courier New" w:hAnsi="Courier New" w:cs="Courier New" w:hint="default"/>
    </w:rPr>
  </w:style>
  <w:style w:type="character" w:customStyle="1" w:styleId="WW8Num22z2">
    <w:name w:val="WW8Num22z2"/>
    <w:qFormat/>
    <w:rPr>
      <w:rFonts w:ascii="Wingdings" w:hAnsi="Wingdings" w:cs="Wingdings" w:hint="default"/>
    </w:rPr>
  </w:style>
  <w:style w:type="character" w:customStyle="1" w:styleId="WW8Num22z3">
    <w:name w:val="WW8Num22z3"/>
    <w:qFormat/>
    <w:rPr>
      <w:rFonts w:ascii="Symbol" w:hAnsi="Symbol" w:cs="Symbol" w:hint="default"/>
    </w:rPr>
  </w:style>
  <w:style w:type="character" w:customStyle="1" w:styleId="WW8Num23z0">
    <w:name w:val="WW8Num23z0"/>
    <w:qFormat/>
    <w:rPr>
      <w:rFonts w:ascii="Symbol" w:hAnsi="Symbol" w:cs="Symbol" w:hint="default"/>
      <w:color w:val="auto"/>
    </w:rPr>
  </w:style>
  <w:style w:type="character" w:customStyle="1" w:styleId="WW8Num23z1">
    <w:name w:val="WW8Num23z1"/>
    <w:qFormat/>
    <w:rPr>
      <w:rFonts w:ascii="Arial" w:eastAsia="Times New Roman" w:hAnsi="Arial" w:cs="Arial" w:hint="default"/>
    </w:rPr>
  </w:style>
  <w:style w:type="character" w:customStyle="1" w:styleId="WW8Num23z7">
    <w:name w:val="WW8Num23z7"/>
    <w:qFormat/>
    <w:rPr>
      <w:rFonts w:ascii="Courier New" w:hAnsi="Courier New" w:cs="Courier New" w:hint="default"/>
    </w:rPr>
  </w:style>
  <w:style w:type="character" w:customStyle="1" w:styleId="WW8Num23z8">
    <w:name w:val="WW8Num23z8"/>
    <w:qFormat/>
    <w:rPr>
      <w:rFonts w:ascii="Wingdings" w:hAnsi="Wingdings" w:cs="Wingdings" w:hint="default"/>
    </w:rPr>
  </w:style>
  <w:style w:type="character" w:customStyle="1" w:styleId="WW8Num24z0">
    <w:name w:val="WW8Num24z0"/>
    <w:qFormat/>
    <w:rPr>
      <w:rFonts w:ascii="Times New Roman" w:eastAsia="Times New Roman" w:hAnsi="Times New Roman" w:cs="Times New Roman" w:hint="default"/>
      <w:color w:val="auto"/>
    </w:rPr>
  </w:style>
  <w:style w:type="character" w:customStyle="1" w:styleId="WW8Num24z1">
    <w:name w:val="WW8Num24z1"/>
    <w:qFormat/>
    <w:rPr>
      <w:rFonts w:ascii="Courier New" w:hAnsi="Courier New" w:cs="Courier New" w:hint="default"/>
    </w:rPr>
  </w:style>
  <w:style w:type="character" w:customStyle="1" w:styleId="WW8Num24z2">
    <w:name w:val="WW8Num24z2"/>
    <w:qFormat/>
    <w:rPr>
      <w:rFonts w:ascii="Wingdings" w:hAnsi="Wingdings" w:cs="Wingdings" w:hint="default"/>
    </w:rPr>
  </w:style>
  <w:style w:type="character" w:customStyle="1" w:styleId="WW8Num24z3">
    <w:name w:val="WW8Num24z3"/>
    <w:qFormat/>
    <w:rPr>
      <w:rFonts w:ascii="Symbol" w:hAnsi="Symbol" w:cs="Symbol" w:hint="default"/>
    </w:rPr>
  </w:style>
  <w:style w:type="character" w:customStyle="1" w:styleId="WW8Num25z0">
    <w:name w:val="WW8Num25z0"/>
    <w:qFormat/>
    <w:rPr>
      <w:rFonts w:ascii="Symbol" w:hAnsi="Symbol" w:cs="Symbol" w:hint="default"/>
      <w:color w:val="auto"/>
    </w:rPr>
  </w:style>
  <w:style w:type="character" w:customStyle="1" w:styleId="WW8Num25z1">
    <w:name w:val="WW8Num25z1"/>
    <w:qFormat/>
    <w:rPr>
      <w:rFonts w:ascii="Arial" w:eastAsia="Times New Roman" w:hAnsi="Arial" w:cs="Arial" w:hint="default"/>
    </w:rPr>
  </w:style>
  <w:style w:type="character" w:customStyle="1" w:styleId="WW8Num25z2">
    <w:name w:val="WW8Num25z2"/>
    <w:qFormat/>
    <w:rPr>
      <w:rFonts w:ascii="Wingdings" w:hAnsi="Wingdings" w:cs="Wingdings" w:hint="default"/>
    </w:rPr>
  </w:style>
  <w:style w:type="character" w:customStyle="1" w:styleId="WW8Num25z4">
    <w:name w:val="WW8Num25z4"/>
    <w:qFormat/>
    <w:rPr>
      <w:rFonts w:ascii="Courier New" w:hAnsi="Courier New" w:cs="Courier New" w:hint="default"/>
    </w:rPr>
  </w:style>
  <w:style w:type="character" w:customStyle="1" w:styleId="WW8Num26z0">
    <w:name w:val="WW8Num26z0"/>
    <w:qFormat/>
    <w:rPr>
      <w:rFonts w:ascii="Times New Roman" w:eastAsia="Times New Roman" w:hAnsi="Times New Roman" w:cs="Times New Roman" w:hint="default"/>
      <w:color w:val="auto"/>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Times New Roman" w:hAnsi="Times New Roman" w:cs="Times New Roman" w:hint="default"/>
      <w:color w:val="auto"/>
      <w:sz w:val="24"/>
      <w:szCs w:val="24"/>
      <w:lang w:val="ro-RO"/>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eastAsia="Times New Roman" w:hAnsi="Times New Roman" w:cs="Times New Roman" w:hint="default"/>
      <w:color w:val="auto"/>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Times New Roman" w:hAnsi="Times New Roman" w:cs="Times New Roman"/>
      <w:color w:val="auto"/>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sz w:val="24"/>
      <w:szCs w:val="24"/>
      <w:lang w:val="it-IT"/>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autoRedefine/>
    <w:qFormat/>
  </w:style>
  <w:style w:type="character" w:customStyle="1" w:styleId="WW8Num30z8">
    <w:name w:val="WW8Num30z8"/>
    <w:qFormat/>
  </w:style>
  <w:style w:type="character" w:customStyle="1" w:styleId="WW8Num31z0">
    <w:name w:val="WW8Num31z0"/>
    <w:qFormat/>
    <w:rPr>
      <w:rFonts w:ascii="Times New Roman" w:hAnsi="Times New Roman" w:cs="Times New Roman" w:hint="default"/>
      <w:color w:val="auto"/>
      <w:sz w:val="24"/>
      <w:szCs w:val="24"/>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ascii="Times New Roman" w:eastAsia="Times New Roman" w:hAnsi="Times New Roman" w:cs="Times New Roman" w:hint="default"/>
      <w:color w:val="auto"/>
    </w:rPr>
  </w:style>
  <w:style w:type="character" w:customStyle="1" w:styleId="WW8Num32z1">
    <w:name w:val="WW8Num32z1"/>
    <w:qFormat/>
    <w:rPr>
      <w:rFonts w:ascii="Courier New" w:hAnsi="Courier New" w:cs="Courier New" w:hint="default"/>
    </w:rPr>
  </w:style>
  <w:style w:type="character" w:customStyle="1" w:styleId="WW8Num32z2">
    <w:name w:val="WW8Num32z2"/>
    <w:qFormat/>
    <w:rPr>
      <w:rFonts w:ascii="Wingdings" w:hAnsi="Wingdings" w:cs="Wingdings" w:hint="default"/>
    </w:rPr>
  </w:style>
  <w:style w:type="character" w:customStyle="1" w:styleId="WW8Num32z3">
    <w:name w:val="WW8Num32z3"/>
    <w:qFormat/>
    <w:rPr>
      <w:rFonts w:ascii="Symbol" w:hAnsi="Symbol" w:cs="Symbol" w:hint="default"/>
    </w:rPr>
  </w:style>
  <w:style w:type="character" w:customStyle="1" w:styleId="WW8Num33z0">
    <w:name w:val="WW8Num33z0"/>
    <w:qFormat/>
    <w:rPr>
      <w:rFonts w:ascii="Times New Roman" w:hAnsi="Times New Roman" w:cs="Times New Roman" w:hint="default"/>
      <w:sz w:val="24"/>
      <w:szCs w:val="24"/>
      <w:lang w:val="ro-RO"/>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hint="default"/>
      <w:color w:val="auto"/>
      <w:sz w:val="24"/>
      <w:szCs w:val="24"/>
    </w:rPr>
  </w:style>
  <w:style w:type="character" w:customStyle="1" w:styleId="WW8Num34z1">
    <w:name w:val="WW8Num34z1"/>
    <w:qFormat/>
    <w:rPr>
      <w:rFonts w:ascii="Courier New" w:hAnsi="Courier New" w:cs="Courier New" w:hint="default"/>
    </w:rPr>
  </w:style>
  <w:style w:type="character" w:customStyle="1" w:styleId="WW8Num34z2">
    <w:name w:val="WW8Num34z2"/>
    <w:qFormat/>
    <w:rPr>
      <w:rFonts w:ascii="Wingdings" w:hAnsi="Wingdings" w:cs="Wingdings"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ascii="Times New Roman" w:eastAsia="Times New Roman" w:hAnsi="Times New Roman" w:cs="Times New Roman" w:hint="default"/>
      <w:color w:val="auto"/>
    </w:rPr>
  </w:style>
  <w:style w:type="character" w:customStyle="1" w:styleId="WW8Num35z1">
    <w:name w:val="WW8Num35z1"/>
    <w:qFormat/>
    <w:rPr>
      <w:rFonts w:ascii="Courier New" w:hAnsi="Courier New" w:cs="Courier New" w:hint="default"/>
    </w:rPr>
  </w:style>
  <w:style w:type="character" w:customStyle="1" w:styleId="WW8Num35z2">
    <w:name w:val="WW8Num35z2"/>
    <w:qFormat/>
    <w:rPr>
      <w:rFonts w:ascii="Wingdings" w:hAnsi="Wingdings" w:cs="Wingdings" w:hint="default"/>
    </w:rPr>
  </w:style>
  <w:style w:type="character" w:customStyle="1" w:styleId="WW8Num35z3">
    <w:name w:val="WW8Num35z3"/>
    <w:qFormat/>
    <w:rPr>
      <w:rFonts w:ascii="Symbol" w:hAnsi="Symbol" w:cs="Symbol" w:hint="default"/>
    </w:rPr>
  </w:style>
  <w:style w:type="character" w:customStyle="1" w:styleId="WW8Num36z0">
    <w:name w:val="WW8Num36z0"/>
    <w:qFormat/>
    <w:rPr>
      <w:rFonts w:ascii="Times New Roman" w:hAnsi="Times New Roman" w:cs="Times New Roman" w:hint="default"/>
      <w:color w:val="auto"/>
      <w:sz w:val="24"/>
      <w:szCs w:val="24"/>
      <w:lang w:val="ro-RO"/>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hint="default"/>
      <w:color w:val="auto"/>
      <w:sz w:val="24"/>
      <w:szCs w:val="24"/>
      <w:shd w:val="clear" w:color="auto" w:fill="FFFFFF"/>
    </w:rPr>
  </w:style>
  <w:style w:type="character" w:customStyle="1" w:styleId="WW8Num37z1">
    <w:name w:val="WW8Num37z1"/>
    <w:qFormat/>
    <w:rPr>
      <w:rFonts w:ascii="Courier New" w:hAnsi="Courier New" w:cs="Courier New" w:hint="default"/>
    </w:rPr>
  </w:style>
  <w:style w:type="character" w:customStyle="1" w:styleId="WW8Num37z2">
    <w:name w:val="WW8Num37z2"/>
    <w:qFormat/>
    <w:rPr>
      <w:rFonts w:ascii="Wingdings" w:hAnsi="Wingdings" w:cs="Wingdings" w:hint="default"/>
    </w:rPr>
  </w:style>
  <w:style w:type="character" w:customStyle="1" w:styleId="WW8Num37z3">
    <w:name w:val="WW8Num37z3"/>
    <w:qFormat/>
    <w:rPr>
      <w:rFonts w:ascii="Symbol" w:hAnsi="Symbol" w:cs="Symbol" w:hint="default"/>
    </w:rPr>
  </w:style>
  <w:style w:type="character" w:customStyle="1" w:styleId="WW8Num38z0">
    <w:name w:val="WW8Num38z0"/>
    <w:qFormat/>
    <w:rPr>
      <w:rFonts w:ascii="Times New Roman" w:hAnsi="Times New Roman" w:cs="Times New Roman" w:hint="default"/>
      <w:color w:val="auto"/>
    </w:rPr>
  </w:style>
  <w:style w:type="character" w:customStyle="1" w:styleId="WW8Num38z1">
    <w:name w:val="WW8Num38z1"/>
    <w:qFormat/>
    <w:rPr>
      <w:rFonts w:ascii="Courier New" w:hAnsi="Courier New" w:cs="Courier New" w:hint="default"/>
    </w:rPr>
  </w:style>
  <w:style w:type="character" w:customStyle="1" w:styleId="WW8Num38z2">
    <w:name w:val="WW8Num38z2"/>
    <w:qFormat/>
    <w:rPr>
      <w:rFonts w:ascii="Wingdings" w:hAnsi="Wingdings" w:cs="Wingdings" w:hint="default"/>
    </w:rPr>
  </w:style>
  <w:style w:type="character" w:customStyle="1" w:styleId="WW8Num38z3">
    <w:name w:val="WW8Num38z3"/>
    <w:qFormat/>
    <w:rPr>
      <w:rFonts w:ascii="Symbol" w:hAnsi="Symbol" w:cs="Symbol" w:hint="default"/>
    </w:rPr>
  </w:style>
  <w:style w:type="character" w:customStyle="1" w:styleId="WW8Num39z0">
    <w:name w:val="WW8Num39z0"/>
    <w:qFormat/>
    <w:rPr>
      <w:rFonts w:ascii="Times New Roman" w:eastAsia="Times New Roman" w:hAnsi="Times New Roman" w:cs="Times New Roman" w:hint="default"/>
      <w:color w:val="auto"/>
    </w:rPr>
  </w:style>
  <w:style w:type="character" w:customStyle="1" w:styleId="WW8Num39z1">
    <w:name w:val="WW8Num39z1"/>
    <w:qFormat/>
    <w:rPr>
      <w:rFonts w:ascii="Courier New" w:hAnsi="Courier New" w:cs="Courier New" w:hint="default"/>
    </w:rPr>
  </w:style>
  <w:style w:type="character" w:customStyle="1" w:styleId="WW8Num39z2">
    <w:name w:val="WW8Num39z2"/>
    <w:qFormat/>
    <w:rPr>
      <w:rFonts w:ascii="Wingdings" w:hAnsi="Wingdings" w:cs="Wingdings" w:hint="default"/>
    </w:rPr>
  </w:style>
  <w:style w:type="character" w:customStyle="1" w:styleId="WW8Num39z3">
    <w:name w:val="WW8Num39z3"/>
    <w:qFormat/>
    <w:rPr>
      <w:rFonts w:ascii="Symbol" w:hAnsi="Symbol" w:cs="Symbol" w:hint="default"/>
    </w:rPr>
  </w:style>
  <w:style w:type="character" w:customStyle="1" w:styleId="WW8Num40z0">
    <w:name w:val="WW8Num40z0"/>
    <w:qFormat/>
    <w:rPr>
      <w:rFonts w:ascii="Times New Roman" w:hAnsi="Times New Roman" w:cs="Times New Roman"/>
      <w:color w:val="auto"/>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hAnsi="Times New Roman" w:cs="Times New Roman"/>
      <w:color w:val="auto"/>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eastAsia="Times New Roman" w:hAnsi="Times New Roman" w:cs="Times New Roman" w:hint="default"/>
      <w:color w:val="auto"/>
    </w:rPr>
  </w:style>
  <w:style w:type="character" w:customStyle="1" w:styleId="WW8Num42z1">
    <w:name w:val="WW8Num42z1"/>
    <w:qFormat/>
    <w:rPr>
      <w:rFonts w:ascii="Courier New" w:hAnsi="Courier New" w:cs="Courier New" w:hint="default"/>
    </w:rPr>
  </w:style>
  <w:style w:type="character" w:customStyle="1" w:styleId="WW8Num42z2">
    <w:name w:val="WW8Num42z2"/>
    <w:qFormat/>
    <w:rPr>
      <w:rFonts w:ascii="Wingdings" w:hAnsi="Wingdings" w:cs="Wingdings" w:hint="default"/>
    </w:rPr>
  </w:style>
  <w:style w:type="character" w:customStyle="1" w:styleId="WW8Num42z3">
    <w:name w:val="WW8Num42z3"/>
    <w:qFormat/>
    <w:rPr>
      <w:rFonts w:ascii="Symbol" w:hAnsi="Symbol" w:cs="Symbol" w:hint="default"/>
    </w:rPr>
  </w:style>
  <w:style w:type="character" w:customStyle="1" w:styleId="WW8Num43z0">
    <w:name w:val="WW8Num43z0"/>
    <w:qFormat/>
    <w:rPr>
      <w:rFonts w:ascii="Times New Roman" w:hAnsi="Times New Roman" w:cs="Times New Roman"/>
      <w:color w:val="auto"/>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hAnsi="Times New Roman" w:cs="Times New Roman"/>
      <w:color w:val="auto"/>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eastAsia="Times New Roman" w:hAnsi="Times New Roman" w:cs="Times New Roman" w:hint="default"/>
      <w:color w:val="auto"/>
    </w:rPr>
  </w:style>
  <w:style w:type="character" w:customStyle="1" w:styleId="WW8Num45z1">
    <w:name w:val="WW8Num45z1"/>
    <w:qFormat/>
    <w:rPr>
      <w:rFonts w:ascii="Courier New" w:hAnsi="Courier New" w:cs="Courier New" w:hint="default"/>
    </w:rPr>
  </w:style>
  <w:style w:type="character" w:customStyle="1" w:styleId="WW8Num45z2">
    <w:name w:val="WW8Num45z2"/>
    <w:qFormat/>
    <w:rPr>
      <w:rFonts w:ascii="Wingdings" w:hAnsi="Wingdings" w:cs="Wingdings" w:hint="default"/>
    </w:rPr>
  </w:style>
  <w:style w:type="character" w:customStyle="1" w:styleId="WW8Num45z3">
    <w:name w:val="WW8Num45z3"/>
    <w:qFormat/>
    <w:rPr>
      <w:rFonts w:ascii="Symbol" w:hAnsi="Symbol" w:cs="Symbol" w:hint="default"/>
    </w:rPr>
  </w:style>
  <w:style w:type="character" w:customStyle="1" w:styleId="WW8Num46z0">
    <w:name w:val="WW8Num46z0"/>
    <w:qFormat/>
    <w:rPr>
      <w:rFonts w:ascii="Times New Roman" w:hAnsi="Times New Roman" w:cs="Times New Roman" w:hint="default"/>
      <w:sz w:val="24"/>
      <w:szCs w:val="24"/>
      <w:lang w:val="ro-RO"/>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hAnsi="Times New Roman" w:cs="Times New Roman"/>
      <w:sz w:val="24"/>
      <w:szCs w:val="24"/>
      <w:lang w:val="ro-RO"/>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hint="default"/>
      <w:color w:val="auto"/>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hint="default"/>
    </w:rPr>
  </w:style>
  <w:style w:type="character" w:customStyle="1" w:styleId="WW8Num50z0">
    <w:name w:val="WW8Num50z0"/>
    <w:qFormat/>
    <w:rPr>
      <w:rFonts w:ascii="Times New Roman" w:eastAsia="Times New Roman" w:hAnsi="Times New Roman" w:cs="Times New Roman" w:hint="default"/>
      <w:color w:val="auto"/>
      <w:sz w:val="24"/>
      <w:szCs w:val="24"/>
      <w:lang w:val="ro-RO"/>
    </w:rPr>
  </w:style>
  <w:style w:type="character" w:customStyle="1" w:styleId="WW8Num50z1">
    <w:name w:val="WW8Num50z1"/>
    <w:qFormat/>
    <w:rPr>
      <w:rFonts w:ascii="Courier New" w:hAnsi="Courier New" w:cs="Courier New" w:hint="default"/>
    </w:rPr>
  </w:style>
  <w:style w:type="character" w:customStyle="1" w:styleId="WW8Num50z2">
    <w:name w:val="WW8Num50z2"/>
    <w:qFormat/>
    <w:rPr>
      <w:rFonts w:ascii="Wingdings" w:hAnsi="Wingdings" w:cs="Wingdings" w:hint="default"/>
    </w:rPr>
  </w:style>
  <w:style w:type="character" w:customStyle="1" w:styleId="WW8Num50z3">
    <w:name w:val="WW8Num50z3"/>
    <w:qFormat/>
    <w:rPr>
      <w:rFonts w:ascii="Symbol" w:hAnsi="Symbol" w:cs="Symbol" w:hint="default"/>
    </w:rPr>
  </w:style>
  <w:style w:type="character" w:customStyle="1" w:styleId="WW8Num51z0">
    <w:name w:val="WW8Num51z0"/>
    <w:qFormat/>
    <w:rPr>
      <w:rFonts w:ascii="Times New Roman" w:hAnsi="Times New Roman" w:cs="Times New Roman" w:hint="default"/>
      <w:bCs/>
      <w:color w:val="auto"/>
      <w:sz w:val="24"/>
      <w:szCs w:val="24"/>
      <w:lang w:val="ro-RO"/>
    </w:rPr>
  </w:style>
  <w:style w:type="character" w:customStyle="1" w:styleId="WW8Num51z1">
    <w:name w:val="WW8Num51z1"/>
    <w:qFormat/>
    <w:rPr>
      <w:rFonts w:ascii="Courier New" w:hAnsi="Courier New" w:cs="Courier New" w:hint="default"/>
    </w:rPr>
  </w:style>
  <w:style w:type="character" w:customStyle="1" w:styleId="WW8Num51z2">
    <w:name w:val="WW8Num51z2"/>
    <w:qFormat/>
    <w:rPr>
      <w:rFonts w:ascii="Wingdings" w:hAnsi="Wingdings" w:cs="Wingdings" w:hint="default"/>
    </w:rPr>
  </w:style>
  <w:style w:type="character" w:customStyle="1" w:styleId="WW8Num51z3">
    <w:name w:val="WW8Num51z3"/>
    <w:qFormat/>
    <w:rPr>
      <w:rFonts w:ascii="Symbol" w:hAnsi="Symbol" w:cs="Symbol" w:hint="default"/>
    </w:rPr>
  </w:style>
  <w:style w:type="character" w:customStyle="1" w:styleId="WW8Num52z0">
    <w:name w:val="WW8Num52z0"/>
    <w:qFormat/>
    <w:rPr>
      <w:rFonts w:ascii="Times New Roman" w:hAnsi="Times New Roman" w:cs="Times New Roman" w:hint="default"/>
      <w:b/>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hint="default"/>
      <w:color w:val="000000"/>
      <w:sz w:val="24"/>
      <w:u w:val="none"/>
      <w:shd w:val="clear" w:color="auto" w:fill="FFFFFF"/>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DefaultParagraphFont1">
    <w:name w:val="Default Paragraph Font1"/>
    <w:qFormat/>
  </w:style>
  <w:style w:type="character" w:customStyle="1" w:styleId="BalloonTextChar">
    <w:name w:val="Balloon Text Char"/>
    <w:qFormat/>
    <w:rPr>
      <w:rFonts w:ascii="Tahoma" w:hAnsi="Tahoma" w:cs="Tahoma"/>
      <w:sz w:val="16"/>
      <w:szCs w:val="16"/>
    </w:rPr>
  </w:style>
  <w:style w:type="character" w:customStyle="1" w:styleId="apple-style-span">
    <w:name w:val="apple-style-span"/>
    <w:basedOn w:val="DefaultParagraphFont1"/>
    <w:qFormat/>
  </w:style>
  <w:style w:type="character" w:customStyle="1" w:styleId="apple-converted-space">
    <w:name w:val="apple-converted-space"/>
    <w:basedOn w:val="DefaultParagraphFont1"/>
    <w:qFormat/>
  </w:style>
  <w:style w:type="character" w:customStyle="1" w:styleId="HeaderChar">
    <w:name w:val="Header Char"/>
    <w:uiPriority w:val="99"/>
    <w:qFormat/>
    <w:rPr>
      <w:sz w:val="22"/>
      <w:szCs w:val="22"/>
    </w:rPr>
  </w:style>
  <w:style w:type="character" w:customStyle="1" w:styleId="FooterChar">
    <w:name w:val="Footer Char"/>
    <w:uiPriority w:val="99"/>
    <w:qFormat/>
    <w:rPr>
      <w:sz w:val="22"/>
      <w:szCs w:val="22"/>
    </w:rPr>
  </w:style>
  <w:style w:type="character" w:customStyle="1" w:styleId="sttart1">
    <w:name w:val="st_tart1"/>
    <w:qFormat/>
    <w:rPr>
      <w:color w:val="000000"/>
    </w:rPr>
  </w:style>
  <w:style w:type="character" w:customStyle="1" w:styleId="hps">
    <w:name w:val="hps"/>
    <w:basedOn w:val="DefaultParagraphFont1"/>
    <w:qFormat/>
  </w:style>
  <w:style w:type="character" w:customStyle="1" w:styleId="longtext">
    <w:name w:val="long_text"/>
    <w:basedOn w:val="DefaultParagraphFont1"/>
    <w:uiPriority w:val="99"/>
    <w:qFormat/>
  </w:style>
  <w:style w:type="character" w:customStyle="1" w:styleId="Heading1Char">
    <w:name w:val="Heading 1 Char"/>
    <w:qFormat/>
    <w:rPr>
      <w:rFonts w:ascii="Times New Roman" w:eastAsia="Times New Roman" w:hAnsi="Times New Roman" w:cs="Times New Roman"/>
      <w:b/>
      <w:bCs/>
      <w:kern w:val="1"/>
      <w:sz w:val="48"/>
      <w:szCs w:val="48"/>
    </w:rPr>
  </w:style>
  <w:style w:type="character" w:customStyle="1" w:styleId="Heading2Char">
    <w:name w:val="Heading 2 Char"/>
    <w:uiPriority w:val="99"/>
    <w:qFormat/>
    <w:rPr>
      <w:rFonts w:ascii="Times New Roman" w:eastAsia="Times New Roman" w:hAnsi="Times New Roman" w:cs="Times New Roman"/>
      <w:b/>
      <w:bCs/>
      <w:sz w:val="36"/>
      <w:szCs w:val="36"/>
    </w:rPr>
  </w:style>
  <w:style w:type="character" w:customStyle="1" w:styleId="hpsatn">
    <w:name w:val="hps atn"/>
    <w:basedOn w:val="DefaultParagraphFont1"/>
    <w:uiPriority w:val="99"/>
    <w:qFormat/>
  </w:style>
  <w:style w:type="character" w:customStyle="1" w:styleId="atn">
    <w:name w:val="atn"/>
    <w:uiPriority w:val="99"/>
    <w:qFormat/>
  </w:style>
  <w:style w:type="character" w:customStyle="1" w:styleId="shorttext">
    <w:name w:val="short_text"/>
    <w:qFormat/>
  </w:style>
  <w:style w:type="character" w:customStyle="1" w:styleId="gt-icon-text">
    <w:name w:val="gt-icon-text"/>
    <w:basedOn w:val="DefaultParagraphFont1"/>
    <w:uiPriority w:val="99"/>
    <w:qFormat/>
  </w:style>
  <w:style w:type="character" w:customStyle="1" w:styleId="Heading3Char">
    <w:name w:val="Heading 3 Char"/>
    <w:uiPriority w:val="99"/>
    <w:qFormat/>
    <w:rPr>
      <w:rFonts w:ascii="Times New Roman" w:eastAsia="Times New Roman" w:hAnsi="Times New Roman" w:cs="Times New Roman"/>
      <w:b/>
      <w:bCs/>
      <w:sz w:val="27"/>
      <w:szCs w:val="27"/>
      <w:lang w:val="ro-RO"/>
    </w:rPr>
  </w:style>
  <w:style w:type="character" w:customStyle="1" w:styleId="gt-ft-text">
    <w:name w:val="gt-ft-text"/>
    <w:basedOn w:val="DefaultParagraphFont1"/>
    <w:uiPriority w:val="99"/>
    <w:qFormat/>
  </w:style>
  <w:style w:type="character" w:customStyle="1" w:styleId="alt-edited">
    <w:name w:val="alt-edited"/>
    <w:basedOn w:val="DefaultParagraphFont1"/>
    <w:qFormat/>
  </w:style>
  <w:style w:type="character" w:customStyle="1" w:styleId="DocumentMapChar">
    <w:name w:val="Document Map Char"/>
    <w:qFormat/>
    <w:rPr>
      <w:rFonts w:ascii="Times New Roman" w:hAnsi="Times New Roman" w:cs="Times New Roman"/>
      <w:sz w:val="24"/>
      <w:szCs w:val="24"/>
    </w:rPr>
  </w:style>
  <w:style w:type="character" w:customStyle="1" w:styleId="bookmtitle">
    <w:name w:val="bookmtitle"/>
    <w:basedOn w:val="DefaultParagraphFont1"/>
    <w:qFormat/>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customStyle="1" w:styleId="Index">
    <w:name w:val="Index"/>
    <w:basedOn w:val="Normal"/>
    <w:qFormat/>
    <w:pPr>
      <w:suppressLineNumbers/>
    </w:pPr>
    <w:rPr>
      <w:rFonts w:cs="Mangal"/>
    </w:rPr>
  </w:style>
  <w:style w:type="paragraph" w:customStyle="1" w:styleId="MediumGrid1-Accent21">
    <w:name w:val="Medium Grid 1 - Accent 21"/>
    <w:basedOn w:val="Normal"/>
    <w:qFormat/>
    <w:pPr>
      <w:ind w:left="720"/>
    </w:pPr>
  </w:style>
  <w:style w:type="paragraph" w:customStyle="1" w:styleId="CM4">
    <w:name w:val="CM4"/>
    <w:basedOn w:val="Normal"/>
    <w:next w:val="Normal"/>
    <w:uiPriority w:val="99"/>
    <w:qFormat/>
    <w:pPr>
      <w:autoSpaceDE w:val="0"/>
      <w:spacing w:after="0" w:line="240" w:lineRule="auto"/>
    </w:pPr>
    <w:rPr>
      <w:rFonts w:ascii="EUAlbertina" w:eastAsia="Times New Roman" w:hAnsi="EUAlbertina"/>
      <w:sz w:val="24"/>
      <w:szCs w:val="24"/>
    </w:rPr>
  </w:style>
  <w:style w:type="paragraph" w:customStyle="1" w:styleId="CM1">
    <w:name w:val="CM1"/>
    <w:basedOn w:val="Normal"/>
    <w:next w:val="Normal"/>
    <w:autoRedefine/>
    <w:uiPriority w:val="99"/>
    <w:qFormat/>
    <w:pPr>
      <w:autoSpaceDE w:val="0"/>
      <w:spacing w:after="0" w:line="240" w:lineRule="auto"/>
    </w:pPr>
    <w:rPr>
      <w:rFonts w:ascii="EUAlbertina" w:hAnsi="EUAlbertina" w:cs="EUAlbertina"/>
      <w:sz w:val="24"/>
      <w:szCs w:val="24"/>
    </w:rPr>
  </w:style>
  <w:style w:type="paragraph" w:customStyle="1" w:styleId="WW-Default">
    <w:name w:val="WW-Default"/>
    <w:qFormat/>
    <w:pPr>
      <w:widowControl w:val="0"/>
      <w:suppressAutoHyphens/>
      <w:autoSpaceDE w:val="0"/>
    </w:pPr>
    <w:rPr>
      <w:rFonts w:ascii="Arial" w:hAnsi="Arial" w:cs="Arial"/>
      <w:color w:val="000000"/>
      <w:sz w:val="24"/>
      <w:szCs w:val="24"/>
      <w:lang w:val="ro-RO" w:eastAsia="ar-SA"/>
    </w:rPr>
  </w:style>
  <w:style w:type="paragraph" w:customStyle="1" w:styleId="CM61">
    <w:name w:val="CM61"/>
    <w:basedOn w:val="WW-Default"/>
    <w:next w:val="WW-Default"/>
    <w:uiPriority w:val="99"/>
    <w:qFormat/>
    <w:pPr>
      <w:spacing w:after="245"/>
    </w:pPr>
    <w:rPr>
      <w:color w:val="auto"/>
    </w:rPr>
  </w:style>
  <w:style w:type="paragraph" w:customStyle="1" w:styleId="CM62">
    <w:name w:val="CM62"/>
    <w:basedOn w:val="WW-Default"/>
    <w:next w:val="WW-Default"/>
    <w:uiPriority w:val="99"/>
    <w:qFormat/>
    <w:pPr>
      <w:spacing w:after="400"/>
    </w:pPr>
    <w:rPr>
      <w:color w:val="auto"/>
    </w:rPr>
  </w:style>
  <w:style w:type="paragraph" w:customStyle="1" w:styleId="CM79">
    <w:name w:val="CM79"/>
    <w:basedOn w:val="WW-Default"/>
    <w:next w:val="WW-Default"/>
    <w:uiPriority w:val="99"/>
    <w:qFormat/>
    <w:pPr>
      <w:spacing w:after="475"/>
    </w:pPr>
    <w:rPr>
      <w:color w:val="auto"/>
    </w:rPr>
  </w:style>
  <w:style w:type="paragraph" w:customStyle="1" w:styleId="ColorfulList-Accent11">
    <w:name w:val="Colorful List - Accent 11"/>
    <w:basedOn w:val="Normal"/>
    <w:qFormat/>
    <w:pPr>
      <w:ind w:left="720"/>
    </w:pPr>
  </w:style>
  <w:style w:type="paragraph" w:customStyle="1" w:styleId="CM77">
    <w:name w:val="CM77"/>
    <w:basedOn w:val="WW-Default"/>
    <w:next w:val="WW-Default"/>
    <w:uiPriority w:val="99"/>
    <w:qFormat/>
    <w:pPr>
      <w:spacing w:after="518"/>
    </w:pPr>
    <w:rPr>
      <w:color w:val="auto"/>
    </w:rPr>
  </w:style>
  <w:style w:type="paragraph" w:customStyle="1" w:styleId="CM60">
    <w:name w:val="CM60"/>
    <w:basedOn w:val="WW-Default"/>
    <w:next w:val="WW-Default"/>
    <w:uiPriority w:val="99"/>
    <w:qFormat/>
    <w:pPr>
      <w:spacing w:after="1595"/>
    </w:pPr>
    <w:rPr>
      <w:color w:val="auto"/>
    </w:rPr>
  </w:style>
  <w:style w:type="paragraph" w:customStyle="1" w:styleId="CM2">
    <w:name w:val="CM2"/>
    <w:basedOn w:val="WW-Default"/>
    <w:next w:val="WW-Default"/>
    <w:uiPriority w:val="99"/>
    <w:qFormat/>
    <w:pPr>
      <w:spacing w:line="280" w:lineRule="atLeast"/>
    </w:pPr>
    <w:rPr>
      <w:color w:val="auto"/>
    </w:rPr>
  </w:style>
  <w:style w:type="paragraph" w:customStyle="1" w:styleId="CM3">
    <w:name w:val="CM3"/>
    <w:basedOn w:val="WW-Default"/>
    <w:next w:val="WW-Default"/>
    <w:uiPriority w:val="99"/>
    <w:qFormat/>
    <w:pPr>
      <w:spacing w:line="240" w:lineRule="atLeast"/>
    </w:pPr>
    <w:rPr>
      <w:color w:val="auto"/>
    </w:rPr>
  </w:style>
  <w:style w:type="paragraph" w:customStyle="1" w:styleId="CM5">
    <w:name w:val="CM5"/>
    <w:basedOn w:val="WW-Default"/>
    <w:next w:val="WW-Default"/>
    <w:uiPriority w:val="99"/>
    <w:qFormat/>
    <w:pPr>
      <w:spacing w:line="383" w:lineRule="atLeast"/>
    </w:pPr>
    <w:rPr>
      <w:color w:val="auto"/>
    </w:rPr>
  </w:style>
  <w:style w:type="paragraph" w:customStyle="1" w:styleId="CM85">
    <w:name w:val="CM85"/>
    <w:basedOn w:val="WW-Default"/>
    <w:next w:val="WW-Default"/>
    <w:uiPriority w:val="99"/>
    <w:qFormat/>
    <w:pPr>
      <w:spacing w:after="60"/>
    </w:pPr>
    <w:rPr>
      <w:color w:val="auto"/>
    </w:rPr>
  </w:style>
  <w:style w:type="paragraph" w:customStyle="1" w:styleId="CM64">
    <w:name w:val="CM64"/>
    <w:basedOn w:val="WW-Default"/>
    <w:next w:val="WW-Default"/>
    <w:uiPriority w:val="99"/>
    <w:qFormat/>
    <w:pPr>
      <w:spacing w:after="673"/>
    </w:pPr>
    <w:rPr>
      <w:color w:val="auto"/>
    </w:rPr>
  </w:style>
  <w:style w:type="paragraph" w:customStyle="1" w:styleId="CM65">
    <w:name w:val="CM65"/>
    <w:basedOn w:val="WW-Default"/>
    <w:next w:val="WW-Default"/>
    <w:uiPriority w:val="99"/>
    <w:qFormat/>
    <w:pPr>
      <w:spacing w:after="810"/>
    </w:pPr>
    <w:rPr>
      <w:color w:val="auto"/>
    </w:rPr>
  </w:style>
  <w:style w:type="paragraph" w:customStyle="1" w:styleId="CM6">
    <w:name w:val="CM6"/>
    <w:basedOn w:val="WW-Default"/>
    <w:next w:val="WW-Default"/>
    <w:uiPriority w:val="99"/>
    <w:qFormat/>
    <w:pPr>
      <w:spacing w:line="253" w:lineRule="atLeast"/>
    </w:pPr>
    <w:rPr>
      <w:color w:val="auto"/>
    </w:rPr>
  </w:style>
  <w:style w:type="paragraph" w:customStyle="1" w:styleId="CM81">
    <w:name w:val="CM81"/>
    <w:basedOn w:val="WW-Default"/>
    <w:next w:val="WW-Default"/>
    <w:uiPriority w:val="99"/>
    <w:qFormat/>
    <w:pPr>
      <w:spacing w:after="745"/>
    </w:pPr>
    <w:rPr>
      <w:color w:val="auto"/>
    </w:rPr>
  </w:style>
  <w:style w:type="paragraph" w:customStyle="1" w:styleId="CM7">
    <w:name w:val="CM7"/>
    <w:basedOn w:val="WW-Default"/>
    <w:next w:val="WW-Default"/>
    <w:uiPriority w:val="99"/>
    <w:qFormat/>
    <w:rPr>
      <w:color w:val="auto"/>
    </w:rPr>
  </w:style>
  <w:style w:type="paragraph" w:customStyle="1" w:styleId="CM66">
    <w:name w:val="CM66"/>
    <w:basedOn w:val="WW-Default"/>
    <w:next w:val="WW-Default"/>
    <w:uiPriority w:val="99"/>
    <w:qFormat/>
    <w:pPr>
      <w:spacing w:after="252"/>
    </w:pPr>
    <w:rPr>
      <w:color w:val="auto"/>
    </w:rPr>
  </w:style>
  <w:style w:type="paragraph" w:customStyle="1" w:styleId="CM63">
    <w:name w:val="CM63"/>
    <w:basedOn w:val="WW-Default"/>
    <w:next w:val="WW-Default"/>
    <w:uiPriority w:val="99"/>
    <w:qFormat/>
    <w:pPr>
      <w:spacing w:after="125"/>
    </w:pPr>
    <w:rPr>
      <w:color w:val="auto"/>
    </w:rPr>
  </w:style>
  <w:style w:type="paragraph" w:customStyle="1" w:styleId="CM8">
    <w:name w:val="CM8"/>
    <w:basedOn w:val="WW-Default"/>
    <w:next w:val="WW-Default"/>
    <w:uiPriority w:val="99"/>
    <w:qFormat/>
    <w:pPr>
      <w:spacing w:line="351" w:lineRule="atLeast"/>
    </w:pPr>
    <w:rPr>
      <w:color w:val="auto"/>
    </w:rPr>
  </w:style>
  <w:style w:type="paragraph" w:customStyle="1" w:styleId="CM67">
    <w:name w:val="CM67"/>
    <w:basedOn w:val="WW-Default"/>
    <w:next w:val="WW-Default"/>
    <w:uiPriority w:val="99"/>
    <w:qFormat/>
    <w:pPr>
      <w:spacing w:after="702"/>
    </w:pPr>
    <w:rPr>
      <w:color w:val="auto"/>
    </w:rPr>
  </w:style>
  <w:style w:type="paragraph" w:customStyle="1" w:styleId="CM9">
    <w:name w:val="CM9"/>
    <w:basedOn w:val="WW-Default"/>
    <w:next w:val="WW-Default"/>
    <w:uiPriority w:val="99"/>
    <w:qFormat/>
    <w:pPr>
      <w:spacing w:line="351" w:lineRule="atLeast"/>
    </w:pPr>
    <w:rPr>
      <w:color w:val="auto"/>
    </w:rPr>
  </w:style>
  <w:style w:type="paragraph" w:customStyle="1" w:styleId="CM68">
    <w:name w:val="CM68"/>
    <w:basedOn w:val="WW-Default"/>
    <w:next w:val="WW-Default"/>
    <w:uiPriority w:val="99"/>
    <w:qFormat/>
    <w:pPr>
      <w:spacing w:after="932"/>
    </w:pPr>
    <w:rPr>
      <w:color w:val="auto"/>
    </w:rPr>
  </w:style>
  <w:style w:type="paragraph" w:customStyle="1" w:styleId="CM69">
    <w:name w:val="CM69"/>
    <w:basedOn w:val="WW-Default"/>
    <w:next w:val="WW-Default"/>
    <w:uiPriority w:val="99"/>
    <w:qFormat/>
    <w:pPr>
      <w:spacing w:after="1050"/>
    </w:pPr>
    <w:rPr>
      <w:color w:val="auto"/>
    </w:rPr>
  </w:style>
  <w:style w:type="paragraph" w:customStyle="1" w:styleId="CM10">
    <w:name w:val="CM10"/>
    <w:basedOn w:val="WW-Default"/>
    <w:next w:val="WW-Default"/>
    <w:uiPriority w:val="99"/>
    <w:qFormat/>
    <w:rPr>
      <w:color w:val="auto"/>
    </w:rPr>
  </w:style>
  <w:style w:type="paragraph" w:customStyle="1" w:styleId="CM71">
    <w:name w:val="CM71"/>
    <w:basedOn w:val="WW-Default"/>
    <w:next w:val="WW-Default"/>
    <w:uiPriority w:val="99"/>
    <w:qFormat/>
    <w:pPr>
      <w:spacing w:after="610"/>
    </w:pPr>
    <w:rPr>
      <w:color w:val="auto"/>
    </w:rPr>
  </w:style>
  <w:style w:type="paragraph" w:customStyle="1" w:styleId="CM72">
    <w:name w:val="CM72"/>
    <w:basedOn w:val="WW-Default"/>
    <w:next w:val="WW-Default"/>
    <w:uiPriority w:val="99"/>
    <w:qFormat/>
    <w:pPr>
      <w:spacing w:after="495"/>
    </w:pPr>
    <w:rPr>
      <w:color w:val="auto"/>
    </w:rPr>
  </w:style>
  <w:style w:type="paragraph" w:customStyle="1" w:styleId="CM11">
    <w:name w:val="CM11"/>
    <w:basedOn w:val="WW-Default"/>
    <w:next w:val="WW-Default"/>
    <w:uiPriority w:val="99"/>
    <w:qFormat/>
    <w:pPr>
      <w:spacing w:line="283" w:lineRule="atLeast"/>
    </w:pPr>
    <w:rPr>
      <w:color w:val="auto"/>
    </w:rPr>
  </w:style>
  <w:style w:type="paragraph" w:customStyle="1" w:styleId="CM76">
    <w:name w:val="CM76"/>
    <w:basedOn w:val="WW-Default"/>
    <w:next w:val="WW-Default"/>
    <w:uiPriority w:val="99"/>
    <w:qFormat/>
    <w:pPr>
      <w:spacing w:after="120"/>
    </w:pPr>
    <w:rPr>
      <w:color w:val="auto"/>
    </w:rPr>
  </w:style>
  <w:style w:type="paragraph" w:customStyle="1" w:styleId="CM16">
    <w:name w:val="CM16"/>
    <w:basedOn w:val="WW-Default"/>
    <w:next w:val="WW-Default"/>
    <w:uiPriority w:val="99"/>
    <w:qFormat/>
    <w:pPr>
      <w:spacing w:line="220" w:lineRule="atLeast"/>
    </w:pPr>
    <w:rPr>
      <w:color w:val="auto"/>
    </w:rPr>
  </w:style>
  <w:style w:type="paragraph" w:customStyle="1" w:styleId="CM75">
    <w:name w:val="CM75"/>
    <w:basedOn w:val="WW-Default"/>
    <w:next w:val="WW-Default"/>
    <w:uiPriority w:val="99"/>
    <w:qFormat/>
    <w:pPr>
      <w:spacing w:after="313"/>
    </w:pPr>
    <w:rPr>
      <w:color w:val="auto"/>
    </w:rPr>
  </w:style>
  <w:style w:type="paragraph" w:customStyle="1" w:styleId="CM20">
    <w:name w:val="CM20"/>
    <w:basedOn w:val="WW-Default"/>
    <w:next w:val="WW-Default"/>
    <w:uiPriority w:val="99"/>
    <w:qFormat/>
    <w:pPr>
      <w:spacing w:line="253" w:lineRule="atLeast"/>
    </w:pPr>
    <w:rPr>
      <w:color w:val="auto"/>
    </w:rPr>
  </w:style>
  <w:style w:type="paragraph" w:customStyle="1" w:styleId="CM70">
    <w:name w:val="CM70"/>
    <w:basedOn w:val="WW-Default"/>
    <w:next w:val="WW-Default"/>
    <w:uiPriority w:val="99"/>
    <w:qFormat/>
    <w:pPr>
      <w:spacing w:after="620"/>
    </w:pPr>
    <w:rPr>
      <w:color w:val="auto"/>
    </w:rPr>
  </w:style>
  <w:style w:type="paragraph" w:customStyle="1" w:styleId="CM23">
    <w:name w:val="CM23"/>
    <w:basedOn w:val="WW-Default"/>
    <w:next w:val="WW-Default"/>
    <w:uiPriority w:val="99"/>
    <w:qFormat/>
    <w:pPr>
      <w:spacing w:line="280" w:lineRule="atLeast"/>
    </w:pPr>
    <w:rPr>
      <w:color w:val="auto"/>
    </w:rPr>
  </w:style>
  <w:style w:type="paragraph" w:customStyle="1" w:styleId="CM24">
    <w:name w:val="CM24"/>
    <w:basedOn w:val="WW-Default"/>
    <w:next w:val="WW-Default"/>
    <w:uiPriority w:val="99"/>
    <w:qFormat/>
    <w:pPr>
      <w:spacing w:line="280" w:lineRule="atLeast"/>
    </w:pPr>
    <w:rPr>
      <w:color w:val="auto"/>
    </w:rPr>
  </w:style>
  <w:style w:type="paragraph" w:customStyle="1" w:styleId="CM26">
    <w:name w:val="CM26"/>
    <w:basedOn w:val="WW-Default"/>
    <w:next w:val="WW-Default"/>
    <w:uiPriority w:val="99"/>
    <w:qFormat/>
    <w:rPr>
      <w:color w:val="auto"/>
    </w:rPr>
  </w:style>
  <w:style w:type="paragraph" w:customStyle="1" w:styleId="CM27">
    <w:name w:val="CM27"/>
    <w:basedOn w:val="WW-Default"/>
    <w:next w:val="WW-Default"/>
    <w:uiPriority w:val="99"/>
    <w:qFormat/>
    <w:rPr>
      <w:color w:val="auto"/>
    </w:rPr>
  </w:style>
  <w:style w:type="paragraph" w:customStyle="1" w:styleId="CM29">
    <w:name w:val="CM29"/>
    <w:basedOn w:val="WW-Default"/>
    <w:next w:val="WW-Default"/>
    <w:uiPriority w:val="99"/>
    <w:qFormat/>
    <w:rPr>
      <w:color w:val="auto"/>
    </w:rPr>
  </w:style>
  <w:style w:type="paragraph" w:customStyle="1" w:styleId="CM30">
    <w:name w:val="CM30"/>
    <w:basedOn w:val="WW-Default"/>
    <w:next w:val="WW-Default"/>
    <w:uiPriority w:val="99"/>
    <w:qFormat/>
    <w:pPr>
      <w:spacing w:line="280" w:lineRule="atLeast"/>
    </w:pPr>
    <w:rPr>
      <w:color w:val="auto"/>
    </w:rPr>
  </w:style>
  <w:style w:type="paragraph" w:customStyle="1" w:styleId="CM19">
    <w:name w:val="CM19"/>
    <w:basedOn w:val="WW-Default"/>
    <w:next w:val="WW-Default"/>
    <w:uiPriority w:val="99"/>
    <w:qFormat/>
    <w:pPr>
      <w:spacing w:line="280" w:lineRule="atLeast"/>
    </w:pPr>
    <w:rPr>
      <w:color w:val="auto"/>
    </w:rPr>
  </w:style>
  <w:style w:type="paragraph" w:customStyle="1" w:styleId="CM33">
    <w:name w:val="CM33"/>
    <w:basedOn w:val="WW-Default"/>
    <w:next w:val="WW-Default"/>
    <w:uiPriority w:val="99"/>
    <w:qFormat/>
    <w:pPr>
      <w:spacing w:line="280" w:lineRule="atLeast"/>
    </w:pPr>
    <w:rPr>
      <w:color w:val="auto"/>
    </w:rPr>
  </w:style>
  <w:style w:type="paragraph" w:customStyle="1" w:styleId="CM80">
    <w:name w:val="CM80"/>
    <w:basedOn w:val="WW-Default"/>
    <w:next w:val="WW-Default"/>
    <w:uiPriority w:val="99"/>
    <w:qFormat/>
    <w:pPr>
      <w:spacing w:after="890"/>
    </w:pPr>
    <w:rPr>
      <w:color w:val="auto"/>
    </w:rPr>
  </w:style>
  <w:style w:type="paragraph" w:customStyle="1" w:styleId="CM34">
    <w:name w:val="CM34"/>
    <w:basedOn w:val="WW-Default"/>
    <w:next w:val="WW-Default"/>
    <w:uiPriority w:val="99"/>
    <w:qFormat/>
    <w:rPr>
      <w:color w:val="auto"/>
    </w:rPr>
  </w:style>
  <w:style w:type="paragraph" w:customStyle="1" w:styleId="CM13">
    <w:name w:val="CM13"/>
    <w:basedOn w:val="WW-Default"/>
    <w:next w:val="WW-Default"/>
    <w:uiPriority w:val="99"/>
    <w:qFormat/>
    <w:rPr>
      <w:color w:val="auto"/>
    </w:rPr>
  </w:style>
  <w:style w:type="paragraph" w:customStyle="1" w:styleId="CM21">
    <w:name w:val="CM21"/>
    <w:basedOn w:val="WW-Default"/>
    <w:next w:val="WW-Default"/>
    <w:uiPriority w:val="99"/>
    <w:qFormat/>
    <w:pPr>
      <w:spacing w:line="280" w:lineRule="atLeast"/>
    </w:pPr>
    <w:rPr>
      <w:color w:val="auto"/>
    </w:rPr>
  </w:style>
  <w:style w:type="paragraph" w:customStyle="1" w:styleId="CM35">
    <w:name w:val="CM35"/>
    <w:basedOn w:val="WW-Default"/>
    <w:next w:val="WW-Default"/>
    <w:uiPriority w:val="99"/>
    <w:qFormat/>
    <w:pPr>
      <w:spacing w:line="280" w:lineRule="atLeast"/>
    </w:pPr>
    <w:rPr>
      <w:color w:val="auto"/>
    </w:rPr>
  </w:style>
  <w:style w:type="paragraph" w:customStyle="1" w:styleId="CM82">
    <w:name w:val="CM82"/>
    <w:basedOn w:val="WW-Default"/>
    <w:next w:val="WW-Default"/>
    <w:uiPriority w:val="99"/>
    <w:qFormat/>
    <w:pPr>
      <w:spacing w:after="1513"/>
    </w:pPr>
    <w:rPr>
      <w:color w:val="auto"/>
    </w:rPr>
  </w:style>
  <w:style w:type="paragraph" w:customStyle="1" w:styleId="CM36">
    <w:name w:val="CM36"/>
    <w:basedOn w:val="WW-Default"/>
    <w:next w:val="WW-Default"/>
    <w:uiPriority w:val="99"/>
    <w:qFormat/>
    <w:rPr>
      <w:color w:val="auto"/>
    </w:rPr>
  </w:style>
  <w:style w:type="paragraph" w:customStyle="1" w:styleId="CM37">
    <w:name w:val="CM37"/>
    <w:basedOn w:val="WW-Default"/>
    <w:next w:val="WW-Default"/>
    <w:uiPriority w:val="99"/>
    <w:qFormat/>
    <w:rPr>
      <w:color w:val="auto"/>
    </w:rPr>
  </w:style>
  <w:style w:type="paragraph" w:customStyle="1" w:styleId="CM40">
    <w:name w:val="CM40"/>
    <w:basedOn w:val="WW-Default"/>
    <w:next w:val="WW-Default"/>
    <w:uiPriority w:val="99"/>
    <w:qFormat/>
    <w:rPr>
      <w:color w:val="auto"/>
    </w:rPr>
  </w:style>
  <w:style w:type="paragraph" w:customStyle="1" w:styleId="CM43">
    <w:name w:val="CM43"/>
    <w:basedOn w:val="WW-Default"/>
    <w:next w:val="WW-Default"/>
    <w:uiPriority w:val="99"/>
    <w:qFormat/>
    <w:pPr>
      <w:spacing w:line="286" w:lineRule="atLeast"/>
    </w:pPr>
    <w:rPr>
      <w:color w:val="auto"/>
    </w:rPr>
  </w:style>
  <w:style w:type="paragraph" w:customStyle="1" w:styleId="CM74">
    <w:name w:val="CM74"/>
    <w:basedOn w:val="WW-Default"/>
    <w:next w:val="WW-Default"/>
    <w:uiPriority w:val="99"/>
    <w:qFormat/>
    <w:pPr>
      <w:spacing w:after="195"/>
    </w:pPr>
    <w:rPr>
      <w:color w:val="auto"/>
    </w:rPr>
  </w:style>
  <w:style w:type="paragraph" w:customStyle="1" w:styleId="CM46">
    <w:name w:val="CM46"/>
    <w:basedOn w:val="WW-Default"/>
    <w:next w:val="WW-Default"/>
    <w:uiPriority w:val="99"/>
    <w:qFormat/>
    <w:pPr>
      <w:spacing w:line="340" w:lineRule="atLeast"/>
    </w:pPr>
    <w:rPr>
      <w:color w:val="auto"/>
    </w:rPr>
  </w:style>
  <w:style w:type="paragraph" w:customStyle="1" w:styleId="CM50">
    <w:name w:val="CM50"/>
    <w:basedOn w:val="WW-Default"/>
    <w:next w:val="WW-Default"/>
    <w:uiPriority w:val="99"/>
    <w:qFormat/>
    <w:rPr>
      <w:color w:val="auto"/>
    </w:rPr>
  </w:style>
  <w:style w:type="paragraph" w:customStyle="1" w:styleId="CM51">
    <w:name w:val="CM51"/>
    <w:basedOn w:val="WW-Default"/>
    <w:next w:val="WW-Default"/>
    <w:uiPriority w:val="99"/>
    <w:qFormat/>
    <w:pPr>
      <w:spacing w:line="280" w:lineRule="atLeast"/>
    </w:pPr>
    <w:rPr>
      <w:color w:val="auto"/>
    </w:rPr>
  </w:style>
  <w:style w:type="paragraph" w:customStyle="1" w:styleId="CM52">
    <w:name w:val="CM52"/>
    <w:basedOn w:val="WW-Default"/>
    <w:next w:val="WW-Default"/>
    <w:uiPriority w:val="99"/>
    <w:qFormat/>
    <w:pPr>
      <w:spacing w:line="280" w:lineRule="atLeast"/>
    </w:pPr>
    <w:rPr>
      <w:color w:val="auto"/>
    </w:rPr>
  </w:style>
  <w:style w:type="paragraph" w:customStyle="1" w:styleId="CM54">
    <w:name w:val="CM54"/>
    <w:basedOn w:val="WW-Default"/>
    <w:next w:val="WW-Default"/>
    <w:uiPriority w:val="99"/>
    <w:qFormat/>
    <w:pPr>
      <w:spacing w:line="208" w:lineRule="atLeast"/>
    </w:pPr>
    <w:rPr>
      <w:color w:val="auto"/>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TableSmall">
    <w:name w:val="TableSmall"/>
    <w:basedOn w:val="Normal"/>
    <w:qFormat/>
    <w:pPr>
      <w:keepLines/>
      <w:tabs>
        <w:tab w:val="left" w:pos="360"/>
        <w:tab w:val="left" w:pos="720"/>
        <w:tab w:val="left" w:pos="1440"/>
        <w:tab w:val="left" w:pos="2160"/>
        <w:tab w:val="left" w:pos="2880"/>
        <w:tab w:val="left" w:pos="6048"/>
      </w:tabs>
      <w:suppressAutoHyphens w:val="0"/>
      <w:spacing w:before="40" w:after="40" w:line="240" w:lineRule="atLeast"/>
    </w:pPr>
    <w:rPr>
      <w:rFonts w:ascii="Times New Roman" w:eastAsia="Times New Roman" w:hAnsi="Times New Roman"/>
      <w:sz w:val="20"/>
      <w:szCs w:val="24"/>
      <w:lang w:eastAsia="en-US"/>
    </w:rPr>
  </w:style>
  <w:style w:type="paragraph" w:styleId="ListParagraph">
    <w:name w:val="List Paragraph"/>
    <w:basedOn w:val="Normal"/>
    <w:uiPriority w:val="34"/>
    <w:qFormat/>
    <w:pPr>
      <w:suppressAutoHyphens w:val="0"/>
      <w:spacing w:after="0" w:line="240" w:lineRule="auto"/>
      <w:ind w:left="720"/>
    </w:pPr>
    <w:rPr>
      <w:rFonts w:ascii="Times New Roman" w:eastAsia="Times New Roman" w:hAnsi="Times New Roman"/>
      <w:sz w:val="24"/>
      <w:szCs w:val="24"/>
      <w:lang w:val="ro-RO" w:eastAsia="ro-RO"/>
    </w:rPr>
  </w:style>
  <w:style w:type="character" w:customStyle="1" w:styleId="tpa1">
    <w:name w:val="tpa1"/>
    <w:basedOn w:val="DefaultParagraphFont"/>
    <w:qFormat/>
  </w:style>
  <w:style w:type="paragraph" w:customStyle="1" w:styleId="Pa28">
    <w:name w:val="Pa28"/>
    <w:basedOn w:val="Default"/>
    <w:next w:val="Default"/>
    <w:uiPriority w:val="99"/>
    <w:qFormat/>
    <w:pPr>
      <w:spacing w:line="181" w:lineRule="atLeast"/>
    </w:pPr>
    <w:rPr>
      <w:rFonts w:ascii="FAARB B+ Meta Plus Normal" w:eastAsia="Times New Roman" w:hAnsi="FAARB B+ Meta Plus Normal"/>
      <w:color w:val="auto"/>
    </w:rPr>
  </w:style>
  <w:style w:type="character" w:customStyle="1" w:styleId="A15">
    <w:name w:val="A15"/>
    <w:uiPriority w:val="99"/>
    <w:qFormat/>
    <w:rPr>
      <w:rFonts w:cs="FAARB B+ Meta Plus Normal"/>
      <w:color w:val="000000"/>
      <w:sz w:val="17"/>
      <w:szCs w:val="17"/>
    </w:rPr>
  </w:style>
  <w:style w:type="paragraph" w:customStyle="1" w:styleId="Revision1">
    <w:name w:val="Revision1"/>
    <w:hidden/>
    <w:uiPriority w:val="99"/>
    <w:unhideWhenUsed/>
    <w:qFormat/>
    <w:rPr>
      <w:rFonts w:ascii="Calibri" w:eastAsia="Calibri" w:hAnsi="Calibri"/>
      <w:sz w:val="22"/>
      <w:szCs w:val="22"/>
      <w:lang w:eastAsia="ar-SA"/>
    </w:rPr>
  </w:style>
  <w:style w:type="character" w:customStyle="1" w:styleId="CommentTextChar">
    <w:name w:val="Comment Text Char"/>
    <w:basedOn w:val="DefaultParagraphFont"/>
    <w:link w:val="CommentText"/>
    <w:uiPriority w:val="99"/>
    <w:qFormat/>
    <w:rPr>
      <w:rFonts w:ascii="Calibri" w:eastAsia="Calibri" w:hAnsi="Calibri"/>
      <w:lang w:eastAsia="ar-SA"/>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ar-SA"/>
    </w:rPr>
  </w:style>
  <w:style w:type="paragraph" w:customStyle="1" w:styleId="Revision2">
    <w:name w:val="Revision2"/>
    <w:hidden/>
    <w:uiPriority w:val="99"/>
    <w:unhideWhenUsed/>
    <w:qFormat/>
    <w:rPr>
      <w:rFonts w:ascii="Calibri" w:eastAsia="Calibri" w:hAnsi="Calibri"/>
      <w:sz w:val="22"/>
      <w:szCs w:val="22"/>
      <w:lang w:eastAsia="ar-SA"/>
    </w:rPr>
  </w:style>
  <w:style w:type="paragraph" w:customStyle="1" w:styleId="Standard">
    <w:name w:val="Standard"/>
    <w:qFormat/>
    <w:pPr>
      <w:suppressAutoHyphens/>
    </w:pPr>
    <w:rPr>
      <w:rFonts w:ascii="Liberation Serif" w:hAnsi="Liberation Serif" w:cs="Mangal"/>
      <w:kern w:val="2"/>
      <w:sz w:val="24"/>
      <w:szCs w:val="24"/>
      <w:lang w:eastAsia="zh-CN" w:bidi="hi-IN"/>
    </w:rPr>
  </w:style>
  <w:style w:type="paragraph" w:customStyle="1" w:styleId="Revizuire1">
    <w:name w:val="Revizuire1"/>
    <w:hidden/>
    <w:uiPriority w:val="99"/>
    <w:unhideWhenUsed/>
    <w:qFormat/>
    <w:rPr>
      <w:rFonts w:ascii="Calibri" w:eastAsia="Calibri" w:hAnsi="Calibri"/>
      <w:sz w:val="22"/>
      <w:szCs w:val="22"/>
      <w:lang w:eastAsia="ar-SA"/>
    </w:rPr>
  </w:style>
  <w:style w:type="paragraph" w:customStyle="1" w:styleId="Revision3">
    <w:name w:val="Revision3"/>
    <w:hidden/>
    <w:uiPriority w:val="99"/>
    <w:unhideWhenUsed/>
    <w:qFormat/>
    <w:rPr>
      <w:rFonts w:ascii="Calibri" w:eastAsia="Calibri" w:hAnsi="Calibri"/>
      <w:sz w:val="22"/>
      <w:szCs w:val="22"/>
      <w:lang w:eastAsia="ar-SA"/>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iaea.org/publications/13619/quanum-30-an-updated-tool-for-nuclear-medicine-audits" TargetMode="External"/><Relationship Id="rId18" Type="http://schemas.openxmlformats.org/officeDocument/2006/relationships/hyperlink" Target="https://anmcs.gov.ro/web/" TargetMode="External"/><Relationship Id="rId26" Type="http://schemas.openxmlformats.org/officeDocument/2006/relationships/hyperlink" Target="http://www.sisr.ro/" TargetMode="External"/><Relationship Id="rId39" Type="http://schemas.openxmlformats.org/officeDocument/2006/relationships/hyperlink" Target="http://www-pub.iaea.org/books/IAEABooks/Series/80/Technical-Reports-Series" TargetMode="External"/><Relationship Id="rId3" Type="http://schemas.openxmlformats.org/officeDocument/2006/relationships/styles" Target="styles.xml"/><Relationship Id="rId21" Type="http://schemas.openxmlformats.org/officeDocument/2006/relationships/hyperlink" Target="https://srrom.ro/" TargetMode="External"/><Relationship Id="rId34" Type="http://schemas.openxmlformats.org/officeDocument/2006/relationships/hyperlink" Target="https://www.srfm.ro/" TargetMode="External"/><Relationship Id="rId42" Type="http://schemas.openxmlformats.org/officeDocument/2006/relationships/hyperlink" Target="http://www.icrp.org/publications.asp" TargetMode="External"/><Relationship Id="rId47" Type="http://schemas.openxmlformats.org/officeDocument/2006/relationships/hyperlink" Target="https://www.efomp.org/index.php?r=pages&amp;id=public" TargetMode="External"/><Relationship Id="rId50" Type="http://schemas.openxmlformats.org/officeDocument/2006/relationships/hyperlink" Target="https://www.iomp.org/" TargetMode="External"/><Relationship Id="rId7" Type="http://schemas.openxmlformats.org/officeDocument/2006/relationships/endnotes" Target="endnotes.xml"/><Relationship Id="rId12" Type="http://schemas.openxmlformats.org/officeDocument/2006/relationships/hyperlink" Target="https://www.iaea.org/publications/14754/comprehensive-audits-of-radiotherapy-practices-a-tool-for-quality-improvement" TargetMode="External"/><Relationship Id="rId17" Type="http://schemas.openxmlformats.org/officeDocument/2006/relationships/hyperlink" Target="https://www.ms.ro/ro/" TargetMode="External"/><Relationship Id="rId25" Type="http://schemas.openxmlformats.org/officeDocument/2006/relationships/hyperlink" Target="https://snrir.ro/" TargetMode="External"/><Relationship Id="rId33" Type="http://schemas.openxmlformats.org/officeDocument/2006/relationships/hyperlink" Target="https://www.arrdmf.ro/" TargetMode="External"/><Relationship Id="rId38" Type="http://schemas.openxmlformats.org/officeDocument/2006/relationships/hyperlink" Target="http://www-pub.iaea.org/books/IAEABooks/Series/140/Human-Health-Series" TargetMode="External"/><Relationship Id="rId46" Type="http://schemas.openxmlformats.org/officeDocument/2006/relationships/hyperlink" Target="http://www.eanm.org" TargetMode="External"/><Relationship Id="rId2" Type="http://schemas.openxmlformats.org/officeDocument/2006/relationships/numbering" Target="numbering.xml"/><Relationship Id="rId16" Type="http://schemas.openxmlformats.org/officeDocument/2006/relationships/hyperlink" Target="http://www.cncan.ro/despre-noi/legislatie/norme/norme-de-securitate-radiologica" TargetMode="External"/><Relationship Id="rId20" Type="http://schemas.openxmlformats.org/officeDocument/2006/relationships/hyperlink" Target="https://www.cmr.ro/" TargetMode="External"/><Relationship Id="rId29" Type="http://schemas.openxmlformats.org/officeDocument/2006/relationships/hyperlink" Target="https://www.radiologie-pediatrica.ro/" TargetMode="External"/><Relationship Id="rId41" Type="http://schemas.openxmlformats.org/officeDocument/2006/relationships/hyperlink" Target="http://www-pub.iaea.org/books/IAEABooks/Series/73/Safety-Reports-Se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a.org/publications/8187/comprehensive-clinical-audits-of-diagnostic-radiology-practices-a-tool-for-quality-improvement" TargetMode="External"/><Relationship Id="rId24" Type="http://schemas.openxmlformats.org/officeDocument/2006/relationships/hyperlink" Target="http://www.neuroradiologie.ro/" TargetMode="External"/><Relationship Id="rId32" Type="http://schemas.openxmlformats.org/officeDocument/2006/relationships/hyperlink" Target="http://www.arrdmf.ro" TargetMode="External"/><Relationship Id="rId37" Type="http://schemas.openxmlformats.org/officeDocument/2006/relationships/hyperlink" Target="http://ec.europa.eu/energy/en/content/radiation-protection-documents" TargetMode="External"/><Relationship Id="rId40" Type="http://schemas.openxmlformats.org/officeDocument/2006/relationships/hyperlink" Target="http://www-pub.iaea.org/books/IAEABooks/Series/33/Safety-Standards-Series" TargetMode="External"/><Relationship Id="rId45" Type="http://schemas.openxmlformats.org/officeDocument/2006/relationships/hyperlink" Target="http://www.estro.or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qip.org.uk/" TargetMode="External"/><Relationship Id="rId23" Type="http://schemas.openxmlformats.org/officeDocument/2006/relationships/hyperlink" Target="https://www.srimr.ro/" TargetMode="External"/><Relationship Id="rId28" Type="http://schemas.openxmlformats.org/officeDocument/2006/relationships/hyperlink" Target="http://www.radiologie-pediatrica.ro/" TargetMode="External"/><Relationship Id="rId36" Type="http://schemas.openxmlformats.org/officeDocument/2006/relationships/hyperlink" Target="https://www.caspa.ro/" TargetMode="External"/><Relationship Id="rId49" Type="http://schemas.openxmlformats.org/officeDocument/2006/relationships/hyperlink" Target="https://www.efomp.org/index.php?r=pages&amp;id=public" TargetMode="External"/><Relationship Id="rId10" Type="http://schemas.openxmlformats.org/officeDocument/2006/relationships/hyperlink" Target="https://op.europa.eu/en/publication-detail/-/publication/75688cc6-c9d3-4c43-9bfd-ce5cea0d8bcb" TargetMode="External"/><Relationship Id="rId19" Type="http://schemas.openxmlformats.org/officeDocument/2006/relationships/hyperlink" Target="https://insp.gov.ro/" TargetMode="External"/><Relationship Id="rId31" Type="http://schemas.openxmlformats.org/officeDocument/2006/relationships/hyperlink" Target="https://www.siorl.ro/" TargetMode="External"/><Relationship Id="rId44" Type="http://schemas.openxmlformats.org/officeDocument/2006/relationships/hyperlink" Target="https://www.myesr.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RO/TXT/PDF/?uri=OJ:L_202401112" TargetMode="External"/><Relationship Id="rId22" Type="http://schemas.openxmlformats.org/officeDocument/2006/relationships/hyperlink" Target="https://medicinanucleara.org/" TargetMode="External"/><Relationship Id="rId27" Type="http://schemas.openxmlformats.org/officeDocument/2006/relationships/hyperlink" Target="https://www.sisr.ro/" TargetMode="External"/><Relationship Id="rId30" Type="http://schemas.openxmlformats.org/officeDocument/2006/relationships/hyperlink" Target="http://www.siorl.ro" TargetMode="External"/><Relationship Id="rId35" Type="http://schemas.openxmlformats.org/officeDocument/2006/relationships/hyperlink" Target="https://www.oamr.ro/" TargetMode="External"/><Relationship Id="rId43" Type="http://schemas.openxmlformats.org/officeDocument/2006/relationships/hyperlink" Target="http://www.icru.org/link-index" TargetMode="External"/><Relationship Id="rId48" Type="http://schemas.openxmlformats.org/officeDocument/2006/relationships/hyperlink" Target="https://www.efomp.org/" TargetMode="External"/><Relationship Id="rId8" Type="http://schemas.openxmlformats.org/officeDocument/2006/relationships/hyperlink" Target="http://www.insp.gov.ro/cnmrmc" TargetMode="External"/><Relationship Id="rId51"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69A7-829F-4F07-BA72-29DBB756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5950</Words>
  <Characters>33918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Alina Dragomiristeanu</cp:lastModifiedBy>
  <cp:revision>12</cp:revision>
  <cp:lastPrinted>2025-07-08T09:39:00Z</cp:lastPrinted>
  <dcterms:created xsi:type="dcterms:W3CDTF">2025-07-08T09:21:00Z</dcterms:created>
  <dcterms:modified xsi:type="dcterms:W3CDTF">2025-07-10T07:44:00Z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39374E5643F34F84B495435F213FE798_13</vt:lpwstr>
  </property>
</Properties>
</file>