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B7" w:rsidRDefault="00E14BB7" w:rsidP="00E14BB7">
      <w:pPr>
        <w:jc w:val="right"/>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ANEXA </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METODOLOGIA</w:t>
      </w:r>
    </w:p>
    <w:p w:rsidR="00E14BB7" w:rsidRDefault="00E14BB7" w:rsidP="00E14BB7">
      <w:pPr>
        <w:jc w:val="center"/>
        <w:rPr>
          <w:rFonts w:ascii="Times New Roman" w:hAnsi="Times New Roman" w:cs="Times New Roman"/>
          <w:b/>
          <w:color w:val="auto"/>
          <w:sz w:val="24"/>
          <w:szCs w:val="24"/>
          <w:u w:val="single"/>
          <w:lang w:val="ro-RO"/>
        </w:rPr>
      </w:pPr>
    </w:p>
    <w:p w:rsidR="00E14BB7" w:rsidRDefault="00E14BB7" w:rsidP="00E14BB7">
      <w:pPr>
        <w:jc w:val="center"/>
        <w:rPr>
          <w:rFonts w:ascii="Times New Roman" w:hAnsi="Times New Roman" w:cs="Times New Roman"/>
          <w:b/>
          <w:iCs/>
          <w:sz w:val="24"/>
          <w:szCs w:val="24"/>
          <w:lang w:val="ro-RO"/>
        </w:rPr>
      </w:pPr>
      <w:r>
        <w:rPr>
          <w:rFonts w:ascii="Times New Roman" w:hAnsi="Times New Roman" w:cs="Times New Roman"/>
          <w:b/>
          <w:color w:val="auto"/>
          <w:sz w:val="24"/>
          <w:szCs w:val="24"/>
          <w:lang w:val="ro-RO"/>
        </w:rPr>
        <w:t xml:space="preserve">de desfășurare a probelor examenului </w:t>
      </w:r>
      <w:r>
        <w:rPr>
          <w:rFonts w:ascii="Times New Roman" w:hAnsi="Times New Roman" w:cs="Times New Roman"/>
          <w:b/>
          <w:iCs/>
          <w:sz w:val="24"/>
          <w:szCs w:val="24"/>
          <w:lang w:val="ro-RO"/>
        </w:rPr>
        <w:t xml:space="preserve">de obținere a titlului </w:t>
      </w:r>
    </w:p>
    <w:p w:rsidR="00E14BB7" w:rsidRDefault="009E4B1E" w:rsidP="00E14BB7">
      <w:pPr>
        <w:jc w:val="both"/>
        <w:rPr>
          <w:rFonts w:ascii="Times New Roman" w:hAnsi="Times New Roman" w:cs="Times New Roman"/>
          <w:b/>
          <w:iCs/>
          <w:sz w:val="24"/>
          <w:szCs w:val="24"/>
          <w:lang w:val="ro-RO"/>
        </w:rPr>
      </w:pPr>
      <w:r w:rsidRPr="009E4B1E">
        <w:rPr>
          <w:rFonts w:ascii="Times New Roman" w:hAnsi="Times New Roman" w:cs="Times New Roman"/>
          <w:b/>
          <w:iCs/>
          <w:sz w:val="24"/>
          <w:szCs w:val="24"/>
          <w:lang w:val="ro-RO"/>
        </w:rPr>
        <w:t xml:space="preserve">de medic, medic stomatolog sau farmacist specialist, din sesiunea </w:t>
      </w:r>
      <w:r w:rsidR="00A91EFE" w:rsidRPr="00A91EFE">
        <w:rPr>
          <w:rFonts w:ascii="Times New Roman" w:hAnsi="Times New Roman" w:cs="Times New Roman"/>
          <w:b/>
          <w:iCs/>
          <w:sz w:val="24"/>
          <w:szCs w:val="24"/>
          <w:lang w:val="ro-RO"/>
        </w:rPr>
        <w:t>12 aprile-12 mai 2023</w:t>
      </w:r>
    </w:p>
    <w:p w:rsidR="009E4B1E" w:rsidRDefault="009E4B1E" w:rsidP="00E14BB7">
      <w:pPr>
        <w:jc w:val="both"/>
        <w:rPr>
          <w:rFonts w:ascii="Times New Roman" w:hAnsi="Times New Roman" w:cs="Times New Roman"/>
          <w:color w:val="auto"/>
          <w:sz w:val="24"/>
          <w:szCs w:val="24"/>
          <w:lang w:val="ro-RO"/>
        </w:rPr>
      </w:pPr>
    </w:p>
    <w:p w:rsidR="00E14BB7" w:rsidRDefault="00E14BB7" w:rsidP="00E14BB7">
      <w:pPr>
        <w:ind w:left="360" w:firstLine="720"/>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 xml:space="preserve">Ministerul Sănătăţii organizează în perioada </w:t>
      </w:r>
      <w:r w:rsidR="00A91EFE" w:rsidRPr="00A91EFE">
        <w:rPr>
          <w:rFonts w:ascii="Times New Roman" w:hAnsi="Times New Roman"/>
          <w:b/>
          <w:sz w:val="24"/>
          <w:szCs w:val="24"/>
          <w:lang w:val="ro-RO"/>
        </w:rPr>
        <w:t>12 aprile-12 mai 2023</w:t>
      </w:r>
      <w:r w:rsidR="00A91EFE">
        <w:rPr>
          <w:rFonts w:ascii="Times New Roman" w:hAnsi="Times New Roman"/>
          <w:b/>
          <w:sz w:val="24"/>
          <w:szCs w:val="24"/>
          <w:lang w:val="ro-RO"/>
        </w:rPr>
        <w:t xml:space="preserve"> </w:t>
      </w:r>
      <w:r>
        <w:rPr>
          <w:rFonts w:ascii="Times New Roman" w:hAnsi="Times New Roman" w:cs="Times New Roman"/>
          <w:color w:val="auto"/>
          <w:sz w:val="24"/>
          <w:szCs w:val="24"/>
          <w:lang w:val="it-IT"/>
        </w:rPr>
        <w:t xml:space="preserve">sesiune de examen pentru obținerea titlului de specialist,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şi farmacişti rezidenţi respectiv pentru medici, medici </w:t>
      </w:r>
      <w:r>
        <w:rPr>
          <w:rFonts w:ascii="Times New Roman" w:hAnsi="Times New Roman" w:cs="Times New Roman"/>
          <w:iCs/>
          <w:sz w:val="24"/>
          <w:szCs w:val="24"/>
          <w:lang w:val="ro-RO"/>
        </w:rPr>
        <w:t>stomatologi</w:t>
      </w:r>
      <w:r>
        <w:rPr>
          <w:rFonts w:ascii="Times New Roman" w:hAnsi="Times New Roman" w:cs="Times New Roman"/>
          <w:color w:val="auto"/>
          <w:sz w:val="24"/>
          <w:szCs w:val="24"/>
          <w:lang w:val="it-IT"/>
        </w:rPr>
        <w:t xml:space="preserve"> sau farmacişti specialişti, înscrişi în programul de obţinere a celei de a doua specialităţi cu taxă.</w:t>
      </w:r>
    </w:p>
    <w:p w:rsidR="00E14BB7" w:rsidRDefault="00E14BB7" w:rsidP="00E14BB7">
      <w:pPr>
        <w:ind w:left="360" w:firstLine="720"/>
        <w:jc w:val="both"/>
        <w:rPr>
          <w:rFonts w:ascii="Times New Roman" w:hAnsi="Times New Roman"/>
          <w:sz w:val="24"/>
          <w:szCs w:val="24"/>
          <w:lang w:val="ro-RO"/>
        </w:rPr>
      </w:pPr>
      <w:r>
        <w:rPr>
          <w:rFonts w:ascii="Times New Roman" w:hAnsi="Times New Roman"/>
          <w:sz w:val="24"/>
          <w:szCs w:val="24"/>
          <w:lang w:val="ro-RO"/>
        </w:rPr>
        <w:t>Sesiunea de examen este organizată</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în baza prevederilor  Ordonanței Guvernului nr.18/2009 privind 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finanţarea</w:t>
      </w:r>
      <w:proofErr w:type="spellEnd"/>
      <w:r>
        <w:rPr>
          <w:rFonts w:ascii="Times New Roman" w:hAnsi="Times New Roman"/>
          <w:sz w:val="24"/>
          <w:szCs w:val="24"/>
          <w:lang w:val="ro-RO"/>
        </w:rPr>
        <w:t xml:space="preserve"> rezidențiatului, aprobată prin Legea nr. 103/2012, cu modificările și</w:t>
      </w:r>
      <w:r w:rsidR="00850460">
        <w:rPr>
          <w:rFonts w:ascii="Times New Roman" w:hAnsi="Times New Roman"/>
          <w:sz w:val="24"/>
          <w:szCs w:val="24"/>
          <w:lang w:val="ro-RO"/>
        </w:rPr>
        <w:t xml:space="preserve"> completările ulterioare și  a O</w:t>
      </w:r>
      <w:r w:rsidR="00F14DD1">
        <w:rPr>
          <w:rFonts w:ascii="Times New Roman" w:hAnsi="Times New Roman"/>
          <w:sz w:val="24"/>
          <w:szCs w:val="24"/>
          <w:lang w:val="ro-RO"/>
        </w:rPr>
        <w:t>rdinului comun al m</w:t>
      </w:r>
      <w:r>
        <w:rPr>
          <w:rFonts w:ascii="Times New Roman" w:hAnsi="Times New Roman"/>
          <w:sz w:val="24"/>
          <w:szCs w:val="24"/>
          <w:lang w:val="ro-RO"/>
        </w:rPr>
        <w:t>inist</w:t>
      </w:r>
      <w:r w:rsidR="00F14DD1">
        <w:rPr>
          <w:rFonts w:ascii="Times New Roman" w:hAnsi="Times New Roman"/>
          <w:sz w:val="24"/>
          <w:szCs w:val="24"/>
          <w:lang w:val="ro-RO"/>
        </w:rPr>
        <w:t xml:space="preserve">rului sănătății publice </w:t>
      </w:r>
      <w:proofErr w:type="spellStart"/>
      <w:r w:rsidR="00F14DD1">
        <w:rPr>
          <w:rFonts w:ascii="Times New Roman" w:hAnsi="Times New Roman"/>
          <w:sz w:val="24"/>
          <w:szCs w:val="24"/>
          <w:lang w:val="ro-RO"/>
        </w:rPr>
        <w:t>şi</w:t>
      </w:r>
      <w:proofErr w:type="spellEnd"/>
      <w:r w:rsidR="00F14DD1">
        <w:rPr>
          <w:rFonts w:ascii="Times New Roman" w:hAnsi="Times New Roman"/>
          <w:sz w:val="24"/>
          <w:szCs w:val="24"/>
          <w:lang w:val="ro-RO"/>
        </w:rPr>
        <w:t xml:space="preserve"> al  ministrului educației, cercetării și t</w:t>
      </w:r>
      <w:r>
        <w:rPr>
          <w:rFonts w:ascii="Times New Roman" w:hAnsi="Times New Roman"/>
          <w:sz w:val="24"/>
          <w:szCs w:val="24"/>
          <w:lang w:val="ro-RO"/>
        </w:rPr>
        <w:t xml:space="preserve">ineretului nr. 1141/1386/2007 privind modul de efectuare a pregătirii prin </w:t>
      </w:r>
      <w:proofErr w:type="spellStart"/>
      <w:r>
        <w:rPr>
          <w:rFonts w:ascii="Times New Roman" w:hAnsi="Times New Roman"/>
          <w:sz w:val="24"/>
          <w:szCs w:val="24"/>
          <w:lang w:val="ro-RO"/>
        </w:rPr>
        <w:t>rezidenţiat</w:t>
      </w:r>
      <w:proofErr w:type="spellEnd"/>
      <w:r>
        <w:rPr>
          <w:rFonts w:ascii="Times New Roman" w:hAnsi="Times New Roman"/>
          <w:sz w:val="24"/>
          <w:szCs w:val="24"/>
          <w:lang w:val="ro-RO"/>
        </w:rPr>
        <w:t xml:space="preserve"> în </w:t>
      </w:r>
      <w:proofErr w:type="spellStart"/>
      <w:r>
        <w:rPr>
          <w:rFonts w:ascii="Times New Roman" w:hAnsi="Times New Roman"/>
          <w:sz w:val="24"/>
          <w:szCs w:val="24"/>
          <w:lang w:val="ro-RO"/>
        </w:rPr>
        <w:t>specialităţile</w:t>
      </w:r>
      <w:proofErr w:type="spellEnd"/>
      <w:r>
        <w:rPr>
          <w:rFonts w:ascii="Times New Roman" w:hAnsi="Times New Roman"/>
          <w:sz w:val="24"/>
          <w:szCs w:val="24"/>
          <w:lang w:val="ro-RO"/>
        </w:rPr>
        <w:t xml:space="preserve"> prevăzute de Nomenclatorul </w:t>
      </w:r>
      <w:proofErr w:type="spellStart"/>
      <w:r>
        <w:rPr>
          <w:rFonts w:ascii="Times New Roman" w:hAnsi="Times New Roman"/>
          <w:sz w:val="24"/>
          <w:szCs w:val="24"/>
          <w:lang w:val="ro-RO"/>
        </w:rPr>
        <w:t>specialităţilor</w:t>
      </w:r>
      <w:proofErr w:type="spellEnd"/>
      <w:r>
        <w:rPr>
          <w:rFonts w:ascii="Times New Roman" w:hAnsi="Times New Roman"/>
          <w:sz w:val="24"/>
          <w:szCs w:val="24"/>
          <w:lang w:val="ro-RO"/>
        </w:rPr>
        <w:t xml:space="preserve"> medicale, </w:t>
      </w:r>
      <w:proofErr w:type="spellStart"/>
      <w:r>
        <w:rPr>
          <w:rFonts w:ascii="Times New Roman" w:hAnsi="Times New Roman"/>
          <w:sz w:val="24"/>
          <w:szCs w:val="24"/>
          <w:lang w:val="ro-RO"/>
        </w:rPr>
        <w:t>medico</w:t>
      </w:r>
      <w:proofErr w:type="spellEnd"/>
      <w:r>
        <w:rPr>
          <w:rFonts w:ascii="Times New Roman" w:hAnsi="Times New Roman"/>
          <w:sz w:val="24"/>
          <w:szCs w:val="24"/>
          <w:lang w:val="ro-RO"/>
        </w:rPr>
        <w:t xml:space="preserve">-dentare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farmaceutice pentru </w:t>
      </w:r>
      <w:proofErr w:type="spellStart"/>
      <w:r>
        <w:rPr>
          <w:rFonts w:ascii="Times New Roman" w:hAnsi="Times New Roman"/>
          <w:sz w:val="24"/>
          <w:szCs w:val="24"/>
          <w:lang w:val="ro-RO"/>
        </w:rPr>
        <w:t>reţeaua</w:t>
      </w:r>
      <w:proofErr w:type="spellEnd"/>
      <w:r>
        <w:rPr>
          <w:rFonts w:ascii="Times New Roman" w:hAnsi="Times New Roman"/>
          <w:sz w:val="24"/>
          <w:szCs w:val="24"/>
          <w:lang w:val="ro-RO"/>
        </w:rPr>
        <w:t xml:space="preserve"> de </w:t>
      </w:r>
      <w:proofErr w:type="spellStart"/>
      <w:r>
        <w:rPr>
          <w:rFonts w:ascii="Times New Roman" w:hAnsi="Times New Roman"/>
          <w:sz w:val="24"/>
          <w:szCs w:val="24"/>
          <w:lang w:val="ro-RO"/>
        </w:rPr>
        <w:t>asistenţă</w:t>
      </w:r>
      <w:proofErr w:type="spellEnd"/>
      <w:r>
        <w:rPr>
          <w:rFonts w:ascii="Times New Roman" w:hAnsi="Times New Roman"/>
          <w:sz w:val="24"/>
          <w:szCs w:val="24"/>
          <w:lang w:val="ro-RO"/>
        </w:rPr>
        <w:t xml:space="preserve"> medicală, cu modificările și completările ulterioare.</w:t>
      </w:r>
    </w:p>
    <w:p w:rsidR="00E14BB7" w:rsidRDefault="00E14BB7" w:rsidP="00E14BB7">
      <w:pPr>
        <w:ind w:left="360" w:firstLine="720"/>
        <w:jc w:val="both"/>
        <w:rPr>
          <w:rFonts w:ascii="Times New Roman" w:hAnsi="Times New Roman"/>
          <w:sz w:val="24"/>
          <w:szCs w:val="24"/>
          <w:lang w:val="ro-RO"/>
        </w:rPr>
      </w:pPr>
    </w:p>
    <w:p w:rsidR="00E14BB7" w:rsidRDefault="00E14BB7" w:rsidP="00E14BB7">
      <w:pPr>
        <w:pStyle w:val="ListParagraph"/>
        <w:numPr>
          <w:ilvl w:val="0"/>
          <w:numId w:val="1"/>
        </w:numPr>
        <w:jc w:val="both"/>
        <w:rPr>
          <w:b/>
          <w:sz w:val="24"/>
          <w:szCs w:val="24"/>
          <w:lang w:val="it-IT"/>
        </w:rPr>
      </w:pPr>
      <w:r>
        <w:rPr>
          <w:b/>
          <w:sz w:val="24"/>
          <w:szCs w:val="24"/>
          <w:lang w:val="it-IT"/>
        </w:rPr>
        <w:t>DISPOZIȚII GENERALE</w:t>
      </w:r>
    </w:p>
    <w:p w:rsidR="00E14BB7" w:rsidRDefault="00E14BB7" w:rsidP="00E14BB7">
      <w:pPr>
        <w:pStyle w:val="ListParagraph"/>
        <w:ind w:left="1800"/>
        <w:jc w:val="both"/>
        <w:rPr>
          <w:b/>
          <w:sz w:val="24"/>
          <w:szCs w:val="24"/>
          <w:lang w:val="it-IT"/>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 In conformitate cu prevederile </w:t>
      </w:r>
      <w:r w:rsidR="00B943FA">
        <w:rPr>
          <w:rFonts w:ascii="Times New Roman" w:hAnsi="Times New Roman" w:cs="Times New Roman"/>
          <w:color w:val="auto"/>
          <w:sz w:val="24"/>
          <w:szCs w:val="24"/>
          <w:lang w:val="ro-RO"/>
        </w:rPr>
        <w:t xml:space="preserve">art. 15 (2) ale </w:t>
      </w:r>
      <w:r w:rsidR="00B943FA">
        <w:rPr>
          <w:rFonts w:ascii="Times New Roman" w:hAnsi="Times New Roman"/>
          <w:sz w:val="24"/>
          <w:szCs w:val="24"/>
          <w:lang w:val="ro-RO"/>
        </w:rPr>
        <w:t xml:space="preserve">O. G. nr.18/2009 privind organizarea </w:t>
      </w:r>
      <w:proofErr w:type="spellStart"/>
      <w:r w:rsidR="00B943FA">
        <w:rPr>
          <w:rFonts w:ascii="Times New Roman" w:hAnsi="Times New Roman"/>
          <w:sz w:val="24"/>
          <w:szCs w:val="24"/>
          <w:lang w:val="ro-RO"/>
        </w:rPr>
        <w:t>şi</w:t>
      </w:r>
      <w:proofErr w:type="spellEnd"/>
      <w:r w:rsidR="00B943FA">
        <w:rPr>
          <w:rFonts w:ascii="Times New Roman" w:hAnsi="Times New Roman"/>
          <w:sz w:val="24"/>
          <w:szCs w:val="24"/>
          <w:lang w:val="ro-RO"/>
        </w:rPr>
        <w:t xml:space="preserve"> </w:t>
      </w:r>
      <w:proofErr w:type="spellStart"/>
      <w:r w:rsidR="00B943FA">
        <w:rPr>
          <w:rFonts w:ascii="Times New Roman" w:hAnsi="Times New Roman"/>
          <w:sz w:val="24"/>
          <w:szCs w:val="24"/>
          <w:lang w:val="ro-RO"/>
        </w:rPr>
        <w:t>finanţarea</w:t>
      </w:r>
      <w:proofErr w:type="spellEnd"/>
      <w:r w:rsidR="00B943FA">
        <w:rPr>
          <w:rFonts w:ascii="Times New Roman" w:hAnsi="Times New Roman"/>
          <w:sz w:val="24"/>
          <w:szCs w:val="24"/>
          <w:lang w:val="ro-RO"/>
        </w:rPr>
        <w:t xml:space="preserve"> rezidențiatului</w:t>
      </w:r>
      <w:r w:rsidR="00B943FA">
        <w:rPr>
          <w:rFonts w:ascii="Times New Roman" w:hAnsi="Times New Roman" w:cs="Times New Roman"/>
          <w:color w:val="auto"/>
          <w:sz w:val="24"/>
          <w:szCs w:val="24"/>
          <w:lang w:val="ro-RO"/>
        </w:rPr>
        <w:t xml:space="preserve"> </w:t>
      </w:r>
      <w:r w:rsidR="00F14DD1">
        <w:rPr>
          <w:rFonts w:ascii="Times New Roman" w:hAnsi="Times New Roman" w:cs="Times New Roman"/>
          <w:color w:val="auto"/>
          <w:sz w:val="24"/>
          <w:szCs w:val="24"/>
          <w:lang w:val="ro-RO"/>
        </w:rPr>
        <w:t xml:space="preserve">cu modificările și completările ulterioare, </w:t>
      </w:r>
      <w:r w:rsidR="00B943FA">
        <w:rPr>
          <w:rFonts w:ascii="Times New Roman" w:hAnsi="Times New Roman" w:cs="Times New Roman"/>
          <w:color w:val="auto"/>
          <w:sz w:val="24"/>
          <w:szCs w:val="24"/>
          <w:lang w:val="ro-RO"/>
        </w:rPr>
        <w:t xml:space="preserve">și ale </w:t>
      </w:r>
      <w:r w:rsidR="00F14DD1">
        <w:rPr>
          <w:rFonts w:ascii="Times New Roman" w:hAnsi="Times New Roman" w:cs="Times New Roman"/>
          <w:color w:val="auto"/>
          <w:sz w:val="24"/>
          <w:szCs w:val="24"/>
          <w:lang w:val="ro-RO"/>
        </w:rPr>
        <w:t xml:space="preserve">Ordinului comun al ministrului sănătății publice </w:t>
      </w:r>
      <w:proofErr w:type="spellStart"/>
      <w:r w:rsidR="00F14DD1">
        <w:rPr>
          <w:rFonts w:ascii="Times New Roman" w:hAnsi="Times New Roman" w:cs="Times New Roman"/>
          <w:color w:val="auto"/>
          <w:sz w:val="24"/>
          <w:szCs w:val="24"/>
          <w:lang w:val="ro-RO"/>
        </w:rPr>
        <w:t>şi</w:t>
      </w:r>
      <w:proofErr w:type="spellEnd"/>
      <w:r w:rsidR="00F14DD1">
        <w:rPr>
          <w:rFonts w:ascii="Times New Roman" w:hAnsi="Times New Roman" w:cs="Times New Roman"/>
          <w:color w:val="auto"/>
          <w:sz w:val="24"/>
          <w:szCs w:val="24"/>
          <w:lang w:val="ro-RO"/>
        </w:rPr>
        <w:t xml:space="preserve"> al  ministrului educației, cercetării și t</w:t>
      </w:r>
      <w:r>
        <w:rPr>
          <w:rFonts w:ascii="Times New Roman" w:hAnsi="Times New Roman" w:cs="Times New Roman"/>
          <w:color w:val="auto"/>
          <w:sz w:val="24"/>
          <w:szCs w:val="24"/>
          <w:lang w:val="ro-RO"/>
        </w:rPr>
        <w:t>ineretului nr.1141/1386/2007,</w:t>
      </w:r>
      <w:r w:rsidR="00F14DD1">
        <w:rPr>
          <w:rFonts w:ascii="Times New Roman" w:hAnsi="Times New Roman" w:cs="Times New Roman"/>
          <w:color w:val="auto"/>
          <w:sz w:val="24"/>
          <w:szCs w:val="24"/>
          <w:lang w:val="ro-RO"/>
        </w:rPr>
        <w:t xml:space="preserve"> cu modificările și completările ulterioare,</w:t>
      </w:r>
      <w:r>
        <w:rPr>
          <w:rFonts w:ascii="Times New Roman" w:hAnsi="Times New Roman" w:cs="Times New Roman"/>
          <w:color w:val="auto"/>
          <w:sz w:val="24"/>
          <w:szCs w:val="24"/>
          <w:lang w:val="ro-RO"/>
        </w:rPr>
        <w:t xml:space="preserve"> examenul de medic, medic </w:t>
      </w:r>
      <w:r>
        <w:rPr>
          <w:rFonts w:ascii="Times New Roman" w:hAnsi="Times New Roman" w:cs="Times New Roman"/>
          <w:iCs/>
          <w:sz w:val="24"/>
          <w:szCs w:val="24"/>
          <w:lang w:val="ro-RO"/>
        </w:rPr>
        <w:t>stomatolog</w:t>
      </w:r>
      <w:r>
        <w:rPr>
          <w:rFonts w:ascii="Times New Roman" w:hAnsi="Times New Roman" w:cs="Times New Roman"/>
          <w:color w:val="auto"/>
          <w:sz w:val="24"/>
          <w:szCs w:val="24"/>
          <w:lang w:val="ro-RO"/>
        </w:rPr>
        <w:t xml:space="preserve"> și farmacist specialist, constă pentru toate specialitățile, în susținerea unei probe scrise, urmate de una sau două probe clinice și o probă practică, conform prevederilor tematicilor aprobate pentru fiecare specialitate. </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Art. 2- Fiecare probă de examen în parte este eliminatorie dacă nu se obține nota minimă 7.00</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lang w:val="ro-RO"/>
        </w:rPr>
        <w:t>Media minimă de promovare a examenului este 7.00</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 Tematicile valabile, aprobate pentru fiecare specialitate, sunt publicate, pe pagina web a Ministerului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www.ms.ro, la rubrica Specialiști/Concursuri/Examene și concursuri naționale /Tematica examenului de specialitate, respectiv în cuprinsul </w:t>
      </w:r>
      <w:proofErr w:type="spellStart"/>
      <w:r>
        <w:rPr>
          <w:rFonts w:ascii="Times New Roman" w:hAnsi="Times New Roman" w:cs="Times New Roman"/>
          <w:color w:val="auto"/>
          <w:sz w:val="24"/>
          <w:szCs w:val="24"/>
          <w:lang w:val="ro-RO"/>
        </w:rPr>
        <w:t>Curriculumurilor</w:t>
      </w:r>
      <w:proofErr w:type="spellEnd"/>
      <w:r>
        <w:rPr>
          <w:rFonts w:ascii="Times New Roman" w:hAnsi="Times New Roman" w:cs="Times New Roman"/>
          <w:color w:val="auto"/>
          <w:sz w:val="24"/>
          <w:szCs w:val="24"/>
          <w:lang w:val="ro-RO"/>
        </w:rPr>
        <w:t xml:space="preserve"> de pregătire, publicate pe pagina web: www.rezidențiat.ms.ro.</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4- Examenul se organizează de Ministerul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în centrele universitare cu </w:t>
      </w:r>
      <w:proofErr w:type="spellStart"/>
      <w:r>
        <w:rPr>
          <w:rFonts w:ascii="Times New Roman" w:hAnsi="Times New Roman" w:cs="Times New Roman"/>
          <w:color w:val="auto"/>
          <w:sz w:val="24"/>
          <w:szCs w:val="24"/>
          <w:lang w:val="ro-RO"/>
        </w:rPr>
        <w:t>facultăţi</w:t>
      </w:r>
      <w:proofErr w:type="spellEnd"/>
      <w:r>
        <w:rPr>
          <w:rFonts w:ascii="Times New Roman" w:hAnsi="Times New Roman" w:cs="Times New Roman"/>
          <w:color w:val="auto"/>
          <w:sz w:val="24"/>
          <w:szCs w:val="24"/>
          <w:lang w:val="ro-RO"/>
        </w:rPr>
        <w:t xml:space="preserve"> de medicină, medicină dentară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farmacie acreditate, în care s-a efectuat pregătirea,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 </w:t>
      </w:r>
      <w:proofErr w:type="spellStart"/>
      <w:r>
        <w:rPr>
          <w:rFonts w:ascii="Times New Roman" w:hAnsi="Times New Roman" w:cs="Times New Roman"/>
          <w:color w:val="auto"/>
          <w:sz w:val="24"/>
          <w:szCs w:val="24"/>
          <w:lang w:val="ro-RO"/>
        </w:rPr>
        <w:t>susţine</w:t>
      </w:r>
      <w:proofErr w:type="spellEnd"/>
      <w:r>
        <w:rPr>
          <w:rFonts w:ascii="Times New Roman" w:hAnsi="Times New Roman" w:cs="Times New Roman"/>
          <w:color w:val="auto"/>
          <w:sz w:val="24"/>
          <w:szCs w:val="24"/>
          <w:lang w:val="ro-RO"/>
        </w:rPr>
        <w:t xml:space="preserve"> în </w:t>
      </w:r>
      <w:proofErr w:type="spellStart"/>
      <w:r>
        <w:rPr>
          <w:rFonts w:ascii="Times New Roman" w:hAnsi="Times New Roman" w:cs="Times New Roman"/>
          <w:color w:val="auto"/>
          <w:sz w:val="24"/>
          <w:szCs w:val="24"/>
          <w:lang w:val="ro-RO"/>
        </w:rPr>
        <w:t>faţa</w:t>
      </w:r>
      <w:proofErr w:type="spellEnd"/>
      <w:r>
        <w:rPr>
          <w:rFonts w:ascii="Times New Roman" w:hAnsi="Times New Roman" w:cs="Times New Roman"/>
          <w:color w:val="auto"/>
          <w:sz w:val="24"/>
          <w:szCs w:val="24"/>
          <w:lang w:val="ro-RO"/>
        </w:rPr>
        <w:t xml:space="preserve"> unei comisii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5- În vederea rezolvării eventualelor contestații depuse de candidați, Ministerul Sănătății  aprobă prin ordin al ministrului </w:t>
      </w:r>
      <w:proofErr w:type="spellStart"/>
      <w:r>
        <w:rPr>
          <w:rFonts w:ascii="Times New Roman" w:hAnsi="Times New Roman" w:cs="Times New Roman"/>
          <w:color w:val="auto"/>
          <w:sz w:val="24"/>
          <w:szCs w:val="24"/>
          <w:lang w:val="ro-RO"/>
        </w:rPr>
        <w:t>sănătăţii</w:t>
      </w:r>
      <w:proofErr w:type="spellEnd"/>
      <w:r>
        <w:rPr>
          <w:rFonts w:ascii="Times New Roman" w:hAnsi="Times New Roman" w:cs="Times New Roman"/>
          <w:color w:val="auto"/>
          <w:sz w:val="24"/>
          <w:szCs w:val="24"/>
          <w:lang w:val="ro-RO"/>
        </w:rPr>
        <w:t xml:space="preserve"> comisii de contestații, constituite similar cu comisiile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6- Comisiile 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respectiv, comisiile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vor următoarea </w:t>
      </w:r>
      <w:proofErr w:type="spellStart"/>
      <w:r>
        <w:rPr>
          <w:rFonts w:ascii="Times New Roman" w:hAnsi="Times New Roman" w:cs="Times New Roman"/>
          <w:color w:val="auto"/>
          <w:sz w:val="24"/>
          <w:szCs w:val="24"/>
          <w:lang w:val="ro-RO"/>
        </w:rPr>
        <w:t>componenţă</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un </w:t>
      </w:r>
      <w:proofErr w:type="spellStart"/>
      <w:r>
        <w:rPr>
          <w:rFonts w:ascii="Times New Roman" w:hAnsi="Times New Roman" w:cs="Times New Roman"/>
          <w:color w:val="auto"/>
          <w:sz w:val="24"/>
          <w:szCs w:val="24"/>
          <w:lang w:val="ro-RO"/>
        </w:rPr>
        <w:t>preşedinte</w:t>
      </w:r>
      <w:proofErr w:type="spellEnd"/>
      <w:r>
        <w:rPr>
          <w:rFonts w:ascii="Times New Roman" w:hAnsi="Times New Roman" w:cs="Times New Roman"/>
          <w:color w:val="auto"/>
          <w:sz w:val="24"/>
          <w:szCs w:val="24"/>
          <w:lang w:val="ro-RO"/>
        </w:rPr>
        <w:t xml:space="preserve">, cadru didactic universitar cu grad de predare, coordonator de program de </w:t>
      </w:r>
      <w:proofErr w:type="spellStart"/>
      <w:r>
        <w:rPr>
          <w:rFonts w:ascii="Times New Roman" w:hAnsi="Times New Roman" w:cs="Times New Roman"/>
          <w:color w:val="auto"/>
          <w:sz w:val="24"/>
          <w:szCs w:val="24"/>
          <w:lang w:val="ro-RO"/>
        </w:rPr>
        <w:t>rezidenţiat</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2 membri dintre care cel </w:t>
      </w:r>
      <w:proofErr w:type="spellStart"/>
      <w:r>
        <w:rPr>
          <w:rFonts w:ascii="Times New Roman" w:hAnsi="Times New Roman" w:cs="Times New Roman"/>
          <w:color w:val="auto"/>
          <w:sz w:val="24"/>
          <w:szCs w:val="24"/>
          <w:lang w:val="ro-RO"/>
        </w:rPr>
        <w:t>puţin</w:t>
      </w:r>
      <w:proofErr w:type="spellEnd"/>
      <w:r>
        <w:rPr>
          <w:rFonts w:ascii="Times New Roman" w:hAnsi="Times New Roman" w:cs="Times New Roman"/>
          <w:color w:val="auto"/>
          <w:sz w:val="24"/>
          <w:szCs w:val="24"/>
          <w:lang w:val="ro-RO"/>
        </w:rPr>
        <w:t xml:space="preserve"> un cadru didactic universitar de predare din specialitate; în acest caz, al doilea membru va avea gradul de primar în specialitatea în care se organizează examenul, având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titlul </w:t>
      </w:r>
      <w:proofErr w:type="spellStart"/>
      <w:r>
        <w:rPr>
          <w:rFonts w:ascii="Times New Roman" w:hAnsi="Times New Roman" w:cs="Times New Roman"/>
          <w:color w:val="auto"/>
          <w:sz w:val="24"/>
          <w:szCs w:val="24"/>
          <w:lang w:val="ro-RO"/>
        </w:rPr>
        <w:t>ştiinţific</w:t>
      </w:r>
      <w:proofErr w:type="spellEnd"/>
      <w:r>
        <w:rPr>
          <w:rFonts w:ascii="Times New Roman" w:hAnsi="Times New Roman" w:cs="Times New Roman"/>
          <w:color w:val="auto"/>
          <w:sz w:val="24"/>
          <w:szCs w:val="24"/>
          <w:lang w:val="ro-RO"/>
        </w:rPr>
        <w:t xml:space="preserve"> de doctor;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c) un secretar de comisie, nominalizat de </w:t>
      </w:r>
      <w:proofErr w:type="spellStart"/>
      <w:r>
        <w:rPr>
          <w:rFonts w:ascii="Times New Roman" w:hAnsi="Times New Roman" w:cs="Times New Roman"/>
          <w:color w:val="auto"/>
          <w:sz w:val="24"/>
          <w:szCs w:val="24"/>
          <w:lang w:val="ro-RO"/>
        </w:rPr>
        <w:t>preşedintele</w:t>
      </w:r>
      <w:proofErr w:type="spellEnd"/>
      <w:r>
        <w:rPr>
          <w:rFonts w:ascii="Times New Roman" w:hAnsi="Times New Roman" w:cs="Times New Roman"/>
          <w:color w:val="auto"/>
          <w:sz w:val="24"/>
          <w:szCs w:val="24"/>
          <w:lang w:val="ro-RO"/>
        </w:rPr>
        <w:t xml:space="preserve">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7- Comisiile 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respectiv, comisiile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se completează cu câte un membru supleant, pentru </w:t>
      </w:r>
      <w:proofErr w:type="spellStart"/>
      <w:r>
        <w:rPr>
          <w:rFonts w:ascii="Times New Roman" w:hAnsi="Times New Roman" w:cs="Times New Roman"/>
          <w:color w:val="auto"/>
          <w:sz w:val="24"/>
          <w:szCs w:val="24"/>
          <w:lang w:val="ro-RO"/>
        </w:rPr>
        <w:t>situaţia</w:t>
      </w:r>
      <w:proofErr w:type="spellEnd"/>
      <w:r>
        <w:rPr>
          <w:rFonts w:ascii="Times New Roman" w:hAnsi="Times New Roman" w:cs="Times New Roman"/>
          <w:color w:val="auto"/>
          <w:sz w:val="24"/>
          <w:szCs w:val="24"/>
          <w:lang w:val="ro-RO"/>
        </w:rPr>
        <w:t xml:space="preserve"> în care unul dintre membrii </w:t>
      </w:r>
      <w:proofErr w:type="spellStart"/>
      <w:r>
        <w:rPr>
          <w:rFonts w:ascii="Times New Roman" w:hAnsi="Times New Roman" w:cs="Times New Roman"/>
          <w:color w:val="auto"/>
          <w:sz w:val="24"/>
          <w:szCs w:val="24"/>
          <w:lang w:val="ro-RO"/>
        </w:rPr>
        <w:lastRenderedPageBreak/>
        <w:t>desemnaţi</w:t>
      </w:r>
      <w:proofErr w:type="spellEnd"/>
      <w:r>
        <w:rPr>
          <w:rFonts w:ascii="Times New Roman" w:hAnsi="Times New Roman" w:cs="Times New Roman"/>
          <w:color w:val="auto"/>
          <w:sz w:val="24"/>
          <w:szCs w:val="24"/>
          <w:lang w:val="ro-RO"/>
        </w:rPr>
        <w:t xml:space="preserve"> ai oricăreia dintre aceste comisii se află în incompatibilitate, incapacitate temporară de muncă sau în alte </w:t>
      </w:r>
      <w:proofErr w:type="spellStart"/>
      <w:r>
        <w:rPr>
          <w:rFonts w:ascii="Times New Roman" w:hAnsi="Times New Roman" w:cs="Times New Roman"/>
          <w:color w:val="auto"/>
          <w:sz w:val="24"/>
          <w:szCs w:val="24"/>
          <w:lang w:val="ro-RO"/>
        </w:rPr>
        <w:t>situaţii</w:t>
      </w:r>
      <w:proofErr w:type="spellEnd"/>
      <w:r>
        <w:rPr>
          <w:rFonts w:ascii="Times New Roman" w:hAnsi="Times New Roman" w:cs="Times New Roman"/>
          <w:color w:val="auto"/>
          <w:sz w:val="24"/>
          <w:szCs w:val="24"/>
          <w:lang w:val="ro-RO"/>
        </w:rPr>
        <w:t xml:space="preserve"> prevăzute de lege. În această </w:t>
      </w:r>
      <w:proofErr w:type="spellStart"/>
      <w:r>
        <w:rPr>
          <w:rFonts w:ascii="Times New Roman" w:hAnsi="Times New Roman" w:cs="Times New Roman"/>
          <w:color w:val="auto"/>
          <w:sz w:val="24"/>
          <w:szCs w:val="24"/>
          <w:lang w:val="ro-RO"/>
        </w:rPr>
        <w:t>situaţie</w:t>
      </w:r>
      <w:proofErr w:type="spellEnd"/>
      <w:r>
        <w:rPr>
          <w:rFonts w:ascii="Times New Roman" w:hAnsi="Times New Roman" w:cs="Times New Roman"/>
          <w:color w:val="auto"/>
          <w:sz w:val="24"/>
          <w:szCs w:val="24"/>
          <w:lang w:val="ro-RO"/>
        </w:rPr>
        <w:t xml:space="preserve">, membrul supleant va deveni membru al comisiei cu drepturi depline. Calitatea de membru în comisia de examen este incompatibilă cu calitatea de membru în comisia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8- Comisiile de examen ale candidaților și comisiile de soluționare a contestațiilor, sunt propuse de către instituțiile</w:t>
      </w:r>
      <w:r w:rsidR="000B21F6">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de învățământ superior </w:t>
      </w:r>
      <w:r w:rsidR="000B21F6" w:rsidRPr="000B21F6">
        <w:rPr>
          <w:rFonts w:ascii="Times New Roman" w:hAnsi="Times New Roman" w:cs="Times New Roman"/>
          <w:color w:val="auto"/>
          <w:sz w:val="24"/>
          <w:szCs w:val="24"/>
          <w:lang w:val="ro-RO"/>
        </w:rPr>
        <w:t xml:space="preserve">cu </w:t>
      </w:r>
      <w:proofErr w:type="spellStart"/>
      <w:r w:rsidR="000B21F6" w:rsidRPr="000B21F6">
        <w:rPr>
          <w:rFonts w:ascii="Times New Roman" w:hAnsi="Times New Roman" w:cs="Times New Roman"/>
          <w:color w:val="auto"/>
          <w:sz w:val="24"/>
          <w:szCs w:val="24"/>
          <w:lang w:val="ro-RO"/>
        </w:rPr>
        <w:t>facultăţi</w:t>
      </w:r>
      <w:proofErr w:type="spellEnd"/>
      <w:r w:rsidR="000B21F6" w:rsidRPr="000B21F6">
        <w:rPr>
          <w:rFonts w:ascii="Times New Roman" w:hAnsi="Times New Roman" w:cs="Times New Roman"/>
          <w:color w:val="auto"/>
          <w:sz w:val="24"/>
          <w:szCs w:val="24"/>
          <w:lang w:val="ro-RO"/>
        </w:rPr>
        <w:t xml:space="preserve"> de medicină, medicină dentară </w:t>
      </w:r>
      <w:proofErr w:type="spellStart"/>
      <w:r w:rsidR="000B21F6" w:rsidRPr="000B21F6">
        <w:rPr>
          <w:rFonts w:ascii="Times New Roman" w:hAnsi="Times New Roman" w:cs="Times New Roman"/>
          <w:color w:val="auto"/>
          <w:sz w:val="24"/>
          <w:szCs w:val="24"/>
          <w:lang w:val="ro-RO"/>
        </w:rPr>
        <w:t>şi</w:t>
      </w:r>
      <w:proofErr w:type="spellEnd"/>
      <w:r w:rsidR="000B21F6" w:rsidRPr="000B21F6">
        <w:rPr>
          <w:rFonts w:ascii="Times New Roman" w:hAnsi="Times New Roman" w:cs="Times New Roman"/>
          <w:color w:val="auto"/>
          <w:sz w:val="24"/>
          <w:szCs w:val="24"/>
          <w:lang w:val="ro-RO"/>
        </w:rPr>
        <w:t xml:space="preserve"> farmacie acreditate</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avizate de colegiile profesionale, în conformitate cu prevederile</w:t>
      </w:r>
      <w:r>
        <w:rPr>
          <w:rFonts w:ascii="Times New Roman" w:hAnsi="Times New Roman" w:cs="Times New Roman"/>
          <w:color w:val="auto"/>
          <w:sz w:val="24"/>
          <w:szCs w:val="24"/>
          <w:lang w:val="it-IT"/>
        </w:rPr>
        <w:t xml:space="preserve"> art. 15 (3) al O.G. nr.18/2009, </w:t>
      </w:r>
      <w:r>
        <w:rPr>
          <w:rFonts w:ascii="Times New Roman" w:hAnsi="Times New Roman"/>
          <w:sz w:val="24"/>
          <w:szCs w:val="24"/>
          <w:lang w:val="ro-RO"/>
        </w:rPr>
        <w:t xml:space="preserve">aprobată prin Legea nr. 103/2012, </w:t>
      </w:r>
      <w:r>
        <w:rPr>
          <w:rFonts w:ascii="Times New Roman" w:hAnsi="Times New Roman" w:cs="Times New Roman"/>
          <w:color w:val="auto"/>
          <w:sz w:val="24"/>
          <w:szCs w:val="24"/>
          <w:lang w:val="it-IT"/>
        </w:rPr>
        <w:t>cu modificările și completăril</w:t>
      </w:r>
      <w:r w:rsidR="000B21F6">
        <w:rPr>
          <w:rFonts w:ascii="Times New Roman" w:hAnsi="Times New Roman" w:cs="Times New Roman"/>
          <w:color w:val="auto"/>
          <w:sz w:val="24"/>
          <w:szCs w:val="24"/>
          <w:lang w:val="it-IT"/>
        </w:rPr>
        <w:t>e ulterioare şi ale art. 35 al O</w:t>
      </w:r>
      <w:r>
        <w:rPr>
          <w:rFonts w:ascii="Times New Roman" w:hAnsi="Times New Roman" w:cs="Times New Roman"/>
          <w:color w:val="auto"/>
          <w:sz w:val="24"/>
          <w:szCs w:val="24"/>
          <w:lang w:val="it-IT"/>
        </w:rPr>
        <w:t xml:space="preserve">rdinului comun al </w:t>
      </w:r>
      <w:r w:rsidR="000B21F6">
        <w:rPr>
          <w:rFonts w:ascii="Times New Roman" w:hAnsi="Times New Roman"/>
          <w:sz w:val="24"/>
          <w:szCs w:val="24"/>
          <w:lang w:val="ro-RO"/>
        </w:rPr>
        <w:t>m</w:t>
      </w:r>
      <w:r>
        <w:rPr>
          <w:rFonts w:ascii="Times New Roman" w:hAnsi="Times New Roman"/>
          <w:sz w:val="24"/>
          <w:szCs w:val="24"/>
          <w:lang w:val="ro-RO"/>
        </w:rPr>
        <w:t>in</w:t>
      </w:r>
      <w:r w:rsidR="000B21F6">
        <w:rPr>
          <w:rFonts w:ascii="Times New Roman" w:hAnsi="Times New Roman"/>
          <w:sz w:val="24"/>
          <w:szCs w:val="24"/>
          <w:lang w:val="ro-RO"/>
        </w:rPr>
        <w:t xml:space="preserve">istrului sănătății publice </w:t>
      </w:r>
      <w:proofErr w:type="spellStart"/>
      <w:r w:rsidR="000B21F6">
        <w:rPr>
          <w:rFonts w:ascii="Times New Roman" w:hAnsi="Times New Roman"/>
          <w:sz w:val="24"/>
          <w:szCs w:val="24"/>
          <w:lang w:val="ro-RO"/>
        </w:rPr>
        <w:t>şi</w:t>
      </w:r>
      <w:proofErr w:type="spellEnd"/>
      <w:r w:rsidR="000B21F6">
        <w:rPr>
          <w:rFonts w:ascii="Times New Roman" w:hAnsi="Times New Roman"/>
          <w:sz w:val="24"/>
          <w:szCs w:val="24"/>
          <w:lang w:val="ro-RO"/>
        </w:rPr>
        <w:t xml:space="preserve"> al  ministrului educației, cercetării și t</w:t>
      </w:r>
      <w:r>
        <w:rPr>
          <w:rFonts w:ascii="Times New Roman" w:hAnsi="Times New Roman"/>
          <w:sz w:val="24"/>
          <w:szCs w:val="24"/>
          <w:lang w:val="ro-RO"/>
        </w:rPr>
        <w:t xml:space="preserve">ineretului </w:t>
      </w:r>
      <w:r>
        <w:rPr>
          <w:rFonts w:ascii="Times New Roman" w:hAnsi="Times New Roman" w:cs="Times New Roman"/>
          <w:color w:val="auto"/>
          <w:sz w:val="24"/>
          <w:szCs w:val="24"/>
          <w:lang w:val="it-IT"/>
        </w:rPr>
        <w:t>nr. 1141/2007, cu modificările ulterioare</w:t>
      </w:r>
      <w:r>
        <w:rPr>
          <w:rFonts w:ascii="Times New Roman" w:hAnsi="Times New Roman" w:cs="Times New Roman"/>
          <w:color w:val="auto"/>
          <w:sz w:val="24"/>
          <w:szCs w:val="24"/>
          <w:lang w:val="ro-RO"/>
        </w:rPr>
        <w:t xml:space="preserve"> și sunt aprobate prin Ordin al ministrului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9- Nu pot fi membri în comisia de examen sau în comisia de </w:t>
      </w:r>
      <w:proofErr w:type="spellStart"/>
      <w:r>
        <w:rPr>
          <w:rFonts w:ascii="Times New Roman" w:hAnsi="Times New Roman" w:cs="Times New Roman"/>
          <w:color w:val="auto"/>
          <w:sz w:val="24"/>
          <w:szCs w:val="24"/>
          <w:lang w:val="ro-RO"/>
        </w:rPr>
        <w:t>soluţionare</w:t>
      </w:r>
      <w:proofErr w:type="spellEnd"/>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contestaţiilor</w:t>
      </w:r>
      <w:proofErr w:type="spellEnd"/>
      <w:r>
        <w:rPr>
          <w:rFonts w:ascii="Times New Roman" w:hAnsi="Times New Roman" w:cs="Times New Roman"/>
          <w:color w:val="auto"/>
          <w:sz w:val="24"/>
          <w:szCs w:val="24"/>
          <w:lang w:val="ro-RO"/>
        </w:rPr>
        <w:t xml:space="preserve"> persoanele care au calitatea de: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 </w:t>
      </w:r>
      <w:proofErr w:type="spellStart"/>
      <w:r>
        <w:rPr>
          <w:rFonts w:ascii="Times New Roman" w:hAnsi="Times New Roman" w:cs="Times New Roman"/>
          <w:color w:val="auto"/>
          <w:sz w:val="24"/>
          <w:szCs w:val="24"/>
          <w:lang w:val="ro-RO"/>
        </w:rPr>
        <w:t>soţ</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soţie</w:t>
      </w:r>
      <w:proofErr w:type="spellEnd"/>
      <w:r>
        <w:rPr>
          <w:rFonts w:ascii="Times New Roman" w:hAnsi="Times New Roman" w:cs="Times New Roman"/>
          <w:color w:val="auto"/>
          <w:sz w:val="24"/>
          <w:szCs w:val="24"/>
          <w:lang w:val="ro-RO"/>
        </w:rPr>
        <w:t xml:space="preserve">, rudă sau afin până la gradul al IV-lea inclusiv cu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b) au </w:t>
      </w:r>
      <w:proofErr w:type="spellStart"/>
      <w:r>
        <w:rPr>
          <w:rFonts w:ascii="Times New Roman" w:hAnsi="Times New Roman" w:cs="Times New Roman"/>
          <w:color w:val="auto"/>
          <w:sz w:val="24"/>
          <w:szCs w:val="24"/>
          <w:lang w:val="ro-RO"/>
        </w:rPr>
        <w:t>relaţii</w:t>
      </w:r>
      <w:proofErr w:type="spellEnd"/>
      <w:r>
        <w:rPr>
          <w:rFonts w:ascii="Times New Roman" w:hAnsi="Times New Roman" w:cs="Times New Roman"/>
          <w:color w:val="auto"/>
          <w:sz w:val="24"/>
          <w:szCs w:val="24"/>
          <w:lang w:val="ro-RO"/>
        </w:rPr>
        <w:t xml:space="preserve"> cu caracter patrimonial sau interese patrimoniale cu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10- </w:t>
      </w:r>
      <w:proofErr w:type="spellStart"/>
      <w:r>
        <w:rPr>
          <w:rFonts w:ascii="Times New Roman" w:hAnsi="Times New Roman" w:cs="Times New Roman"/>
          <w:color w:val="auto"/>
          <w:sz w:val="24"/>
          <w:szCs w:val="24"/>
          <w:lang w:val="ro-RO"/>
        </w:rPr>
        <w:t>Situaţia</w:t>
      </w:r>
      <w:proofErr w:type="spellEnd"/>
      <w:r>
        <w:rPr>
          <w:rFonts w:ascii="Times New Roman" w:hAnsi="Times New Roman" w:cs="Times New Roman"/>
          <w:color w:val="auto"/>
          <w:sz w:val="24"/>
          <w:szCs w:val="24"/>
          <w:lang w:val="ro-RO"/>
        </w:rPr>
        <w:t xml:space="preserve"> de incompatibilitate poate fi sesizată de persoana în cauză, de </w:t>
      </w:r>
      <w:proofErr w:type="spellStart"/>
      <w:r>
        <w:rPr>
          <w:rFonts w:ascii="Times New Roman" w:hAnsi="Times New Roman" w:cs="Times New Roman"/>
          <w:color w:val="auto"/>
          <w:sz w:val="24"/>
          <w:szCs w:val="24"/>
          <w:lang w:val="ro-RO"/>
        </w:rPr>
        <w:t>preşedintele</w:t>
      </w:r>
      <w:proofErr w:type="spellEnd"/>
      <w:r>
        <w:rPr>
          <w:rFonts w:ascii="Times New Roman" w:hAnsi="Times New Roman" w:cs="Times New Roman"/>
          <w:color w:val="auto"/>
          <w:sz w:val="24"/>
          <w:szCs w:val="24"/>
          <w:lang w:val="ro-RO"/>
        </w:rPr>
        <w:t xml:space="preserve"> comisiei sau de oricare dintre </w:t>
      </w:r>
      <w:proofErr w:type="spellStart"/>
      <w:r>
        <w:rPr>
          <w:rFonts w:ascii="Times New Roman" w:hAnsi="Times New Roman" w:cs="Times New Roman"/>
          <w:color w:val="auto"/>
          <w:sz w:val="24"/>
          <w:szCs w:val="24"/>
          <w:lang w:val="ro-RO"/>
        </w:rPr>
        <w:t>candidaţi</w:t>
      </w:r>
      <w:proofErr w:type="spellEnd"/>
      <w:r>
        <w:rPr>
          <w:rFonts w:ascii="Times New Roman" w:hAnsi="Times New Roman" w:cs="Times New Roman"/>
          <w:color w:val="auto"/>
          <w:sz w:val="24"/>
          <w:szCs w:val="24"/>
          <w:lang w:val="ro-RO"/>
        </w:rPr>
        <w:t xml:space="preserve">. În acest caz se iau măsuri de înlocuire a membrului respectiv cu unul dintre membrii </w:t>
      </w:r>
      <w:proofErr w:type="spellStart"/>
      <w:r>
        <w:rPr>
          <w:rFonts w:ascii="Times New Roman" w:hAnsi="Times New Roman" w:cs="Times New Roman"/>
          <w:color w:val="auto"/>
          <w:sz w:val="24"/>
          <w:szCs w:val="24"/>
          <w:lang w:val="ro-RO"/>
        </w:rPr>
        <w:t>supleanţi</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desemnaţi</w:t>
      </w:r>
      <w:proofErr w:type="spellEnd"/>
      <w:r>
        <w:rPr>
          <w:rFonts w:ascii="Times New Roman" w:hAnsi="Times New Roman" w:cs="Times New Roman"/>
          <w:color w:val="auto"/>
          <w:sz w:val="24"/>
          <w:szCs w:val="24"/>
          <w:lang w:val="ro-RO"/>
        </w:rPr>
        <w:t>, în termen de maximum 3 (trei) zile de la data sesizării.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11- Membrul supleant</w:t>
      </w:r>
      <w:r>
        <w:rPr>
          <w:rFonts w:ascii="Times New Roman" w:hAnsi="Times New Roman" w:cs="Times New Roman"/>
          <w:b/>
          <w:color w:val="auto"/>
          <w:sz w:val="24"/>
          <w:szCs w:val="24"/>
          <w:lang w:val="it-IT"/>
        </w:rPr>
        <w:t xml:space="preserve"> </w:t>
      </w:r>
      <w:r>
        <w:rPr>
          <w:rFonts w:ascii="Times New Roman" w:hAnsi="Times New Roman" w:cs="Times New Roman"/>
          <w:color w:val="auto"/>
          <w:sz w:val="24"/>
          <w:szCs w:val="24"/>
          <w:lang w:val="it-IT"/>
        </w:rPr>
        <w:t xml:space="preserve">va deveni membru al comisiei cu drepturi depline, numai în situaţia în care </w:t>
      </w:r>
      <w:r w:rsidR="003B2C4B">
        <w:rPr>
          <w:rFonts w:ascii="Times New Roman" w:hAnsi="Times New Roman" w:cs="Times New Roman"/>
          <w:color w:val="auto"/>
          <w:sz w:val="24"/>
          <w:szCs w:val="24"/>
          <w:lang w:val="it-IT"/>
        </w:rPr>
        <w:t>unul din membrii desemnaţi se află</w:t>
      </w:r>
      <w:r>
        <w:rPr>
          <w:rFonts w:ascii="Times New Roman" w:hAnsi="Times New Roman" w:cs="Times New Roman"/>
          <w:color w:val="auto"/>
          <w:sz w:val="24"/>
          <w:szCs w:val="24"/>
          <w:lang w:val="it-IT"/>
        </w:rPr>
        <w:t xml:space="preserve"> în indisponibilitate de participare la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12- </w:t>
      </w:r>
      <w:r>
        <w:rPr>
          <w:rFonts w:ascii="Times New Roman" w:hAnsi="Times New Roman" w:cs="Times New Roman"/>
          <w:b/>
          <w:color w:val="auto"/>
          <w:sz w:val="24"/>
          <w:szCs w:val="24"/>
          <w:lang w:val="ro-RO"/>
        </w:rPr>
        <w:t>Candidații vor susține toate probele examenului cu comisia de examen la care au fost repartizați de Ministerul Sănătății.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13- Formularea subiectelor de examen, atât la proba scrisă cât și la probele clinice și proba practică, pe baza tematicilor aprobate pentru fiecare specialitate, elaborarea baremurilor de corectură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întreaga responsabilitate asupra desfășurării probelor examenului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 evaluării finale a candidaților, revine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14- După finalizarea fiecărei probe, rezultatele obținute de candidați, sunt aduse la cunoștința candidaților, prin afișare la sediul comisiei de examen. </w:t>
      </w:r>
      <w:r>
        <w:rPr>
          <w:rFonts w:ascii="Times New Roman" w:hAnsi="Times New Roman" w:cs="Times New Roman"/>
          <w:color w:val="auto"/>
          <w:sz w:val="24"/>
          <w:szCs w:val="24"/>
          <w:lang w:val="ro-RO"/>
        </w:rPr>
        <w:tab/>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15- Eventualele contestații ale candidaților, formulate în scris, pot fi depuse la sediul comisiei de</w:t>
      </w:r>
      <w:r w:rsidR="003B2C4B">
        <w:rPr>
          <w:rFonts w:ascii="Times New Roman" w:hAnsi="Times New Roman" w:cs="Times New Roman"/>
          <w:color w:val="auto"/>
          <w:sz w:val="24"/>
          <w:szCs w:val="24"/>
          <w:lang w:val="ro-RO"/>
        </w:rPr>
        <w:t xml:space="preserve"> soluționare a</w:t>
      </w:r>
      <w:r>
        <w:rPr>
          <w:rFonts w:ascii="Times New Roman" w:hAnsi="Times New Roman" w:cs="Times New Roman"/>
          <w:color w:val="auto"/>
          <w:sz w:val="24"/>
          <w:szCs w:val="24"/>
          <w:lang w:val="ro-RO"/>
        </w:rPr>
        <w:t xml:space="preserve"> 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 xml:space="preserve"> în termen de 24 ore de la afișarea rezultatelor probei respective.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16- Reevaluarea lucrărilor candidaților care au depus contestații, a altor solicitări  de natura contestațiilor, în cazul probelor clinice și practice, respectiv întocmirea răspunsului la contestațiile depuse de candidați, revine comisiei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17- Rezultatul  contestațiilor se eliberează candidaților în termen de 24 de ore de la expirarea termenului de depunere a acestora, pe bază de proces verbal,  sub semnătura președintelui comisiei de</w:t>
      </w:r>
      <w:r w:rsidR="003B2C4B">
        <w:rPr>
          <w:rFonts w:ascii="Times New Roman" w:hAnsi="Times New Roman" w:cs="Times New Roman"/>
          <w:color w:val="auto"/>
          <w:sz w:val="24"/>
          <w:szCs w:val="24"/>
          <w:lang w:val="ro-RO"/>
        </w:rPr>
        <w:t xml:space="preserve"> soluționare a contestațiilor</w:t>
      </w:r>
      <w:r>
        <w:rPr>
          <w:rFonts w:ascii="Times New Roman" w:hAnsi="Times New Roman" w:cs="Times New Roman"/>
          <w:color w:val="auto"/>
          <w:sz w:val="24"/>
          <w:szCs w:val="24"/>
          <w:lang w:val="ro-RO"/>
        </w:rPr>
        <w:t>. Candidatul semnează de luare la cunoștință asupra rezultatului contestației. Rezultatul contestației constituie rezultatul final obținut de candidat la proba respectivă.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18- Examenul de obținere a titlului de medic/stomatolog/farmacist specialist debutează cu susținerea probei scrise pentru toate specialitățile.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19- Probele clinice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practice (privind numărul acestora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subiectele de dezvoltat), se vor desfășura conform celor prevăzute în tematicile de examen valabile pentru  această sesiune, în funcție de specialitate.</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lastRenderedPageBreak/>
        <w:t>Art. 20-</w:t>
      </w:r>
      <w:r>
        <w:rPr>
          <w:rFonts w:ascii="Times New Roman" w:hAnsi="Times New Roman" w:cs="Times New Roman"/>
          <w:b/>
          <w:color w:val="auto"/>
          <w:sz w:val="24"/>
          <w:szCs w:val="24"/>
          <w:lang w:val="ro-RO"/>
        </w:rPr>
        <w:t>Toate probele examenului se vor susține în limba română.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21- Toate probele examenului se vor desfășura în zilele lucrătoare, fiind exclusă susținerea acestora în zilele nelucrătoare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 cele declarate libere la nivel național.</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22- </w:t>
      </w:r>
      <w:r>
        <w:rPr>
          <w:rFonts w:ascii="Times New Roman" w:hAnsi="Times New Roman" w:cs="Times New Roman"/>
          <w:b/>
          <w:color w:val="auto"/>
          <w:sz w:val="24"/>
          <w:szCs w:val="24"/>
          <w:lang w:val="ro-RO"/>
        </w:rPr>
        <w:t>Înainte de începerea probelor examenului se va aduce la cunoștința candidaților metodologia de examen.</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pStyle w:val="ListParagraph"/>
        <w:numPr>
          <w:ilvl w:val="0"/>
          <w:numId w:val="1"/>
        </w:numPr>
        <w:jc w:val="both"/>
        <w:rPr>
          <w:b/>
          <w:sz w:val="24"/>
          <w:szCs w:val="24"/>
          <w:lang w:val="ro-RO"/>
        </w:rPr>
      </w:pPr>
      <w:r>
        <w:rPr>
          <w:b/>
          <w:sz w:val="28"/>
          <w:szCs w:val="28"/>
          <w:lang w:val="ro-RO" w:eastAsia="ro-RO"/>
        </w:rPr>
        <w:t>DESFĂȘURAREA PROBELOR EXAMENULUI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numPr>
          <w:ilvl w:val="0"/>
          <w:numId w:val="2"/>
        </w:numPr>
        <w:tabs>
          <w:tab w:val="num" w:pos="600"/>
        </w:tabs>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PROBA SCRISĂ</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23- (1)Constă din 10 întrebări alcătuite de comisia de examen pentru fiecare specialitate, prin extragerea a 10 subiecte din totalul subiectelor tematicilor probei scrise, la specialitatea respectivă. Durata probei scrise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(2) Proba scrisă este eliminatorie</w:t>
      </w:r>
      <w:r>
        <w:rPr>
          <w:rFonts w:ascii="Times New Roman" w:hAnsi="Times New Roman" w:cs="Times New Roman"/>
          <w:color w:val="auto"/>
          <w:sz w:val="24"/>
          <w:szCs w:val="24"/>
          <w:lang w:val="ro-RO"/>
        </w:rPr>
        <w:t>, nota minimă de promovare este 7.00.</w:t>
      </w:r>
    </w:p>
    <w:p w:rsidR="00E14BB7" w:rsidRDefault="00E14BB7" w:rsidP="00E14BB7">
      <w:pPr>
        <w:spacing w:before="240"/>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24 (1)Candidații se vor prezenta pentru susținerea probei scrise la sediile comisiilor de examen, la data și  ora stabilite și afișate odată cu listele candidaților, pe specialități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centre universitare.</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(2) Înainte de intrarea în sala de examen, se va face triajul epidemiologic al candidaților, aceștia completând și o declarație pe proprie răspundere privind starea de sănătate.</w:t>
      </w:r>
    </w:p>
    <w:p w:rsidR="00EF1E38" w:rsidRDefault="00E14BB7" w:rsidP="00E14BB7">
      <w:pPr>
        <w:ind w:left="360" w:firstLine="360"/>
        <w:jc w:val="both"/>
        <w:rPr>
          <w:rFonts w:ascii="Times New Roman" w:hAnsi="Times New Roman"/>
          <w:color w:val="auto"/>
          <w:sz w:val="24"/>
          <w:szCs w:val="24"/>
          <w:lang w:val="ro-RO"/>
        </w:rPr>
      </w:pPr>
      <w:r>
        <w:rPr>
          <w:rFonts w:ascii="Times New Roman" w:hAnsi="Times New Roman"/>
          <w:color w:val="auto"/>
          <w:sz w:val="24"/>
          <w:szCs w:val="24"/>
          <w:lang w:val="ro-RO"/>
        </w:rPr>
        <w:t>(3) La intrar</w:t>
      </w:r>
      <w:r w:rsidR="00EF1E38">
        <w:rPr>
          <w:rFonts w:ascii="Times New Roman" w:hAnsi="Times New Roman"/>
          <w:color w:val="auto"/>
          <w:sz w:val="24"/>
          <w:szCs w:val="24"/>
          <w:lang w:val="ro-RO"/>
        </w:rPr>
        <w:t>ea în sala de examen, candidaților</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li se recomandă</w:t>
      </w:r>
      <w:r>
        <w:rPr>
          <w:rFonts w:ascii="Times New Roman" w:hAnsi="Times New Roman"/>
          <w:color w:val="auto"/>
          <w:sz w:val="24"/>
          <w:szCs w:val="24"/>
          <w:lang w:val="ro-RO"/>
        </w:rPr>
        <w:t xml:space="preserve"> </w:t>
      </w:r>
      <w:r w:rsidR="00EF1E38">
        <w:rPr>
          <w:rFonts w:ascii="Times New Roman" w:hAnsi="Times New Roman"/>
          <w:color w:val="auto"/>
          <w:sz w:val="24"/>
          <w:szCs w:val="24"/>
          <w:lang w:val="ro-RO"/>
        </w:rPr>
        <w:t>purtarea unei măști de protecție facială.</w:t>
      </w:r>
    </w:p>
    <w:p w:rsidR="00E14BB7" w:rsidRDefault="00E14BB7" w:rsidP="00E14BB7">
      <w:pPr>
        <w:ind w:left="360" w:firstLine="360"/>
        <w:jc w:val="both"/>
        <w:rPr>
          <w:rFonts w:ascii="Times New Roman" w:hAnsi="Times New Roman" w:cs="Times New Roman"/>
          <w:color w:val="auto"/>
          <w:sz w:val="24"/>
          <w:szCs w:val="24"/>
          <w:lang w:val="ro-RO"/>
        </w:rPr>
      </w:pPr>
      <w:r>
        <w:rPr>
          <w:rFonts w:ascii="Times New Roman" w:hAnsi="Times New Roman"/>
          <w:color w:val="auto"/>
          <w:sz w:val="24"/>
          <w:szCs w:val="24"/>
          <w:lang w:val="ro-RO"/>
        </w:rPr>
        <w:t xml:space="preserve"> </w:t>
      </w:r>
      <w:r w:rsidR="00EF1E38">
        <w:rPr>
          <w:rFonts w:ascii="Times New Roman" w:hAnsi="Times New Roman" w:cs="Times New Roman"/>
          <w:color w:val="auto"/>
          <w:sz w:val="24"/>
          <w:szCs w:val="24"/>
          <w:lang w:val="ro-RO"/>
        </w:rPr>
        <w:t xml:space="preserve">(4) </w:t>
      </w:r>
      <w:proofErr w:type="spellStart"/>
      <w:r w:rsidR="00EF1E38">
        <w:rPr>
          <w:rFonts w:ascii="Times New Roman" w:hAnsi="Times New Roman" w:cs="Times New Roman"/>
          <w:color w:val="auto"/>
          <w:sz w:val="24"/>
          <w:szCs w:val="24"/>
          <w:lang w:val="ro-RO"/>
        </w:rPr>
        <w:t>Cndidații</w:t>
      </w:r>
      <w:proofErr w:type="spellEnd"/>
      <w:r w:rsidR="00EF1E38">
        <w:rPr>
          <w:rFonts w:ascii="Times New Roman" w:hAnsi="Times New Roman" w:cs="Times New Roman"/>
          <w:color w:val="auto"/>
          <w:sz w:val="24"/>
          <w:szCs w:val="24"/>
          <w:lang w:val="ro-RO"/>
        </w:rPr>
        <w:t xml:space="preserve"> </w:t>
      </w:r>
      <w:r>
        <w:rPr>
          <w:rFonts w:ascii="Times New Roman" w:hAnsi="Times New Roman"/>
          <w:color w:val="auto"/>
          <w:sz w:val="24"/>
          <w:szCs w:val="24"/>
          <w:lang w:val="ro-RO"/>
        </w:rPr>
        <w:t xml:space="preserve">se vor legitima cu actul de identitate </w:t>
      </w:r>
      <w:r>
        <w:rPr>
          <w:rFonts w:ascii="Times New Roman" w:hAnsi="Times New Roman" w:cs="Times New Roman"/>
          <w:color w:val="auto"/>
          <w:sz w:val="24"/>
          <w:szCs w:val="24"/>
          <w:lang w:val="ro-RO"/>
        </w:rPr>
        <w:t xml:space="preserve">în termen de valabilitate, iar secretarul comisiei va nota cu această ocazie absenții. </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w:t>
      </w:r>
      <w:r w:rsidR="00E14BB7">
        <w:rPr>
          <w:rFonts w:ascii="Times New Roman" w:hAnsi="Times New Roman" w:cs="Times New Roman"/>
          <w:color w:val="auto"/>
          <w:sz w:val="24"/>
          <w:szCs w:val="24"/>
          <w:lang w:val="ro-RO"/>
        </w:rPr>
        <w:t xml:space="preserve">) În catalogul definitiv candidații vor fi înscriși cu numele </w:t>
      </w:r>
      <w:proofErr w:type="spellStart"/>
      <w:r w:rsidR="00E14BB7">
        <w:rPr>
          <w:rFonts w:ascii="Times New Roman" w:hAnsi="Times New Roman" w:cs="Times New Roman"/>
          <w:color w:val="auto"/>
          <w:sz w:val="24"/>
          <w:szCs w:val="24"/>
          <w:lang w:val="ro-RO"/>
        </w:rPr>
        <w:t>şi</w:t>
      </w:r>
      <w:proofErr w:type="spellEnd"/>
      <w:r w:rsidR="00E14BB7">
        <w:rPr>
          <w:rFonts w:ascii="Times New Roman" w:hAnsi="Times New Roman" w:cs="Times New Roman"/>
          <w:color w:val="auto"/>
          <w:sz w:val="24"/>
          <w:szCs w:val="24"/>
          <w:lang w:val="ro-RO"/>
        </w:rPr>
        <w:t xml:space="preserve"> prenumele corecte, </w:t>
      </w:r>
      <w:r w:rsidR="00E14BB7">
        <w:rPr>
          <w:rFonts w:ascii="Times New Roman" w:hAnsi="Times New Roman" w:cs="Times New Roman"/>
          <w:b/>
          <w:color w:val="auto"/>
          <w:sz w:val="24"/>
          <w:szCs w:val="24"/>
          <w:lang w:val="ro-RO"/>
        </w:rPr>
        <w:t>cu diacritice (Ă,Â,Î,Ş,Ţ)</w:t>
      </w:r>
      <w:r w:rsidR="00E14BB7">
        <w:rPr>
          <w:rFonts w:ascii="Times New Roman" w:hAnsi="Times New Roman" w:cs="Times New Roman"/>
          <w:color w:val="auto"/>
          <w:sz w:val="24"/>
          <w:szCs w:val="24"/>
          <w:lang w:val="ro-RO"/>
        </w:rPr>
        <w:t>, conform actului de identitate prezentat la intrarea în sala de examen.</w:t>
      </w:r>
    </w:p>
    <w:p w:rsidR="00E14BB7" w:rsidRDefault="00EF1E38" w:rsidP="00E14BB7">
      <w:pPr>
        <w:ind w:left="360" w:firstLine="36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w:t>
      </w:r>
      <w:r w:rsidR="00E14BB7">
        <w:rPr>
          <w:rFonts w:ascii="Times New Roman" w:hAnsi="Times New Roman" w:cs="Times New Roman"/>
          <w:color w:val="auto"/>
          <w:sz w:val="24"/>
          <w:szCs w:val="24"/>
          <w:lang w:val="ro-RO"/>
        </w:rPr>
        <w:t xml:space="preserve">) În cazul în care există diferențe sau greșeli de dactilografiere ale numelor candidaților între listele transmise comisiilor </w:t>
      </w:r>
      <w:proofErr w:type="spellStart"/>
      <w:r w:rsidR="00E14BB7">
        <w:rPr>
          <w:rFonts w:ascii="Times New Roman" w:hAnsi="Times New Roman" w:cs="Times New Roman"/>
          <w:color w:val="auto"/>
          <w:sz w:val="24"/>
          <w:szCs w:val="24"/>
          <w:lang w:val="ro-RO"/>
        </w:rPr>
        <w:t>şi</w:t>
      </w:r>
      <w:proofErr w:type="spellEnd"/>
      <w:r w:rsidR="00E14BB7">
        <w:rPr>
          <w:rFonts w:ascii="Times New Roman" w:hAnsi="Times New Roman" w:cs="Times New Roman"/>
          <w:color w:val="auto"/>
          <w:sz w:val="24"/>
          <w:szCs w:val="24"/>
          <w:lang w:val="ro-RO"/>
        </w:rPr>
        <w:t xml:space="preserve"> numele corect din actul de identitate, inclusiv la diacritice, candidatul va aduce comisiei o copie a actului de identitate, care va fi transmisă împreună cu  cataloagele definitive, în vederea confirmării corecte. </w:t>
      </w:r>
    </w:p>
    <w:p w:rsidR="00E14BB7" w:rsidRDefault="00EF1E38" w:rsidP="00E14BB7">
      <w:pPr>
        <w:pStyle w:val="PlainText"/>
        <w:ind w:left="360" w:firstLine="567"/>
        <w:jc w:val="both"/>
        <w:rPr>
          <w:rFonts w:ascii="Times New Roman" w:hAnsi="Times New Roman"/>
          <w:sz w:val="24"/>
          <w:szCs w:val="24"/>
          <w:lang w:val="ro-RO"/>
        </w:rPr>
      </w:pPr>
      <w:bookmarkStart w:id="0" w:name="_GoBack"/>
      <w:bookmarkEnd w:id="0"/>
      <w:r>
        <w:rPr>
          <w:rFonts w:ascii="Times New Roman" w:hAnsi="Times New Roman"/>
          <w:sz w:val="24"/>
          <w:szCs w:val="24"/>
          <w:lang w:val="ro-RO"/>
        </w:rPr>
        <w:t xml:space="preserve"> </w:t>
      </w:r>
      <w:r w:rsidR="00E14BB7">
        <w:rPr>
          <w:rFonts w:ascii="Times New Roman" w:hAnsi="Times New Roman"/>
          <w:sz w:val="24"/>
          <w:szCs w:val="24"/>
          <w:lang w:val="ro-RO"/>
        </w:rPr>
        <w:t xml:space="preserve">(7) </w:t>
      </w:r>
      <w:proofErr w:type="spellStart"/>
      <w:r w:rsidR="00E14BB7">
        <w:rPr>
          <w:rFonts w:ascii="Times New Roman" w:hAnsi="Times New Roman"/>
          <w:sz w:val="24"/>
          <w:szCs w:val="24"/>
          <w:lang w:val="ro-RO"/>
        </w:rPr>
        <w:t>Aşezarea</w:t>
      </w:r>
      <w:proofErr w:type="spellEnd"/>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candidaţilor</w:t>
      </w:r>
      <w:proofErr w:type="spellEnd"/>
      <w:r w:rsidR="00E14BB7">
        <w:rPr>
          <w:rFonts w:ascii="Times New Roman" w:hAnsi="Times New Roman"/>
          <w:sz w:val="24"/>
          <w:szCs w:val="24"/>
          <w:lang w:val="ro-RO"/>
        </w:rPr>
        <w:t xml:space="preserve"> se va face astfel încât să fie asigurată </w:t>
      </w:r>
      <w:proofErr w:type="spellStart"/>
      <w:r w:rsidR="00E14BB7">
        <w:rPr>
          <w:rFonts w:ascii="Times New Roman" w:hAnsi="Times New Roman"/>
          <w:sz w:val="24"/>
          <w:szCs w:val="24"/>
          <w:lang w:val="ro-RO"/>
        </w:rPr>
        <w:t>aşezarea</w:t>
      </w:r>
      <w:proofErr w:type="spellEnd"/>
      <w:r w:rsidR="00E14BB7">
        <w:rPr>
          <w:rFonts w:ascii="Times New Roman" w:hAnsi="Times New Roman"/>
          <w:sz w:val="24"/>
          <w:szCs w:val="24"/>
          <w:lang w:val="ro-RO"/>
        </w:rPr>
        <w:t xml:space="preserve"> </w:t>
      </w:r>
      <w:r w:rsidR="00231AA5">
        <w:rPr>
          <w:rFonts w:ascii="Times New Roman" w:hAnsi="Times New Roman"/>
          <w:sz w:val="24"/>
          <w:szCs w:val="24"/>
          <w:lang w:val="ro-RO"/>
        </w:rPr>
        <w:t xml:space="preserve">lor </w:t>
      </w:r>
      <w:r w:rsidR="00E14BB7">
        <w:rPr>
          <w:rFonts w:ascii="Times New Roman" w:hAnsi="Times New Roman"/>
          <w:sz w:val="24"/>
          <w:szCs w:val="24"/>
          <w:lang w:val="ro-RO"/>
        </w:rPr>
        <w:t xml:space="preserve">pe locuri </w:t>
      </w:r>
      <w:r w:rsidR="00231AA5">
        <w:rPr>
          <w:rFonts w:ascii="Times New Roman" w:hAnsi="Times New Roman"/>
          <w:sz w:val="24"/>
          <w:szCs w:val="24"/>
          <w:lang w:val="ro-RO"/>
        </w:rPr>
        <w:t>ne</w:t>
      </w:r>
      <w:r w:rsidR="00E14BB7">
        <w:rPr>
          <w:rFonts w:ascii="Times New Roman" w:hAnsi="Times New Roman"/>
          <w:sz w:val="24"/>
          <w:szCs w:val="24"/>
          <w:lang w:val="ro-RO"/>
        </w:rPr>
        <w:t>alăturate</w:t>
      </w:r>
      <w:r w:rsidR="00231AA5">
        <w:rPr>
          <w:rFonts w:ascii="Times New Roman" w:hAnsi="Times New Roman"/>
          <w:sz w:val="24"/>
          <w:szCs w:val="24"/>
          <w:lang w:val="ro-RO"/>
        </w:rPr>
        <w:t>,</w:t>
      </w:r>
      <w:r w:rsidR="00E14BB7">
        <w:rPr>
          <w:rFonts w:ascii="Times New Roman" w:hAnsi="Times New Roman"/>
          <w:sz w:val="24"/>
          <w:szCs w:val="24"/>
          <w:lang w:val="ro-RO"/>
        </w:rPr>
        <w:t xml:space="preserve"> în situația în care sunt rude de </w:t>
      </w:r>
      <w:r w:rsidR="00231AA5">
        <w:rPr>
          <w:rFonts w:ascii="Times New Roman" w:hAnsi="Times New Roman"/>
          <w:sz w:val="24"/>
          <w:szCs w:val="24"/>
          <w:lang w:val="ro-RO"/>
        </w:rPr>
        <w:t>genul</w:t>
      </w:r>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soţ-soţie</w:t>
      </w:r>
      <w:proofErr w:type="spellEnd"/>
      <w:r w:rsidR="00E14BB7">
        <w:rPr>
          <w:rFonts w:ascii="Times New Roman" w:hAnsi="Times New Roman"/>
          <w:sz w:val="24"/>
          <w:szCs w:val="24"/>
          <w:lang w:val="ro-RO"/>
        </w:rPr>
        <w:t xml:space="preserve">, </w:t>
      </w:r>
      <w:proofErr w:type="spellStart"/>
      <w:r w:rsidR="00E14BB7">
        <w:rPr>
          <w:rFonts w:ascii="Times New Roman" w:hAnsi="Times New Roman"/>
          <w:sz w:val="24"/>
          <w:szCs w:val="24"/>
          <w:lang w:val="ro-RO"/>
        </w:rPr>
        <w:t>fraţi</w:t>
      </w:r>
      <w:proofErr w:type="spellEnd"/>
      <w:r w:rsidR="00E14BB7">
        <w:rPr>
          <w:rFonts w:ascii="Times New Roman" w:hAnsi="Times New Roman"/>
          <w:sz w:val="24"/>
          <w:szCs w:val="24"/>
          <w:lang w:val="ro-RO"/>
        </w:rPr>
        <w:t>, surori etc.</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(8) Candidații nu au voie să  păstreze pe parcursul probei: cărți, cursuri sau orice alte materiale informative sau de comunicare (ex. telefoane, </w:t>
      </w:r>
      <w:proofErr w:type="spellStart"/>
      <w:r>
        <w:rPr>
          <w:rFonts w:ascii="Times New Roman" w:hAnsi="Times New Roman" w:cs="Times New Roman"/>
          <w:color w:val="auto"/>
          <w:sz w:val="24"/>
          <w:szCs w:val="24"/>
          <w:lang w:val="ro-RO"/>
        </w:rPr>
        <w:t>smartwatch</w:t>
      </w:r>
      <w:proofErr w:type="spellEnd"/>
      <w:r>
        <w:rPr>
          <w:rFonts w:ascii="Times New Roman" w:hAnsi="Times New Roman" w:cs="Times New Roman"/>
          <w:color w:val="auto"/>
          <w:sz w:val="24"/>
          <w:szCs w:val="24"/>
          <w:lang w:val="ro-RO"/>
        </w:rPr>
        <w:t>). Frauda sau tentativa de fraudă va fi consemnată ca atare într-un proces verbal întocmit special în acest sens, semnat de trei martori.</w:t>
      </w:r>
    </w:p>
    <w:p w:rsidR="00AA448F"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Tragerea la sorți a subiectelor de examen se va desfășura în prezența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în sala de examen.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(10) Președintele comisiei </w:t>
      </w:r>
      <w:r w:rsidR="003B2C4B">
        <w:rPr>
          <w:rFonts w:ascii="Times New Roman" w:hAnsi="Times New Roman" w:cs="Times New Roman"/>
          <w:color w:val="auto"/>
          <w:sz w:val="24"/>
          <w:szCs w:val="24"/>
          <w:lang w:val="ro-RO"/>
        </w:rPr>
        <w:t xml:space="preserve">de </w:t>
      </w:r>
      <w:proofErr w:type="spellStart"/>
      <w:r w:rsidR="003B2C4B">
        <w:rPr>
          <w:rFonts w:ascii="Times New Roman" w:hAnsi="Times New Roman" w:cs="Times New Roman"/>
          <w:color w:val="auto"/>
          <w:sz w:val="24"/>
          <w:szCs w:val="24"/>
          <w:lang w:val="ro-RO"/>
        </w:rPr>
        <w:t>examen</w:t>
      </w:r>
      <w:r>
        <w:rPr>
          <w:rFonts w:ascii="Times New Roman" w:hAnsi="Times New Roman" w:cs="Times New Roman"/>
          <w:color w:val="auto"/>
          <w:sz w:val="24"/>
          <w:szCs w:val="24"/>
          <w:lang w:val="ro-RO"/>
        </w:rPr>
        <w:t>va</w:t>
      </w:r>
      <w:proofErr w:type="spellEnd"/>
      <w:r>
        <w:rPr>
          <w:rFonts w:ascii="Times New Roman" w:hAnsi="Times New Roman" w:cs="Times New Roman"/>
          <w:color w:val="auto"/>
          <w:sz w:val="24"/>
          <w:szCs w:val="24"/>
          <w:lang w:val="ro-RO"/>
        </w:rPr>
        <w:t xml:space="preserve"> pune într-o urnă biletele conținând fiecare un număr corespunzător subiectelor din tematica probei scrise. Primul candidat în ordine alfabetică va extrage din urnă 10 bilete care vor fi semnate atât de candidat cât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de președintele comisiei de examen, după care comisia de examen se retrage pentru a formula 10 întrebări mai succinte din cele 10 subiecte mari extrase, a căror tratare se va putea încadra în timpul de 3 ore prevăzut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(11) Pentru proba scrisă vor fi utilizate exclusiv caiete de teză Tip, eliberate de Ministerul Sănătății, conținând 10 file și buzunarul pentru secretizarea caietului de teză.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(12) Secretizarea caietelor se va face în fața fiecărui candidat în parte, prin introducerea unui bilet ce conține datele de identificare (nume, prenume, numărul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seria BI/CI, respectiv pașaport) în buzunarul situat în partea interioară a coperții.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(13) Înainte de introducerea biletului respectiv, secretarul comisiei va verifica datele înscrise de candidat pe acesta, apoi va lipi buzunarul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va aplica ștampila stabilită de comisie, astfel încât să se cuprindă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o porțiune din afara plicului.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va semna toate caietele astfel sigilate.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(14) Cele 10 subiecte stabilite de comisie vor fi dictate candidaților care vor trece fiecare enunț pe fila corespunzătoare din caietul tip pentru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(15) Terminarea enunțării ultimului subiect corespunde cu ora începerii probei, oră ce va fi trecută pe tablă alături de ora terminării probei.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(16) Redactarea tezei scrise se va face în limba română.</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Art. 25 (1)</w:t>
      </w:r>
      <w:r>
        <w:rPr>
          <w:rFonts w:ascii="Times New Roman" w:hAnsi="Times New Roman" w:cs="Times New Roman"/>
          <w:b/>
          <w:color w:val="auto"/>
          <w:sz w:val="24"/>
          <w:szCs w:val="24"/>
          <w:lang w:val="ro-RO"/>
        </w:rPr>
        <w:t>Timpul acordat pentru proba scrisă este de 3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In prima jumătate de oră </w:t>
      </w:r>
      <w:r w:rsidR="003B2C4B">
        <w:rPr>
          <w:rFonts w:ascii="Times New Roman" w:hAnsi="Times New Roman" w:cs="Times New Roman"/>
          <w:color w:val="auto"/>
          <w:sz w:val="24"/>
          <w:szCs w:val="24"/>
          <w:lang w:val="ro-RO"/>
        </w:rPr>
        <w:t>de la începerea examenului nici</w:t>
      </w:r>
      <w:r>
        <w:rPr>
          <w:rFonts w:ascii="Times New Roman" w:hAnsi="Times New Roman" w:cs="Times New Roman"/>
          <w:color w:val="auto"/>
          <w:sz w:val="24"/>
          <w:szCs w:val="24"/>
          <w:lang w:val="ro-RO"/>
        </w:rPr>
        <w:t>un candidat sau membru al comisiei nu va părăsi sala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(3) In timpul probei scrise, candidații vor fi supravegheați, încălcarea prevederilor metodologiei de examen (prin fraudă sau tentativă de fraudă) ducând la eliminarea din examen a candidaților vinovați, comisia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întocmind în acest sens un proces verbal.</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Pentru redactarea tezei scrise candidații vor folosi exclusiv cerneală sau pix de culoare albastră, altă culoare constituind semn distinctiv, motiv pentru care, nerespectarea acestei prevederi va duce automat la anularea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(5) In situații excepționale, candidații pot solicita  schimbarea caietului de teză, care va fi anulat. Candidații pot schimba un singur caiet de teză. Reluarea scrierii tezei pentru schimbarea caietului nu modifică timpul de examen, care rămâne de trei ore.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26 (1) </w:t>
      </w:r>
      <w:r>
        <w:rPr>
          <w:rFonts w:ascii="Times New Roman" w:hAnsi="Times New Roman" w:cs="Times New Roman"/>
          <w:b/>
          <w:color w:val="auto"/>
          <w:sz w:val="24"/>
          <w:szCs w:val="24"/>
          <w:lang w:val="ro-RO"/>
        </w:rPr>
        <w:t>In timpul probei scrise comisia</w:t>
      </w:r>
      <w:r w:rsidR="003B2C4B">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 xml:space="preserve"> va elabora baremul de corectură, care va fi semnat atât de președintele comisiei cât </w:t>
      </w:r>
      <w:proofErr w:type="spellStart"/>
      <w:r>
        <w:rPr>
          <w:rFonts w:ascii="Times New Roman" w:hAnsi="Times New Roman" w:cs="Times New Roman"/>
          <w:b/>
          <w:color w:val="auto"/>
          <w:sz w:val="24"/>
          <w:szCs w:val="24"/>
          <w:lang w:val="ro-RO"/>
        </w:rPr>
        <w:t>şi</w:t>
      </w:r>
      <w:proofErr w:type="spellEnd"/>
      <w:r>
        <w:rPr>
          <w:rFonts w:ascii="Times New Roman" w:hAnsi="Times New Roman" w:cs="Times New Roman"/>
          <w:b/>
          <w:color w:val="auto"/>
          <w:sz w:val="24"/>
          <w:szCs w:val="24"/>
          <w:lang w:val="ro-RO"/>
        </w:rPr>
        <w:t xml:space="preserve"> de membrii comisiei</w:t>
      </w:r>
      <w:r w:rsidR="003B2C4B">
        <w:rPr>
          <w:rFonts w:ascii="Times New Roman" w:hAnsi="Times New Roman" w:cs="Times New Roman"/>
          <w:b/>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La sfârșitul celor trei ore, caietele se strâng, se număra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 sigilează în prezența întregii comisii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a doi candidați care vor semna alăt</w:t>
      </w:r>
      <w:r w:rsidR="003B2C4B">
        <w:rPr>
          <w:rFonts w:ascii="Times New Roman" w:hAnsi="Times New Roman" w:cs="Times New Roman"/>
          <w:color w:val="auto"/>
          <w:sz w:val="24"/>
          <w:szCs w:val="24"/>
          <w:lang w:val="ro-RO"/>
        </w:rPr>
        <w:t>uri de comisia</w:t>
      </w:r>
      <w:r w:rsidR="003B2C4B" w:rsidRPr="003B2C4B">
        <w:rPr>
          <w:rFonts w:ascii="Times New Roman" w:hAnsi="Times New Roman" w:cs="Times New Roman"/>
          <w:b/>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 xml:space="preserve"> pe pachetul respectiv.</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(3) Caietele anulate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nefolosite se vor împacheta și sigila separat.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Secretarul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va întocmi un proces verbal care va cuprinde numărul de candidați prezenți, numărul absenților, numărul caietelor primite și folosite, anulate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rămase nefolosite,  care va fi semnat de toți membrii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Pachetele sigilate cu caiete de teză vor fi păstrate într-o cameră în condiții de securitate, unde nu vor avea acces decât membrii comisiei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Notarea se va face de către  fiecare membru al comisiei</w:t>
      </w:r>
      <w:r w:rsidR="003B2C4B">
        <w:rPr>
          <w:rFonts w:ascii="Times New Roman" w:hAnsi="Times New Roman" w:cs="Times New Roman"/>
          <w:color w:val="auto"/>
          <w:sz w:val="24"/>
          <w:szCs w:val="24"/>
          <w:lang w:val="ro-RO"/>
        </w:rPr>
        <w:t xml:space="preserve">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color w:val="auto"/>
          <w:sz w:val="24"/>
          <w:szCs w:val="24"/>
          <w:lang w:val="ro-RO"/>
        </w:rPr>
        <w:t>,</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pentru fiecare subiect cu note de la 1 la 10, iar nota </w:t>
      </w:r>
      <w:proofErr w:type="spellStart"/>
      <w:r>
        <w:rPr>
          <w:rFonts w:ascii="Times New Roman" w:hAnsi="Times New Roman" w:cs="Times New Roman"/>
          <w:color w:val="auto"/>
          <w:sz w:val="24"/>
          <w:szCs w:val="24"/>
          <w:lang w:val="ro-RO"/>
        </w:rPr>
        <w:t>obtinuta</w:t>
      </w:r>
      <w:proofErr w:type="spellEnd"/>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reprezinta</w:t>
      </w:r>
      <w:proofErr w:type="spellEnd"/>
      <w:r>
        <w:rPr>
          <w:rFonts w:ascii="Times New Roman" w:hAnsi="Times New Roman" w:cs="Times New Roman"/>
          <w:color w:val="auto"/>
          <w:sz w:val="24"/>
          <w:szCs w:val="24"/>
          <w:lang w:val="ro-RO"/>
        </w:rPr>
        <w:t xml:space="preserve"> media aritmetica (cu doua zecimale) a celor 3 note acordate de </w:t>
      </w:r>
      <w:proofErr w:type="spellStart"/>
      <w:r>
        <w:rPr>
          <w:rFonts w:ascii="Times New Roman" w:hAnsi="Times New Roman" w:cs="Times New Roman"/>
          <w:color w:val="auto"/>
          <w:sz w:val="24"/>
          <w:szCs w:val="24"/>
          <w:lang w:val="ro-RO"/>
        </w:rPr>
        <w:t>catre</w:t>
      </w:r>
      <w:proofErr w:type="spellEnd"/>
      <w:r>
        <w:rPr>
          <w:rFonts w:ascii="Times New Roman" w:hAnsi="Times New Roman" w:cs="Times New Roman"/>
          <w:color w:val="auto"/>
          <w:sz w:val="24"/>
          <w:szCs w:val="24"/>
          <w:lang w:val="ro-RO"/>
        </w:rPr>
        <w:t xml:space="preserve"> </w:t>
      </w:r>
      <w:r w:rsidR="003B2C4B">
        <w:rPr>
          <w:rFonts w:ascii="Times New Roman" w:hAnsi="Times New Roman" w:cs="Times New Roman"/>
          <w:color w:val="auto"/>
          <w:sz w:val="24"/>
          <w:szCs w:val="24"/>
          <w:lang w:val="ro-RO"/>
        </w:rPr>
        <w:t xml:space="preserve">membrii </w:t>
      </w:r>
      <w:r>
        <w:rPr>
          <w:rFonts w:ascii="Times New Roman" w:hAnsi="Times New Roman" w:cs="Times New Roman"/>
          <w:color w:val="auto"/>
          <w:sz w:val="24"/>
          <w:szCs w:val="24"/>
          <w:lang w:val="ro-RO"/>
        </w:rPr>
        <w:t>comisie</w:t>
      </w:r>
      <w:r w:rsidR="003B2C4B">
        <w:rPr>
          <w:rFonts w:ascii="Times New Roman" w:hAnsi="Times New Roman" w:cs="Times New Roman"/>
          <w:color w:val="auto"/>
          <w:sz w:val="24"/>
          <w:szCs w:val="24"/>
          <w:lang w:val="ro-RO"/>
        </w:rPr>
        <w:t xml:space="preserve">i </w:t>
      </w:r>
      <w:r w:rsidR="003B2C4B" w:rsidRPr="003B2C4B">
        <w:rPr>
          <w:rFonts w:ascii="Times New Roman" w:hAnsi="Times New Roman" w:cs="Times New Roman"/>
          <w:color w:val="auto"/>
          <w:sz w:val="24"/>
          <w:szCs w:val="24"/>
          <w:lang w:val="ro-RO"/>
        </w:rPr>
        <w:t>de examen</w:t>
      </w:r>
      <w:r w:rsidR="003B2C4B">
        <w:rPr>
          <w:rFonts w:ascii="Times New Roman" w:hAnsi="Times New Roman" w:cs="Times New Roman"/>
          <w:b/>
          <w:color w:val="auto"/>
          <w:sz w:val="24"/>
          <w:szCs w:val="24"/>
          <w:lang w:val="ro-RO"/>
        </w:rPr>
        <w:t xml:space="preserve"> </w:t>
      </w:r>
      <w:r w:rsidR="003B2C4B">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(secretarul comisiei nu are drept de notare).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Deschiderea tezelor se va face imediat după corectare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rezultatele se vor afișa la sediul comisiei de examen.</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27 (1) Depunerea contestațiilor în urma afișării rezultatelor probei scrise, se face în decurs de 24 ore de la ora afișării rezultatelor probei, la sediul comisiei de contestații.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(2) După expirarea termenului de depunere a contestațiilor, comisia de examen, predă comisiei de contestații, pe bază de proces verbal, subiectele extrase, tezele candidaților care au depus contestații și baremul elaborat pentru proba scrisă.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(3) Comisia de contestații reexaminează tezele candidaților pe baza baremului, întocmește în acest sens un borderou de corectură și notează subiectele candidaților, conform protocolului aplicat și de comisia de examen la notarea candidaților.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Dacă punctajul tezei, obținut după corectura comisiei de contestații, diferă cu minimum un punct de punctajul obținut de aceeași lucrare la evaluarea inițială</w:t>
      </w:r>
      <w:r w:rsidR="003B2C4B">
        <w:rPr>
          <w:rFonts w:ascii="Times New Roman" w:hAnsi="Times New Roman" w:cs="Times New Roman"/>
          <w:color w:val="auto"/>
          <w:sz w:val="24"/>
          <w:szCs w:val="24"/>
          <w:lang w:val="ro-RO"/>
        </w:rPr>
        <w:t xml:space="preserve"> a comisiei </w:t>
      </w:r>
      <w:r w:rsidR="003B2C4B" w:rsidRPr="003B2C4B">
        <w:rPr>
          <w:rFonts w:ascii="Times New Roman" w:hAnsi="Times New Roman" w:cs="Times New Roman"/>
          <w:color w:val="auto"/>
          <w:sz w:val="24"/>
          <w:szCs w:val="24"/>
          <w:lang w:val="ro-RO"/>
        </w:rPr>
        <w:lastRenderedPageBreak/>
        <w:t>de examen</w:t>
      </w:r>
      <w:r>
        <w:rPr>
          <w:rFonts w:ascii="Times New Roman" w:hAnsi="Times New Roman" w:cs="Times New Roman"/>
          <w:color w:val="auto"/>
          <w:sz w:val="24"/>
          <w:szCs w:val="24"/>
          <w:lang w:val="ro-RO"/>
        </w:rPr>
        <w:t xml:space="preserve">, nota finală a candidatului rămâne cea stabilită de comisia de </w:t>
      </w:r>
      <w:r w:rsidR="003B2C4B">
        <w:rPr>
          <w:rFonts w:ascii="Times New Roman" w:hAnsi="Times New Roman" w:cs="Times New Roman"/>
          <w:color w:val="auto"/>
          <w:sz w:val="24"/>
          <w:szCs w:val="24"/>
          <w:lang w:val="ro-RO"/>
        </w:rPr>
        <w:t xml:space="preserve">soluționare a </w:t>
      </w:r>
      <w:r>
        <w:rPr>
          <w:rFonts w:ascii="Times New Roman" w:hAnsi="Times New Roman" w:cs="Times New Roman"/>
          <w:color w:val="auto"/>
          <w:sz w:val="24"/>
          <w:szCs w:val="24"/>
          <w:lang w:val="ro-RO"/>
        </w:rPr>
        <w:t>contestații</w:t>
      </w:r>
      <w:r w:rsidR="003B2C4B">
        <w:rPr>
          <w:rFonts w:ascii="Times New Roman" w:hAnsi="Times New Roman" w:cs="Times New Roman"/>
          <w:color w:val="auto"/>
          <w:sz w:val="24"/>
          <w:szCs w:val="24"/>
          <w:lang w:val="ro-RO"/>
        </w:rPr>
        <w:t>lor</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(5)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întocmește catalogul reevaluării tezelor, semnat de toți membrii comisiei și afișează rezultatul reevaluării tezelor.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(6) Răspunsul redactat la contestațiile depuse, se va elibera candidaților în termen de 24 de ore. Candidatul semnează de luare la cunoștință asupra răspunsului formulat</w:t>
      </w:r>
      <w:r w:rsidR="003B2C4B">
        <w:rPr>
          <w:rFonts w:ascii="Times New Roman" w:hAnsi="Times New Roman" w:cs="Times New Roman"/>
          <w:color w:val="auto"/>
          <w:sz w:val="24"/>
          <w:szCs w:val="24"/>
          <w:lang w:val="ro-RO"/>
        </w:rPr>
        <w:t xml:space="preserve"> de comisia de soluționare a contestațiilor,</w:t>
      </w:r>
      <w:r>
        <w:rPr>
          <w:rFonts w:ascii="Times New Roman" w:hAnsi="Times New Roman" w:cs="Times New Roman"/>
          <w:color w:val="auto"/>
          <w:sz w:val="24"/>
          <w:szCs w:val="24"/>
          <w:lang w:val="ro-RO"/>
        </w:rPr>
        <w:t xml:space="preserve"> la contestația depusă.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Comisia de </w:t>
      </w:r>
      <w:r w:rsidR="003B2C4B">
        <w:rPr>
          <w:rFonts w:ascii="Times New Roman" w:hAnsi="Times New Roman" w:cs="Times New Roman"/>
          <w:color w:val="auto"/>
          <w:sz w:val="24"/>
          <w:szCs w:val="24"/>
          <w:lang w:val="ro-RO"/>
        </w:rPr>
        <w:t>soluționare a contestațiilor,</w:t>
      </w:r>
      <w:r>
        <w:rPr>
          <w:rFonts w:ascii="Times New Roman" w:hAnsi="Times New Roman" w:cs="Times New Roman"/>
          <w:color w:val="auto"/>
          <w:sz w:val="24"/>
          <w:szCs w:val="24"/>
          <w:lang w:val="ro-RO"/>
        </w:rPr>
        <w:t xml:space="preserve"> predă comisiei de examen, pe bază de proces verbal, tezele candidaților, borderourile de corectură, catalogul reevaluării tezelor și copii ale răspunsurilor eliberate candidaților.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28 (1) După finalizarea procedurii legate de eventualele contestații, secretarul comisiei de examen  întocmește catalogul probei scrise,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ListParagraph"/>
        <w:jc w:val="both"/>
        <w:rPr>
          <w:sz w:val="24"/>
          <w:szCs w:val="24"/>
          <w:lang w:val="ro-RO"/>
        </w:rPr>
      </w:pPr>
    </w:p>
    <w:p w:rsidR="00E14BB7" w:rsidRDefault="00E14BB7" w:rsidP="00E14BB7">
      <w:pPr>
        <w:numPr>
          <w:ilvl w:val="0"/>
          <w:numId w:val="2"/>
        </w:numPr>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PROBELE CLINICE</w:t>
      </w:r>
    </w:p>
    <w:p w:rsidR="00E14BB7" w:rsidRDefault="00E14BB7" w:rsidP="00E14BB7">
      <w:pPr>
        <w:ind w:left="36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Art. 29 </w:t>
      </w:r>
      <w:r>
        <w:rPr>
          <w:rFonts w:ascii="Times New Roman" w:hAnsi="Times New Roman" w:cs="Times New Roman"/>
          <w:b/>
          <w:color w:val="auto"/>
          <w:sz w:val="24"/>
          <w:szCs w:val="24"/>
          <w:lang w:val="ro-RO"/>
        </w:rPr>
        <w:t>Numărul  probelor clinice va fi conform celor prevăzute în tematicile de examen valabile, pentru fiecare specialitate în parte.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Art. 30 (1) Probele clinice prevăzute</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vor desfășura într-o clinică de profil acreditată pentru pregătire în specialitatea respectivă.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Comisia</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desemnată pentru probele clinice va stabili seriile de candidați perechi prin tragere la sorți, după afișarea rezultatelor probei scrise.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Pe baza acestora se va întocmi un tabel al zilelor cu seriile respective, care se va afișa la sediul comisiei</w:t>
      </w:r>
      <w:r w:rsidR="003B2C4B">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Președintele comisiei </w:t>
      </w:r>
      <w:r w:rsidR="003B2C4B">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avea în vedere ca niciunul dintre candidați să nu primească cazuri cunoscute, în cazul în care aceștia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-au desfășurat activitatea în clinica în care se vor susține probele clinice.</w:t>
      </w:r>
    </w:p>
    <w:p w:rsidR="00E14BB7" w:rsidRDefault="00E14BB7" w:rsidP="00E14BB7">
      <w:pPr>
        <w:pStyle w:val="PlainText"/>
        <w:ind w:left="360" w:firstLine="567"/>
        <w:jc w:val="both"/>
        <w:rPr>
          <w:rFonts w:ascii="Times New Roman" w:hAnsi="Times New Roman"/>
          <w:sz w:val="24"/>
          <w:szCs w:val="24"/>
          <w:lang w:val="ro-RO"/>
        </w:rPr>
      </w:pPr>
      <w:r>
        <w:rPr>
          <w:rFonts w:ascii="Times New Roman" w:hAnsi="Times New Roman"/>
          <w:sz w:val="24"/>
          <w:szCs w:val="24"/>
          <w:lang w:val="ro-RO"/>
        </w:rPr>
        <w:t>(5)La prezentarea în clinică pentru susținerea probelor clinice, candidații vor fi echipați cu echipamentul de protecție  corespunzător.</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(6) Candidații din seria zilei respective vor fi izolați într-o cameră sub supravegherea secretarului, timp în care comisia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alege câțiva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de preferință din cei nou internați, pe care îi examinează, le fixează diagnosticul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întocmește pentru fiecare un buletin care cuprinde numele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numărul patului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diagnost</w:t>
      </w:r>
      <w:r w:rsidR="001220FD">
        <w:rPr>
          <w:rFonts w:ascii="Times New Roman" w:hAnsi="Times New Roman" w:cs="Times New Roman"/>
          <w:color w:val="auto"/>
          <w:sz w:val="24"/>
          <w:szCs w:val="24"/>
          <w:lang w:val="ro-RO"/>
        </w:rPr>
        <w:t>icul complet al pacientului, stabilit de comisia de examen</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semnat de toți membrii acesteia.</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(7) La alegerea </w:t>
      </w:r>
      <w:r w:rsidR="001220FD">
        <w:rPr>
          <w:rFonts w:ascii="Times New Roman" w:hAnsi="Times New Roman" w:cs="Times New Roman"/>
          <w:color w:val="auto"/>
          <w:sz w:val="24"/>
          <w:szCs w:val="24"/>
          <w:lang w:val="ro-RO"/>
        </w:rPr>
        <w:t>pacienților</w:t>
      </w:r>
      <w:r>
        <w:rPr>
          <w:rFonts w:ascii="Times New Roman" w:hAnsi="Times New Roman" w:cs="Times New Roman"/>
          <w:color w:val="auto"/>
          <w:sz w:val="24"/>
          <w:szCs w:val="24"/>
          <w:lang w:val="ro-RO"/>
        </w:rPr>
        <w:t xml:space="preserve"> se va avea în vedere ca diagnosticul pacientului să corespundă tematicii </w:t>
      </w:r>
      <w:r w:rsidR="001220FD">
        <w:rPr>
          <w:rFonts w:ascii="Times New Roman" w:hAnsi="Times New Roman" w:cs="Times New Roman"/>
          <w:color w:val="auto"/>
          <w:sz w:val="24"/>
          <w:szCs w:val="24"/>
          <w:lang w:val="ro-RO"/>
        </w:rPr>
        <w:t xml:space="preserve">specialității, aprobate și </w:t>
      </w:r>
      <w:r>
        <w:rPr>
          <w:rFonts w:ascii="Times New Roman" w:hAnsi="Times New Roman" w:cs="Times New Roman"/>
          <w:color w:val="auto"/>
          <w:sz w:val="24"/>
          <w:szCs w:val="24"/>
          <w:lang w:val="ro-RO"/>
        </w:rPr>
        <w:t>publicate.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(8) Numele acestor </w:t>
      </w:r>
      <w:r w:rsidR="001220FD">
        <w:rPr>
          <w:rFonts w:ascii="Times New Roman" w:hAnsi="Times New Roman" w:cs="Times New Roman"/>
          <w:color w:val="auto"/>
          <w:sz w:val="24"/>
          <w:szCs w:val="24"/>
          <w:lang w:val="ro-RO"/>
        </w:rPr>
        <w:t>pacienți</w:t>
      </w:r>
      <w:r>
        <w:rPr>
          <w:rFonts w:ascii="Times New Roman" w:hAnsi="Times New Roman" w:cs="Times New Roman"/>
          <w:color w:val="auto"/>
          <w:sz w:val="24"/>
          <w:szCs w:val="24"/>
          <w:lang w:val="ro-RO"/>
        </w:rPr>
        <w:t xml:space="preserve"> vor fi scrise pe câte un bilețel, iar candidații în serie de câte doi vor extrage din urnă în fața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biletul de examen ce va fi semnat de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de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(9) </w:t>
      </w:r>
      <w:r w:rsidR="001220FD">
        <w:rPr>
          <w:rFonts w:ascii="Times New Roman" w:hAnsi="Times New Roman" w:cs="Times New Roman"/>
          <w:color w:val="auto"/>
          <w:sz w:val="24"/>
          <w:szCs w:val="24"/>
          <w:lang w:val="ro-RO"/>
        </w:rPr>
        <w:t>Ulterior</w:t>
      </w:r>
      <w:r>
        <w:rPr>
          <w:rFonts w:ascii="Times New Roman" w:hAnsi="Times New Roman" w:cs="Times New Roman"/>
          <w:color w:val="auto"/>
          <w:sz w:val="24"/>
          <w:szCs w:val="24"/>
          <w:lang w:val="ro-RO"/>
        </w:rPr>
        <w:t xml:space="preserve">, candidatul însoțit de cel puțin doi membri ai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este condus la patul </w:t>
      </w:r>
      <w:r w:rsidR="001220FD">
        <w:rPr>
          <w:rFonts w:ascii="Times New Roman" w:hAnsi="Times New Roman" w:cs="Times New Roman"/>
          <w:color w:val="auto"/>
          <w:sz w:val="24"/>
          <w:szCs w:val="24"/>
          <w:lang w:val="ro-RO"/>
        </w:rPr>
        <w:t>pacientu</w:t>
      </w:r>
      <w:r>
        <w:rPr>
          <w:rFonts w:ascii="Times New Roman" w:hAnsi="Times New Roman" w:cs="Times New Roman"/>
          <w:color w:val="auto"/>
          <w:sz w:val="24"/>
          <w:szCs w:val="24"/>
          <w:lang w:val="ro-RO"/>
        </w:rPr>
        <w:t>lui indicat pe bilet, pentru examinare</w:t>
      </w:r>
      <w:r w:rsidR="001220FD">
        <w:rPr>
          <w:rFonts w:ascii="Times New Roman" w:hAnsi="Times New Roman" w:cs="Times New Roman"/>
          <w:color w:val="auto"/>
          <w:sz w:val="24"/>
          <w:szCs w:val="24"/>
          <w:lang w:val="ro-RO"/>
        </w:rPr>
        <w:t>a pacientului,</w:t>
      </w:r>
      <w:r>
        <w:rPr>
          <w:rFonts w:ascii="Times New Roman" w:hAnsi="Times New Roman" w:cs="Times New Roman"/>
          <w:color w:val="auto"/>
          <w:sz w:val="24"/>
          <w:szCs w:val="24"/>
          <w:lang w:val="ro-RO"/>
        </w:rPr>
        <w:t xml:space="preserve"> care va dura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(10) In timpul examinării, candidații pot solicita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rezultatele examenelor paraclinice efectuate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necesare pentru stabilirea diagnosticului.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(11) După examinarea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candidatul este condus într-o cameră de meditație unde va avea la dispoziție 20 de minute pentru pregătirea expunerii cazului examinat.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lastRenderedPageBreak/>
        <w:t xml:space="preserve">(12) Înainte de expunerea cazului, candidatul va scrie pe un bilet diagnosticul </w:t>
      </w:r>
      <w:r w:rsidR="001220FD">
        <w:rPr>
          <w:rFonts w:ascii="Times New Roman" w:hAnsi="Times New Roman" w:cs="Times New Roman"/>
          <w:color w:val="auto"/>
          <w:sz w:val="24"/>
          <w:szCs w:val="24"/>
          <w:lang w:val="ro-RO"/>
        </w:rPr>
        <w:t>pacientului</w:t>
      </w:r>
      <w:r>
        <w:rPr>
          <w:rFonts w:ascii="Times New Roman" w:hAnsi="Times New Roman" w:cs="Times New Roman"/>
          <w:color w:val="auto"/>
          <w:sz w:val="24"/>
          <w:szCs w:val="24"/>
          <w:lang w:val="ro-RO"/>
        </w:rPr>
        <w:t xml:space="preserve"> examinat, bilet pe care îl va semna împreună cu pr</w:t>
      </w:r>
      <w:r w:rsidR="001220FD">
        <w:rPr>
          <w:rFonts w:ascii="Times New Roman" w:hAnsi="Times New Roman" w:cs="Times New Roman"/>
          <w:color w:val="auto"/>
          <w:sz w:val="24"/>
          <w:szCs w:val="24"/>
          <w:lang w:val="ro-RO"/>
        </w:rPr>
        <w:t>eședintele comisiei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(13) După aceasta, candidatul face expunerea clinică a cazului, timp în care nu va fi întrerupt. Expunerea durează 20 de minute.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(14) La sfârșitul expunerii, președintele </w:t>
      </w:r>
      <w:r w:rsidR="001220FD">
        <w:rPr>
          <w:rFonts w:ascii="Times New Roman" w:hAnsi="Times New Roman" w:cs="Times New Roman"/>
          <w:color w:val="auto"/>
          <w:sz w:val="24"/>
          <w:szCs w:val="24"/>
          <w:lang w:val="ro-RO"/>
        </w:rPr>
        <w:t xml:space="preserve">comisiei de examen </w:t>
      </w:r>
      <w:r>
        <w:rPr>
          <w:rFonts w:ascii="Times New Roman" w:hAnsi="Times New Roman" w:cs="Times New Roman"/>
          <w:color w:val="auto"/>
          <w:sz w:val="24"/>
          <w:szCs w:val="24"/>
          <w:lang w:val="ro-RO"/>
        </w:rPr>
        <w:t xml:space="preserve">arată candidatului buletinul cu diagnosticul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pentru a lua cunoștință.</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(15) Tot timpul cât durează proba clinică, foaia de observație a </w:t>
      </w:r>
      <w:r w:rsidR="001220FD">
        <w:rPr>
          <w:rFonts w:ascii="Times New Roman" w:hAnsi="Times New Roman" w:cs="Times New Roman"/>
          <w:color w:val="auto"/>
          <w:sz w:val="24"/>
          <w:szCs w:val="24"/>
          <w:lang w:val="ro-RO"/>
        </w:rPr>
        <w:t xml:space="preserve">pacientului </w:t>
      </w:r>
      <w:r>
        <w:rPr>
          <w:rFonts w:ascii="Times New Roman" w:hAnsi="Times New Roman" w:cs="Times New Roman"/>
          <w:color w:val="auto"/>
          <w:sz w:val="24"/>
          <w:szCs w:val="24"/>
          <w:lang w:val="ro-RO"/>
        </w:rPr>
        <w:t>respectiv</w:t>
      </w:r>
      <w:r w:rsidR="001220FD">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 reține de către președintele comisiei</w:t>
      </w:r>
      <w:r w:rsidR="001220FD">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31 (1) Notarea se face de fiecare membru al comisiei </w:t>
      </w:r>
      <w:r w:rsidR="001220FD">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cu note de la 1 la 10. Nota finală a probei va fi egală cu media aritmetică a celor 3 note primite de candidat de la cei 3 membri ai comisiei </w:t>
      </w:r>
      <w:r w:rsidR="001220FD">
        <w:rPr>
          <w:rFonts w:ascii="Times New Roman" w:hAnsi="Times New Roman" w:cs="Times New Roman"/>
          <w:color w:val="auto"/>
          <w:sz w:val="24"/>
          <w:szCs w:val="24"/>
          <w:lang w:val="ro-RO"/>
        </w:rPr>
        <w:t xml:space="preserve">de examen,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va fi comunicată candidaților la sfârșitul examenului din ziua respectivă, prin afișare la sediul comisiei.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La final, secretarul comisiei de examen  întocmește catalogul probei clinice, cu notele finale obținute de fiecare candidat.</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Numai candidații care au obținut media minimă 7.00 sunt programați pentru următoarele probe, ceilalți candidați sunt declarați respinși.</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(4) Rezultatul obținut la proba clinică</w:t>
      </w:r>
      <w:r w:rsidR="001220FD">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nu se poate contesta.</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eastAsia="Arial" w:hAnsi="Times New Roman" w:cs="Times New Roman"/>
          <w:b/>
          <w:color w:val="auto"/>
          <w:sz w:val="24"/>
          <w:szCs w:val="24"/>
          <w:lang w:val="ro-RO"/>
        </w:rPr>
        <w:t xml:space="preserve">3.       </w:t>
      </w:r>
      <w:r>
        <w:rPr>
          <w:rFonts w:ascii="Times New Roman" w:hAnsi="Times New Roman" w:cs="Times New Roman"/>
          <w:b/>
          <w:color w:val="auto"/>
          <w:sz w:val="24"/>
          <w:szCs w:val="24"/>
          <w:lang w:val="ro-RO"/>
        </w:rPr>
        <w:t>PROBA PRACTICĂ</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pStyle w:val="PlainText"/>
        <w:ind w:firstLine="567"/>
        <w:jc w:val="both"/>
        <w:rPr>
          <w:rFonts w:ascii="Times New Roman" w:hAnsi="Times New Roman"/>
          <w:sz w:val="24"/>
          <w:szCs w:val="24"/>
          <w:lang w:val="ro-RO"/>
        </w:rPr>
      </w:pPr>
      <w:r>
        <w:rPr>
          <w:rFonts w:ascii="Times New Roman" w:hAnsi="Times New Roman"/>
          <w:sz w:val="24"/>
          <w:szCs w:val="24"/>
          <w:lang w:val="ro-RO"/>
        </w:rPr>
        <w:t xml:space="preserve">Art. 32 Se desfășoară potrivit celor menționate în tematica specialității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criteriilor stabilite de fiecare comisie în funcție de specialitate (număr de subiecte, tim</w:t>
      </w:r>
      <w:r w:rsidR="00AA448F">
        <w:rPr>
          <w:rFonts w:ascii="Times New Roman" w:hAnsi="Times New Roman"/>
          <w:sz w:val="24"/>
          <w:szCs w:val="24"/>
          <w:lang w:val="ro-RO"/>
        </w:rPr>
        <w:t>p de executare, expunere, etc.)</w:t>
      </w:r>
      <w:r>
        <w:rPr>
          <w:rFonts w:ascii="Times New Roman" w:hAnsi="Times New Roman"/>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33 (1) Notarea probei practice, se face de către fiecare membru al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cu note cuprinse între 1 și 10. </w:t>
      </w:r>
      <w:r>
        <w:rPr>
          <w:rFonts w:ascii="Times New Roman" w:hAnsi="Times New Roman" w:cs="Times New Roman"/>
          <w:color w:val="auto"/>
          <w:sz w:val="24"/>
          <w:szCs w:val="24"/>
          <w:lang w:val="ro-RO"/>
        </w:rPr>
        <w:tab/>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(2) Nota finală a probei practice, calculată cu două zecimale, este egală cu media aritmetică a notelor primite de candidat de la cei 3 membri ai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Notele obținute sunt comunicate candidaților la sfârșitul examenului din ziua respectivă, prin afișare la sediul comisiei de examen.</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Art. 34 (1) La final, secretarul comisiei de examen  întocmește catalogul probei practice, cu notele finale obținute de fiecare candidat.</w:t>
      </w:r>
    </w:p>
    <w:p w:rsidR="00E14BB7" w:rsidRDefault="00E14BB7" w:rsidP="00E14BB7">
      <w:pP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(2) Media minimă de promovare a probei practice este 7.00</w:t>
      </w:r>
    </w:p>
    <w:p w:rsidR="00E14BB7" w:rsidRDefault="00E14BB7" w:rsidP="00E14BB7">
      <w:pPr>
        <w:ind w:firstLine="708"/>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(3) Rezultatul obținut la proba practică nu se poate contesta.</w:t>
      </w:r>
    </w:p>
    <w:p w:rsidR="00E14BB7" w:rsidRDefault="00E14BB7" w:rsidP="00E14BB7">
      <w:pPr>
        <w:jc w:val="both"/>
        <w:rPr>
          <w:rFonts w:ascii="Times New Roman" w:hAnsi="Times New Roman" w:cs="Times New Roman"/>
          <w:b/>
          <w:color w:val="auto"/>
          <w:sz w:val="24"/>
          <w:szCs w:val="24"/>
          <w:u w:val="single"/>
          <w:lang w:val="ro-RO"/>
        </w:rPr>
      </w:pPr>
    </w:p>
    <w:p w:rsidR="00E14BB7" w:rsidRDefault="00E14BB7" w:rsidP="00E14BB7">
      <w:pPr>
        <w:ind w:left="360" w:firstLine="600"/>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III DISPOZIȚII FINALE</w:t>
      </w:r>
    </w:p>
    <w:p w:rsidR="00E14BB7" w:rsidRDefault="00E14BB7" w:rsidP="00E14BB7">
      <w:pPr>
        <w:ind w:left="360" w:firstLine="600"/>
        <w:jc w:val="both"/>
        <w:rPr>
          <w:rFonts w:ascii="Times New Roman" w:hAnsi="Times New Roman" w:cs="Times New Roman"/>
          <w:b/>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Art. 35 (1) La finele susținerii tuturor probelor prevăzute în tematica de examen a specialității, secretarul comisiei </w:t>
      </w:r>
      <w:r w:rsidR="007430D0">
        <w:rPr>
          <w:rFonts w:ascii="Times New Roman" w:hAnsi="Times New Roman" w:cs="Times New Roman"/>
          <w:color w:val="auto"/>
          <w:sz w:val="24"/>
          <w:szCs w:val="24"/>
          <w:lang w:val="ro-RO"/>
        </w:rPr>
        <w:t xml:space="preserve">de examen </w:t>
      </w:r>
      <w:r>
        <w:rPr>
          <w:rFonts w:ascii="Times New Roman" w:hAnsi="Times New Roman" w:cs="Times New Roman"/>
          <w:color w:val="auto"/>
          <w:sz w:val="24"/>
          <w:szCs w:val="24"/>
          <w:lang w:val="ro-RO"/>
        </w:rPr>
        <w:t xml:space="preserve">va întocmi catalogul definitiv al examenului pe baza cataloagelor pentru fiecare probă. </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(2) Media generală se calculează cu două zecimale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rezultă din adunarea mediilor obținute la fiecare probă în parte, totalul fiind împărțit la numărul probelor de examen.</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color w:val="auto"/>
          <w:sz w:val="24"/>
          <w:szCs w:val="24"/>
          <w:lang w:val="ro-RO"/>
        </w:rPr>
        <w:t xml:space="preserve">(3) Catalogul definitiv se întocmește în ordinea descrescătoare a mediilor obținute de candidați. Numele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prenumele candidaților vor fi consemnate cu majuscule, corespunzător numelui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prenumelor înscrise în actul de identitate.</w:t>
      </w: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(4) Candidații respinși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cei absenți vor fi înscriși în catalogul definitiv, ca atare: Respins</w:t>
      </w:r>
      <w:r w:rsidR="007430D0">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 xml:space="preserve"> respectiv Absent.</w:t>
      </w:r>
    </w:p>
    <w:p w:rsidR="00E14BB7" w:rsidRDefault="00E14BB7" w:rsidP="00E14BB7">
      <w:pPr>
        <w:ind w:left="360" w:firstLine="600"/>
        <w:jc w:val="both"/>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(5) Întreaga responsabilitate asupra corectitudinii datelor înscrise în cataloagele de examen revine membrilor respectiv secretarului comisiei</w:t>
      </w:r>
      <w:r w:rsidR="007430D0">
        <w:rPr>
          <w:rFonts w:ascii="Times New Roman" w:hAnsi="Times New Roman" w:cs="Times New Roman"/>
          <w:b/>
          <w:color w:val="auto"/>
          <w:sz w:val="24"/>
          <w:szCs w:val="24"/>
          <w:lang w:val="ro-RO"/>
        </w:rPr>
        <w:t xml:space="preserve"> de examen</w:t>
      </w:r>
      <w:r>
        <w:rPr>
          <w:rFonts w:ascii="Times New Roman" w:hAnsi="Times New Roman" w:cs="Times New Roman"/>
          <w:b/>
          <w:color w:val="auto"/>
          <w:sz w:val="24"/>
          <w:szCs w:val="24"/>
          <w:lang w:val="ro-RO"/>
        </w:rPr>
        <w:t>.</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708"/>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Art. 36</w:t>
      </w:r>
      <w:r>
        <w:rPr>
          <w:rFonts w:ascii="Times New Roman" w:hAnsi="Times New Roman" w:cs="Times New Roman"/>
          <w:color w:val="auto"/>
          <w:sz w:val="24"/>
          <w:szCs w:val="24"/>
          <w:lang w:val="ro-RO"/>
        </w:rPr>
        <w:t xml:space="preserve"> </w:t>
      </w:r>
      <w:r>
        <w:rPr>
          <w:rFonts w:ascii="Times New Roman" w:hAnsi="Times New Roman" w:cs="Times New Roman"/>
          <w:b/>
          <w:color w:val="auto"/>
          <w:sz w:val="24"/>
          <w:szCs w:val="24"/>
          <w:u w:val="single"/>
          <w:lang w:val="ro-RO"/>
        </w:rPr>
        <w:t>Media generală minimă de promovare a examenului este 7,00 (</w:t>
      </w:r>
      <w:proofErr w:type="spellStart"/>
      <w:r>
        <w:rPr>
          <w:rFonts w:ascii="Times New Roman" w:hAnsi="Times New Roman" w:cs="Times New Roman"/>
          <w:b/>
          <w:color w:val="auto"/>
          <w:sz w:val="24"/>
          <w:szCs w:val="24"/>
          <w:u w:val="single"/>
          <w:lang w:val="ro-RO"/>
        </w:rPr>
        <w:t>şapte</w:t>
      </w:r>
      <w:proofErr w:type="spellEnd"/>
      <w:r>
        <w:rPr>
          <w:rFonts w:ascii="Times New Roman" w:hAnsi="Times New Roman" w:cs="Times New Roman"/>
          <w:b/>
          <w:color w:val="auto"/>
          <w:sz w:val="24"/>
          <w:szCs w:val="24"/>
          <w:u w:val="single"/>
          <w:lang w:val="ro-RO"/>
        </w:rPr>
        <w:t>).</w:t>
      </w:r>
    </w:p>
    <w:p w:rsidR="00E14BB7" w:rsidRDefault="00E14BB7" w:rsidP="00E14BB7">
      <w:pPr>
        <w:ind w:left="360" w:firstLine="600"/>
        <w:jc w:val="both"/>
        <w:rPr>
          <w:rFonts w:ascii="Times New Roman" w:hAnsi="Times New Roman" w:cs="Times New Roman"/>
          <w:color w:val="auto"/>
          <w:sz w:val="24"/>
          <w:szCs w:val="24"/>
          <w:lang w:val="ro-RO"/>
        </w:rPr>
      </w:pPr>
    </w:p>
    <w:p w:rsidR="00E14BB7" w:rsidRDefault="00E14BB7" w:rsidP="00E14BB7">
      <w:pPr>
        <w:ind w:left="360" w:firstLine="60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Art. 37. Pentru examenele care s-au desfășurat în Centrul unive</w:t>
      </w:r>
      <w:r w:rsidR="007430D0">
        <w:rPr>
          <w:rFonts w:ascii="Times New Roman" w:hAnsi="Times New Roman" w:cs="Times New Roman"/>
          <w:color w:val="auto"/>
          <w:sz w:val="24"/>
          <w:szCs w:val="24"/>
          <w:lang w:val="ro-RO"/>
        </w:rPr>
        <w:t>rsitar București, secretarii comisiilor de examen</w:t>
      </w:r>
      <w:r>
        <w:rPr>
          <w:rFonts w:ascii="Times New Roman" w:hAnsi="Times New Roman" w:cs="Times New Roman"/>
          <w:color w:val="auto"/>
          <w:sz w:val="24"/>
          <w:szCs w:val="24"/>
          <w:lang w:val="ro-RO"/>
        </w:rPr>
        <w:t xml:space="preserve"> vor transmite Direcției </w:t>
      </w:r>
      <w:r w:rsidR="00A91EFE">
        <w:rPr>
          <w:rFonts w:ascii="Times New Roman" w:hAnsi="Times New Roman" w:cs="Times New Roman"/>
          <w:color w:val="auto"/>
          <w:sz w:val="24"/>
          <w:szCs w:val="24"/>
          <w:lang w:val="ro-RO"/>
        </w:rPr>
        <w:t>politici de resurse umane în s</w:t>
      </w:r>
      <w:r w:rsidR="00C85A6F">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xml:space="preserve">, din Str. </w:t>
      </w:r>
      <w:r w:rsidR="00A91EFE">
        <w:rPr>
          <w:rFonts w:ascii="Times New Roman" w:hAnsi="Times New Roman" w:cs="Times New Roman"/>
          <w:color w:val="auto"/>
          <w:sz w:val="24"/>
          <w:szCs w:val="24"/>
          <w:lang w:val="ro-RO"/>
        </w:rPr>
        <w:t>Cristian Popișteanu</w:t>
      </w:r>
      <w:r>
        <w:rPr>
          <w:rFonts w:ascii="Times New Roman" w:hAnsi="Times New Roman" w:cs="Times New Roman"/>
          <w:color w:val="auto"/>
          <w:sz w:val="24"/>
          <w:szCs w:val="24"/>
          <w:lang w:val="ro-RO"/>
        </w:rPr>
        <w:t>, nr. 1</w:t>
      </w:r>
      <w:r w:rsidR="00A91EFE">
        <w:rPr>
          <w:rFonts w:ascii="Times New Roman" w:hAnsi="Times New Roman" w:cs="Times New Roman"/>
          <w:color w:val="auto"/>
          <w:sz w:val="24"/>
          <w:szCs w:val="24"/>
          <w:lang w:val="ro-RO"/>
        </w:rPr>
        <w:t>-3, sector 1</w:t>
      </w:r>
      <w:r>
        <w:rPr>
          <w:rFonts w:ascii="Times New Roman" w:hAnsi="Times New Roman" w:cs="Times New Roman"/>
          <w:color w:val="auto"/>
          <w:sz w:val="24"/>
          <w:szCs w:val="24"/>
          <w:lang w:val="ro-RO"/>
        </w:rPr>
        <w:t xml:space="preserve">, </w:t>
      </w:r>
      <w:r w:rsidR="00A91EFE">
        <w:rPr>
          <w:rFonts w:ascii="Times New Roman" w:hAnsi="Times New Roman" w:cs="Times New Roman"/>
          <w:bCs/>
          <w:color w:val="auto"/>
          <w:sz w:val="24"/>
          <w:szCs w:val="24"/>
          <w:lang w:val="ro-RO"/>
        </w:rPr>
        <w:t>până la data de 19.05.2023</w:t>
      </w:r>
      <w:r>
        <w:rPr>
          <w:rFonts w:ascii="Times New Roman" w:hAnsi="Times New Roman" w:cs="Times New Roman"/>
          <w:bCs/>
          <w:color w:val="auto"/>
          <w:sz w:val="24"/>
          <w:szCs w:val="24"/>
          <w:lang w:val="ro-RO"/>
        </w:rPr>
        <w:t xml:space="preserve"> </w:t>
      </w:r>
      <w:r>
        <w:rPr>
          <w:rFonts w:ascii="Times New Roman" w:hAnsi="Times New Roman" w:cs="Times New Roman"/>
          <w:color w:val="auto"/>
          <w:sz w:val="24"/>
          <w:szCs w:val="24"/>
          <w:lang w:val="ro-RO"/>
        </w:rPr>
        <w:t>următoarele documente:</w:t>
      </w:r>
    </w:p>
    <w:p w:rsidR="00E14BB7" w:rsidRDefault="00E14BB7" w:rsidP="00E14BB7">
      <w:pPr>
        <w:numPr>
          <w:ilvl w:val="0"/>
          <w:numId w:val="3"/>
        </w:numPr>
        <w:jc w:val="both"/>
        <w:rPr>
          <w:rFonts w:ascii="Times New Roman" w:hAnsi="Times New Roman" w:cs="Times New Roman"/>
          <w:b/>
          <w:color w:val="auto"/>
          <w:sz w:val="24"/>
          <w:szCs w:val="24"/>
          <w:u w:val="single"/>
          <w:lang w:val="ro-RO"/>
        </w:rPr>
      </w:pPr>
      <w:r>
        <w:rPr>
          <w:rFonts w:ascii="Times New Roman" w:hAnsi="Times New Roman" w:cs="Times New Roman"/>
          <w:b/>
          <w:color w:val="auto"/>
          <w:sz w:val="24"/>
          <w:szCs w:val="24"/>
          <w:lang w:val="ro-RO"/>
        </w:rPr>
        <w:t xml:space="preserve">catalogul definitiv, </w:t>
      </w:r>
      <w:r>
        <w:rPr>
          <w:rFonts w:ascii="Times New Roman" w:hAnsi="Times New Roman" w:cs="Times New Roman"/>
          <w:color w:val="auto"/>
          <w:sz w:val="24"/>
          <w:szCs w:val="24"/>
          <w:lang w:val="ro-RO"/>
        </w:rPr>
        <w:t xml:space="preserve">cu semnătura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parafa membrilor comisiei</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precum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ștampila clinicii;</w:t>
      </w:r>
    </w:p>
    <w:p w:rsidR="00E14BB7" w:rsidRDefault="00E14BB7" w:rsidP="00E14BB7">
      <w:pPr>
        <w:ind w:left="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În catalogul definitiv</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candidații </w:t>
      </w:r>
      <w:r w:rsidR="00C85A6F">
        <w:rPr>
          <w:rFonts w:ascii="Times New Roman" w:hAnsi="Times New Roman" w:cs="Times New Roman"/>
          <w:color w:val="auto"/>
          <w:sz w:val="24"/>
          <w:szCs w:val="24"/>
          <w:lang w:val="ro-RO"/>
        </w:rPr>
        <w:t xml:space="preserve">(prezenți și absenți) </w:t>
      </w:r>
      <w:r>
        <w:rPr>
          <w:rFonts w:ascii="Times New Roman" w:hAnsi="Times New Roman" w:cs="Times New Roman"/>
          <w:color w:val="auto"/>
          <w:sz w:val="24"/>
          <w:szCs w:val="24"/>
          <w:lang w:val="ro-RO"/>
        </w:rPr>
        <w:t xml:space="preserve">vor fi înscriși </w:t>
      </w:r>
      <w:r w:rsidR="00C85A6F">
        <w:rPr>
          <w:rFonts w:ascii="Times New Roman" w:hAnsi="Times New Roman" w:cs="Times New Roman"/>
          <w:color w:val="auto"/>
          <w:sz w:val="24"/>
          <w:szCs w:val="24"/>
          <w:lang w:val="ro-RO"/>
        </w:rPr>
        <w:t xml:space="preserve">în ordinea descrescătoare a mediilor obținute, </w:t>
      </w:r>
      <w:r>
        <w:rPr>
          <w:rFonts w:ascii="Times New Roman" w:hAnsi="Times New Roman" w:cs="Times New Roman"/>
          <w:color w:val="auto"/>
          <w:sz w:val="24"/>
          <w:szCs w:val="24"/>
          <w:lang w:val="ro-RO"/>
        </w:rPr>
        <w:t xml:space="preserve">cu numele </w:t>
      </w:r>
      <w:proofErr w:type="spellStart"/>
      <w:r>
        <w:rPr>
          <w:rFonts w:ascii="Times New Roman" w:hAnsi="Times New Roman" w:cs="Times New Roman"/>
          <w:color w:val="auto"/>
          <w:sz w:val="24"/>
          <w:szCs w:val="24"/>
          <w:lang w:val="ro-RO"/>
        </w:rPr>
        <w:t>şi</w:t>
      </w:r>
      <w:proofErr w:type="spellEnd"/>
      <w:r>
        <w:rPr>
          <w:rFonts w:ascii="Times New Roman" w:hAnsi="Times New Roman" w:cs="Times New Roman"/>
          <w:color w:val="auto"/>
          <w:sz w:val="24"/>
          <w:szCs w:val="24"/>
          <w:lang w:val="ro-RO"/>
        </w:rPr>
        <w:t xml:space="preserve"> prenumele corecte, cu diacritice, conform actului de identitate prezentat la intrarea în sala de examen.</w:t>
      </w:r>
      <w:r w:rsidR="00C85A6F">
        <w:rPr>
          <w:rFonts w:ascii="Times New Roman" w:hAnsi="Times New Roman" w:cs="Times New Roman"/>
          <w:color w:val="auto"/>
          <w:sz w:val="24"/>
          <w:szCs w:val="24"/>
          <w:lang w:val="ro-RO"/>
        </w:rPr>
        <w:t xml:space="preserve"> Candidații respinși și cei absenți vor fi înscriși în catalog sub candidații promovați.</w:t>
      </w:r>
    </w:p>
    <w:p w:rsidR="00E14BB7" w:rsidRDefault="00E14BB7" w:rsidP="00E14BB7">
      <w:pPr>
        <w:pStyle w:val="ListParagraph"/>
        <w:numPr>
          <w:ilvl w:val="0"/>
          <w:numId w:val="3"/>
        </w:numPr>
        <w:jc w:val="both"/>
        <w:rPr>
          <w:b/>
          <w:sz w:val="24"/>
          <w:szCs w:val="24"/>
          <w:lang w:val="ro-RO"/>
        </w:rPr>
      </w:pPr>
      <w:r>
        <w:rPr>
          <w:b/>
          <w:sz w:val="24"/>
          <w:szCs w:val="24"/>
          <w:lang w:val="ro-RO"/>
        </w:rPr>
        <w:t>cataloagele pentru fiecare probă;</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procesul verbal tip</w:t>
      </w:r>
      <w:r>
        <w:rPr>
          <w:rFonts w:ascii="Times New Roman" w:hAnsi="Times New Roman" w:cs="Times New Roman"/>
          <w:color w:val="auto"/>
          <w:sz w:val="24"/>
          <w:szCs w:val="24"/>
          <w:lang w:val="ro-RO"/>
        </w:rPr>
        <w:t xml:space="preserve"> referitor la modul de desfășurare a examenului și eventuale  procese verbale speciale;</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 xml:space="preserve">eventualele contestații </w:t>
      </w:r>
      <w:r>
        <w:rPr>
          <w:rFonts w:ascii="Times New Roman" w:hAnsi="Times New Roman" w:cs="Times New Roman"/>
          <w:color w:val="auto"/>
          <w:sz w:val="24"/>
          <w:szCs w:val="24"/>
          <w:lang w:val="ro-RO"/>
        </w:rPr>
        <w:t xml:space="preserve">ale candidaților, respectiv </w:t>
      </w:r>
      <w:r>
        <w:rPr>
          <w:rFonts w:ascii="Times New Roman" w:hAnsi="Times New Roman" w:cs="Times New Roman"/>
          <w:b/>
          <w:color w:val="auto"/>
          <w:sz w:val="24"/>
          <w:szCs w:val="24"/>
          <w:lang w:val="ro-RO"/>
        </w:rPr>
        <w:t>răspunsul comisiei</w:t>
      </w:r>
      <w:r>
        <w:rPr>
          <w:rFonts w:ascii="Times New Roman" w:hAnsi="Times New Roman" w:cs="Times New Roman"/>
          <w:color w:val="auto"/>
          <w:sz w:val="24"/>
          <w:szCs w:val="24"/>
          <w:lang w:val="ro-RO"/>
        </w:rPr>
        <w:t xml:space="preserve"> de soluționare a contestațiilor la aceste contestații  (copie xerox );</w:t>
      </w:r>
    </w:p>
    <w:p w:rsidR="00E14BB7" w:rsidRDefault="00E14BB7" w:rsidP="00E14BB7">
      <w:pPr>
        <w:numPr>
          <w:ilvl w:val="0"/>
          <w:numId w:val="3"/>
        </w:numPr>
        <w:jc w:val="both"/>
        <w:rPr>
          <w:rFonts w:ascii="Times New Roman" w:hAnsi="Times New Roman" w:cs="Times New Roman"/>
          <w:color w:val="auto"/>
          <w:sz w:val="24"/>
          <w:szCs w:val="24"/>
          <w:lang w:val="ro-RO"/>
        </w:rPr>
      </w:pPr>
      <w:r>
        <w:rPr>
          <w:rFonts w:ascii="Times New Roman" w:hAnsi="Times New Roman" w:cs="Times New Roman"/>
          <w:b/>
          <w:color w:val="auto"/>
          <w:sz w:val="24"/>
          <w:szCs w:val="24"/>
          <w:lang w:val="ro-RO"/>
        </w:rPr>
        <w:t>caietele de teză</w:t>
      </w:r>
      <w:r>
        <w:rPr>
          <w:rFonts w:ascii="Times New Roman" w:hAnsi="Times New Roman" w:cs="Times New Roman"/>
          <w:color w:val="auto"/>
          <w:sz w:val="24"/>
          <w:szCs w:val="24"/>
          <w:lang w:val="ro-RO"/>
        </w:rPr>
        <w:t xml:space="preserve"> ale candidaților/ caietele anulate/ caietele restante;</w:t>
      </w:r>
    </w:p>
    <w:p w:rsidR="00E14BB7" w:rsidRDefault="00E14BB7" w:rsidP="00E14BB7">
      <w:pPr>
        <w:ind w:left="360" w:firstLine="24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ab/>
        <w:t>Pentru  celelalte centre universitare</w:t>
      </w:r>
      <w:r w:rsidR="007430D0">
        <w:rPr>
          <w:rFonts w:ascii="Times New Roman" w:hAnsi="Times New Roman" w:cs="Times New Roman"/>
          <w:color w:val="auto"/>
          <w:sz w:val="24"/>
          <w:szCs w:val="24"/>
          <w:lang w:val="ro-RO"/>
        </w:rPr>
        <w:t>,</w:t>
      </w:r>
      <w:r>
        <w:rPr>
          <w:rFonts w:ascii="Times New Roman" w:hAnsi="Times New Roman" w:cs="Times New Roman"/>
          <w:color w:val="auto"/>
          <w:sz w:val="24"/>
          <w:szCs w:val="24"/>
          <w:lang w:val="ro-RO"/>
        </w:rPr>
        <w:t xml:space="preserve"> secretarii comisiilor</w:t>
      </w:r>
      <w:r w:rsidR="007430D0">
        <w:rPr>
          <w:rFonts w:ascii="Times New Roman" w:hAnsi="Times New Roman" w:cs="Times New Roman"/>
          <w:color w:val="auto"/>
          <w:sz w:val="24"/>
          <w:szCs w:val="24"/>
          <w:lang w:val="ro-RO"/>
        </w:rPr>
        <w:t xml:space="preserve"> de examen</w:t>
      </w:r>
      <w:r>
        <w:rPr>
          <w:rFonts w:ascii="Times New Roman" w:hAnsi="Times New Roman" w:cs="Times New Roman"/>
          <w:color w:val="auto"/>
          <w:sz w:val="24"/>
          <w:szCs w:val="24"/>
          <w:lang w:val="ro-RO"/>
        </w:rPr>
        <w:t xml:space="preserve"> vor prezenta aceleași do</w:t>
      </w:r>
      <w:r w:rsidR="007430D0">
        <w:rPr>
          <w:rFonts w:ascii="Times New Roman" w:hAnsi="Times New Roman" w:cs="Times New Roman"/>
          <w:color w:val="auto"/>
          <w:sz w:val="24"/>
          <w:szCs w:val="24"/>
          <w:lang w:val="ro-RO"/>
        </w:rPr>
        <w:t>cumente la sediu</w:t>
      </w:r>
      <w:r w:rsidR="00A91EFE">
        <w:rPr>
          <w:rFonts w:ascii="Times New Roman" w:hAnsi="Times New Roman" w:cs="Times New Roman"/>
          <w:color w:val="auto"/>
          <w:sz w:val="24"/>
          <w:szCs w:val="24"/>
          <w:lang w:val="ro-RO"/>
        </w:rPr>
        <w:t>l Direcției de sănătate p</w:t>
      </w:r>
      <w:r>
        <w:rPr>
          <w:rFonts w:ascii="Times New Roman" w:hAnsi="Times New Roman" w:cs="Times New Roman"/>
          <w:color w:val="auto"/>
          <w:sz w:val="24"/>
          <w:szCs w:val="24"/>
          <w:lang w:val="ro-RO"/>
        </w:rPr>
        <w:t xml:space="preserve">ublică </w:t>
      </w:r>
      <w:r w:rsidR="00A91EFE">
        <w:rPr>
          <w:rFonts w:ascii="Times New Roman" w:hAnsi="Times New Roman" w:cs="Times New Roman"/>
          <w:color w:val="auto"/>
          <w:sz w:val="24"/>
          <w:szCs w:val="24"/>
          <w:lang w:val="ro-RO"/>
        </w:rPr>
        <w:t>j</w:t>
      </w:r>
      <w:r w:rsidR="007430D0">
        <w:rPr>
          <w:rFonts w:ascii="Times New Roman" w:hAnsi="Times New Roman" w:cs="Times New Roman"/>
          <w:color w:val="auto"/>
          <w:sz w:val="24"/>
          <w:szCs w:val="24"/>
          <w:lang w:val="ro-RO"/>
        </w:rPr>
        <w:t xml:space="preserve">udețene </w:t>
      </w:r>
      <w:r>
        <w:rPr>
          <w:rFonts w:ascii="Times New Roman" w:hAnsi="Times New Roman" w:cs="Times New Roman"/>
          <w:color w:val="auto"/>
          <w:sz w:val="24"/>
          <w:szCs w:val="24"/>
          <w:lang w:val="ro-RO"/>
        </w:rPr>
        <w:t xml:space="preserve">din centrul universitar în care s-a desfășurat examenul,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19.05.2023</w:t>
      </w:r>
      <w:r>
        <w:rPr>
          <w:rFonts w:ascii="Times New Roman" w:hAnsi="Times New Roman" w:cs="Times New Roman"/>
          <w:color w:val="auto"/>
          <w:sz w:val="24"/>
          <w:szCs w:val="24"/>
          <w:lang w:val="ro-RO"/>
        </w:rPr>
        <w:t xml:space="preserve">. Direcția de Sănătate Publică </w:t>
      </w:r>
      <w:r w:rsidR="007430D0">
        <w:rPr>
          <w:rFonts w:ascii="Times New Roman" w:hAnsi="Times New Roman" w:cs="Times New Roman"/>
          <w:color w:val="auto"/>
          <w:sz w:val="24"/>
          <w:szCs w:val="24"/>
          <w:lang w:val="ro-RO"/>
        </w:rPr>
        <w:t>a județului respectiv</w:t>
      </w:r>
      <w:r>
        <w:rPr>
          <w:rFonts w:ascii="Times New Roman" w:hAnsi="Times New Roman" w:cs="Times New Roman"/>
          <w:color w:val="auto"/>
          <w:sz w:val="24"/>
          <w:szCs w:val="24"/>
          <w:lang w:val="ro-RO"/>
        </w:rPr>
        <w:t xml:space="preserve">, va transmite aceste documente </w:t>
      </w:r>
      <w:r w:rsidR="00D930BC">
        <w:rPr>
          <w:rFonts w:ascii="Times New Roman" w:hAnsi="Times New Roman" w:cs="Times New Roman"/>
          <w:bCs/>
          <w:color w:val="auto"/>
          <w:sz w:val="24"/>
          <w:szCs w:val="24"/>
          <w:lang w:val="ro-RO"/>
        </w:rPr>
        <w:t xml:space="preserve">până la data de </w:t>
      </w:r>
      <w:r w:rsidR="00A91EFE">
        <w:rPr>
          <w:rFonts w:ascii="Times New Roman" w:hAnsi="Times New Roman" w:cs="Times New Roman"/>
          <w:bCs/>
          <w:color w:val="auto"/>
          <w:sz w:val="24"/>
          <w:szCs w:val="24"/>
          <w:lang w:val="ro-RO"/>
        </w:rPr>
        <w:t>23.05.2023</w:t>
      </w:r>
      <w:r>
        <w:rPr>
          <w:rFonts w:ascii="Times New Roman" w:hAnsi="Times New Roman" w:cs="Times New Roman"/>
          <w:b/>
          <w:bCs/>
          <w:color w:val="auto"/>
          <w:sz w:val="24"/>
          <w:szCs w:val="24"/>
          <w:lang w:val="ro-RO"/>
        </w:rPr>
        <w:t xml:space="preserve"> </w:t>
      </w:r>
      <w:r w:rsidR="00A91EFE">
        <w:rPr>
          <w:rFonts w:ascii="Times New Roman" w:hAnsi="Times New Roman" w:cs="Times New Roman"/>
          <w:color w:val="auto"/>
          <w:sz w:val="24"/>
          <w:szCs w:val="24"/>
          <w:lang w:val="ro-RO"/>
        </w:rPr>
        <w:t>Direcției p</w:t>
      </w:r>
      <w:r w:rsidR="00D930BC">
        <w:rPr>
          <w:rFonts w:ascii="Times New Roman" w:hAnsi="Times New Roman" w:cs="Times New Roman"/>
          <w:color w:val="auto"/>
          <w:sz w:val="24"/>
          <w:szCs w:val="24"/>
          <w:lang w:val="ro-RO"/>
        </w:rPr>
        <w:t>olitici de</w:t>
      </w:r>
      <w:r w:rsidR="00A91EFE">
        <w:rPr>
          <w:rFonts w:ascii="Times New Roman" w:hAnsi="Times New Roman" w:cs="Times New Roman"/>
          <w:color w:val="auto"/>
          <w:sz w:val="24"/>
          <w:szCs w:val="24"/>
          <w:lang w:val="ro-RO"/>
        </w:rPr>
        <w:t xml:space="preserve"> resurse umane în s</w:t>
      </w:r>
      <w:r w:rsidR="00D930BC">
        <w:rPr>
          <w:rFonts w:ascii="Times New Roman" w:hAnsi="Times New Roman" w:cs="Times New Roman"/>
          <w:color w:val="auto"/>
          <w:sz w:val="24"/>
          <w:szCs w:val="24"/>
          <w:lang w:val="ro-RO"/>
        </w:rPr>
        <w:t>ănătate</w:t>
      </w:r>
      <w:r>
        <w:rPr>
          <w:rFonts w:ascii="Times New Roman" w:hAnsi="Times New Roman" w:cs="Times New Roman"/>
          <w:color w:val="auto"/>
          <w:sz w:val="24"/>
          <w:szCs w:val="24"/>
          <w:lang w:val="ro-RO"/>
        </w:rPr>
        <w:t>, cu excepția caietelor de teză, care vor fi păstrate în arhiva Direcției de Sănătate Publică</w:t>
      </w:r>
      <w:r w:rsidR="007430D0">
        <w:rPr>
          <w:rFonts w:ascii="Times New Roman" w:hAnsi="Times New Roman" w:cs="Times New Roman"/>
          <w:color w:val="auto"/>
          <w:sz w:val="24"/>
          <w:szCs w:val="24"/>
          <w:lang w:val="ro-RO"/>
        </w:rPr>
        <w:t xml:space="preserve"> Județene</w:t>
      </w:r>
      <w:r>
        <w:rPr>
          <w:rFonts w:ascii="Times New Roman" w:hAnsi="Times New Roman" w:cs="Times New Roman"/>
          <w:color w:val="auto"/>
          <w:sz w:val="24"/>
          <w:szCs w:val="24"/>
          <w:lang w:val="ro-RO"/>
        </w:rPr>
        <w:t>.</w:t>
      </w:r>
    </w:p>
    <w:p w:rsidR="00E14BB7" w:rsidRDefault="00E14BB7" w:rsidP="00E14BB7">
      <w:pPr>
        <w:ind w:left="240"/>
        <w:jc w:val="both"/>
        <w:rPr>
          <w:rFonts w:ascii="Times New Roman" w:hAnsi="Times New Roman" w:cs="Times New Roman"/>
          <w:color w:val="auto"/>
          <w:sz w:val="24"/>
          <w:szCs w:val="24"/>
          <w:lang w:val="ro-RO"/>
        </w:rPr>
      </w:pPr>
    </w:p>
    <w:p w:rsidR="00E14BB7" w:rsidRDefault="00E14BB7" w:rsidP="00E14BB7">
      <w:pPr>
        <w:ind w:firstLine="720"/>
        <w:jc w:val="center"/>
        <w:rPr>
          <w:rFonts w:ascii="Times New Roman" w:hAnsi="Times New Roman" w:cs="Times New Roman"/>
          <w:color w:val="auto"/>
          <w:sz w:val="24"/>
          <w:szCs w:val="24"/>
          <w:lang w:val="ro-RO"/>
        </w:rPr>
      </w:pPr>
      <w:proofErr w:type="spellStart"/>
      <w:r>
        <w:rPr>
          <w:rFonts w:ascii="Times New Roman" w:hAnsi="Times New Roman" w:cs="Times New Roman"/>
          <w:color w:val="auto"/>
          <w:sz w:val="24"/>
          <w:szCs w:val="24"/>
          <w:lang w:val="ro-RO"/>
        </w:rPr>
        <w:t>ooooo</w:t>
      </w:r>
      <w:proofErr w:type="spellEnd"/>
      <w:r>
        <w:rPr>
          <w:rFonts w:ascii="Times New Roman" w:hAnsi="Times New Roman" w:cs="Times New Roman"/>
          <w:color w:val="auto"/>
          <w:sz w:val="24"/>
          <w:szCs w:val="24"/>
          <w:lang w:val="ro-RO"/>
        </w:rPr>
        <w:t xml:space="preserve"> 000 </w:t>
      </w:r>
      <w:proofErr w:type="spellStart"/>
      <w:r>
        <w:rPr>
          <w:rFonts w:ascii="Times New Roman" w:hAnsi="Times New Roman" w:cs="Times New Roman"/>
          <w:color w:val="auto"/>
          <w:sz w:val="24"/>
          <w:szCs w:val="24"/>
          <w:lang w:val="ro-RO"/>
        </w:rPr>
        <w:t>ooooo</w:t>
      </w:r>
      <w:proofErr w:type="spellEnd"/>
    </w:p>
    <w:p w:rsidR="00E14BB7" w:rsidRDefault="00E14BB7" w:rsidP="00E14BB7"/>
    <w:p w:rsidR="00E14BB7" w:rsidRDefault="00E14BB7" w:rsidP="00E14BB7"/>
    <w:p w:rsidR="00E14BB7" w:rsidRDefault="00E14BB7" w:rsidP="00E14BB7"/>
    <w:p w:rsidR="00EA3645" w:rsidRDefault="00EA3645"/>
    <w:sectPr w:rsidR="00EA364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1FC" w:rsidRDefault="00B971FC" w:rsidP="00C85A6F">
      <w:r>
        <w:separator/>
      </w:r>
    </w:p>
  </w:endnote>
  <w:endnote w:type="continuationSeparator" w:id="0">
    <w:p w:rsidR="00B971FC" w:rsidRDefault="00B971FC" w:rsidP="00C8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21" w:rsidRDefault="00370B2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F1E38">
      <w:rPr>
        <w:caps/>
        <w:noProof/>
        <w:color w:val="5B9BD5" w:themeColor="accent1"/>
      </w:rPr>
      <w:t>7</w:t>
    </w:r>
    <w:r>
      <w:rPr>
        <w:caps/>
        <w:noProof/>
        <w:color w:val="5B9BD5" w:themeColor="accent1"/>
      </w:rPr>
      <w:fldChar w:fldCharType="end"/>
    </w:r>
  </w:p>
  <w:p w:rsidR="00C85A6F" w:rsidRDefault="00C8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1FC" w:rsidRDefault="00B971FC" w:rsidP="00C85A6F">
      <w:r>
        <w:separator/>
      </w:r>
    </w:p>
  </w:footnote>
  <w:footnote w:type="continuationSeparator" w:id="0">
    <w:p w:rsidR="00B971FC" w:rsidRDefault="00B971FC" w:rsidP="00C8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D74"/>
    <w:multiLevelType w:val="hybridMultilevel"/>
    <w:tmpl w:val="C5445C36"/>
    <w:lvl w:ilvl="0" w:tplc="1BACD414">
      <w:start w:val="1"/>
      <w:numFmt w:val="decimal"/>
      <w:lvlText w:val="%1."/>
      <w:lvlJc w:val="left"/>
      <w:pPr>
        <w:tabs>
          <w:tab w:val="num" w:pos="960"/>
        </w:tabs>
        <w:ind w:left="960" w:hanging="600"/>
      </w:pPr>
      <w:rPr>
        <w:rFonts w:eastAsia="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051206"/>
    <w:multiLevelType w:val="hybridMultilevel"/>
    <w:tmpl w:val="CEE48F32"/>
    <w:lvl w:ilvl="0" w:tplc="01BE183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5494525"/>
    <w:multiLevelType w:val="hybridMultilevel"/>
    <w:tmpl w:val="79F8B6D8"/>
    <w:lvl w:ilvl="0" w:tplc="50287A04">
      <w:start w:val="1"/>
      <w:numFmt w:val="upperRoman"/>
      <w:lvlText w:val="%1."/>
      <w:lvlJc w:val="left"/>
      <w:pPr>
        <w:ind w:left="1800" w:hanging="720"/>
      </w:pPr>
      <w:rPr>
        <w:rFonts w:ascii="Arial" w:hAnsi="Arial" w:cs="Arial" w:hint="default"/>
        <w:color w:val="00000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F3"/>
    <w:rsid w:val="000B21F6"/>
    <w:rsid w:val="001220FD"/>
    <w:rsid w:val="00231AA5"/>
    <w:rsid w:val="0025677B"/>
    <w:rsid w:val="00370B21"/>
    <w:rsid w:val="003B2C4B"/>
    <w:rsid w:val="00505635"/>
    <w:rsid w:val="005D7439"/>
    <w:rsid w:val="006E340F"/>
    <w:rsid w:val="007430D0"/>
    <w:rsid w:val="00850460"/>
    <w:rsid w:val="009E4B1E"/>
    <w:rsid w:val="00A33DAB"/>
    <w:rsid w:val="00A91EFE"/>
    <w:rsid w:val="00AA448F"/>
    <w:rsid w:val="00B943FA"/>
    <w:rsid w:val="00B971FC"/>
    <w:rsid w:val="00C410F3"/>
    <w:rsid w:val="00C85A6F"/>
    <w:rsid w:val="00D243B2"/>
    <w:rsid w:val="00D930BC"/>
    <w:rsid w:val="00E14BB7"/>
    <w:rsid w:val="00EA3645"/>
    <w:rsid w:val="00EF1E38"/>
    <w:rsid w:val="00F14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A457-2359-42E4-B1D4-6986AF2C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B7"/>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E14BB7"/>
    <w:rPr>
      <w:rFonts w:ascii="Courier New" w:hAnsi="Courier New" w:cs="Times New Roman"/>
      <w:color w:val="auto"/>
      <w:sz w:val="20"/>
      <w:szCs w:val="20"/>
      <w:lang w:val="en-AU"/>
    </w:rPr>
  </w:style>
  <w:style w:type="character" w:customStyle="1" w:styleId="PlainTextChar">
    <w:name w:val="Plain Text Char"/>
    <w:basedOn w:val="DefaultParagraphFont"/>
    <w:link w:val="PlainText"/>
    <w:semiHidden/>
    <w:rsid w:val="00E14BB7"/>
    <w:rPr>
      <w:rFonts w:ascii="Courier New" w:eastAsia="Times New Roman" w:hAnsi="Courier New" w:cs="Times New Roman"/>
      <w:sz w:val="20"/>
      <w:szCs w:val="20"/>
      <w:lang w:val="en-AU"/>
    </w:rPr>
  </w:style>
  <w:style w:type="paragraph" w:styleId="ListParagraph">
    <w:name w:val="List Paragraph"/>
    <w:basedOn w:val="Normal"/>
    <w:qFormat/>
    <w:rsid w:val="00E14BB7"/>
    <w:pPr>
      <w:ind w:left="720"/>
      <w:contextualSpacing/>
    </w:pPr>
    <w:rPr>
      <w:rFonts w:ascii="Times New Roman" w:eastAsia="Calibri" w:hAnsi="Times New Roman" w:cs="Times New Roman"/>
      <w:color w:val="auto"/>
      <w:sz w:val="22"/>
      <w:szCs w:val="22"/>
    </w:rPr>
  </w:style>
  <w:style w:type="paragraph" w:styleId="Header">
    <w:name w:val="header"/>
    <w:basedOn w:val="Normal"/>
    <w:link w:val="HeaderChar"/>
    <w:uiPriority w:val="99"/>
    <w:unhideWhenUsed/>
    <w:rsid w:val="00C85A6F"/>
    <w:pPr>
      <w:tabs>
        <w:tab w:val="center" w:pos="4513"/>
        <w:tab w:val="right" w:pos="9026"/>
      </w:tabs>
    </w:pPr>
  </w:style>
  <w:style w:type="character" w:customStyle="1" w:styleId="HeaderChar">
    <w:name w:val="Header Char"/>
    <w:basedOn w:val="DefaultParagraphFont"/>
    <w:link w:val="Header"/>
    <w:uiPriority w:val="99"/>
    <w:rsid w:val="00C85A6F"/>
    <w:rPr>
      <w:rFonts w:ascii="Arial" w:eastAsia="Times New Roman" w:hAnsi="Arial" w:cs="Arial"/>
      <w:color w:val="000000"/>
      <w:sz w:val="18"/>
      <w:szCs w:val="18"/>
      <w:lang w:val="en-US"/>
    </w:rPr>
  </w:style>
  <w:style w:type="paragraph" w:styleId="Footer">
    <w:name w:val="footer"/>
    <w:basedOn w:val="Normal"/>
    <w:link w:val="FooterChar"/>
    <w:uiPriority w:val="99"/>
    <w:unhideWhenUsed/>
    <w:rsid w:val="00C85A6F"/>
    <w:pPr>
      <w:tabs>
        <w:tab w:val="center" w:pos="4513"/>
        <w:tab w:val="right" w:pos="9026"/>
      </w:tabs>
    </w:pPr>
  </w:style>
  <w:style w:type="character" w:customStyle="1" w:styleId="FooterChar">
    <w:name w:val="Footer Char"/>
    <w:basedOn w:val="DefaultParagraphFont"/>
    <w:link w:val="Footer"/>
    <w:uiPriority w:val="99"/>
    <w:rsid w:val="00C85A6F"/>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3270</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13</cp:revision>
  <dcterms:created xsi:type="dcterms:W3CDTF">2022-09-12T08:40:00Z</dcterms:created>
  <dcterms:modified xsi:type="dcterms:W3CDTF">2023-03-03T23:35:00Z</dcterms:modified>
</cp:coreProperties>
</file>