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E" w:rsidRDefault="0060439E" w:rsidP="0060439E">
      <w:pPr>
        <w:pStyle w:val="NormalWeb"/>
        <w:rPr>
          <w:rStyle w:val="rvts11"/>
          <w:rFonts w:ascii="Arial" w:hAnsi="Arial" w:cs="Arial"/>
        </w:rPr>
      </w:pPr>
      <w:bookmarkStart w:id="0" w:name="7170468"/>
      <w:bookmarkEnd w:id="0"/>
      <w:r w:rsidRPr="003446FA">
        <w:rPr>
          <w:rStyle w:val="rvts11"/>
          <w:rFonts w:ascii="Arial" w:hAnsi="Arial" w:cs="Arial"/>
        </w:rPr>
        <w:t xml:space="preserve">Ministerul </w:t>
      </w:r>
      <w:proofErr w:type="spellStart"/>
      <w:r w:rsidRPr="003446FA">
        <w:rPr>
          <w:rStyle w:val="rvts11"/>
          <w:rFonts w:ascii="Arial" w:hAnsi="Arial" w:cs="Arial"/>
        </w:rPr>
        <w:t>Sănătăţii</w:t>
      </w:r>
      <w:proofErr w:type="spellEnd"/>
    </w:p>
    <w:p w:rsidR="00F45172" w:rsidRPr="003446FA" w:rsidRDefault="00F45172" w:rsidP="0060439E">
      <w:pPr>
        <w:pStyle w:val="NormalWeb"/>
        <w:rPr>
          <w:rStyle w:val="rvts11"/>
          <w:rFonts w:ascii="Arial" w:hAnsi="Arial" w:cs="Arial"/>
        </w:rPr>
      </w:pPr>
    </w:p>
    <w:p w:rsidR="0045332A" w:rsidRPr="003446FA" w:rsidRDefault="0045332A" w:rsidP="0060439E">
      <w:pPr>
        <w:pStyle w:val="NormalWeb"/>
        <w:rPr>
          <w:rFonts w:ascii="Arial" w:hAnsi="Arial" w:cs="Arial"/>
        </w:rPr>
      </w:pPr>
    </w:p>
    <w:p w:rsidR="0060439E" w:rsidRPr="003446FA" w:rsidRDefault="0045332A" w:rsidP="0045332A">
      <w:pPr>
        <w:pStyle w:val="rvps1"/>
        <w:rPr>
          <w:rFonts w:ascii="Arial" w:hAnsi="Arial" w:cs="Arial"/>
        </w:rPr>
      </w:pPr>
      <w:bookmarkStart w:id="1" w:name="7170469"/>
      <w:bookmarkEnd w:id="1"/>
      <w:r w:rsidRPr="003446FA">
        <w:rPr>
          <w:rStyle w:val="rvts11"/>
          <w:rFonts w:ascii="Arial" w:hAnsi="Arial" w:cs="Arial"/>
        </w:rPr>
        <w:t>ORDIN</w:t>
      </w:r>
    </w:p>
    <w:p w:rsidR="0060439E" w:rsidRPr="00C13C36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21"/>
          <w:rFonts w:ascii="Arial" w:hAnsi="Arial" w:cs="Arial"/>
        </w:rPr>
        <w:t>pentru</w:t>
      </w:r>
      <w:proofErr w:type="spellEnd"/>
      <w:proofErr w:type="gram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modificarea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 xml:space="preserve">. </w:t>
      </w:r>
      <w:r w:rsidR="007653B3">
        <w:rPr>
          <w:rStyle w:val="rvts21"/>
          <w:rFonts w:ascii="Arial" w:hAnsi="Arial" w:cs="Arial"/>
        </w:rPr>
        <w:t>1419</w:t>
      </w:r>
      <w:r w:rsidRPr="003446FA">
        <w:rPr>
          <w:rStyle w:val="rvts21"/>
          <w:rFonts w:ascii="Arial" w:hAnsi="Arial" w:cs="Arial"/>
        </w:rPr>
        <w:t>/20</w:t>
      </w:r>
      <w:r w:rsidR="007653B3">
        <w:rPr>
          <w:rStyle w:val="rvts21"/>
          <w:rFonts w:ascii="Arial" w:hAnsi="Arial" w:cs="Arial"/>
        </w:rPr>
        <w:t>17</w:t>
      </w:r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gramStart"/>
      <w:r w:rsidRPr="003446FA">
        <w:rPr>
          <w:rStyle w:val="rvts21"/>
          <w:rFonts w:ascii="Arial" w:hAnsi="Arial" w:cs="Arial"/>
        </w:rPr>
        <w:t>a</w:t>
      </w:r>
      <w:proofErr w:type="gram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pacienţilor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r w:rsidR="007653B3">
        <w:rPr>
          <w:rStyle w:val="rvts21"/>
          <w:rFonts w:ascii="Arial" w:hAnsi="Arial" w:cs="Arial"/>
        </w:rPr>
        <w:t xml:space="preserve">cu </w:t>
      </w:r>
      <w:proofErr w:type="spellStart"/>
      <w:r w:rsidR="007653B3">
        <w:rPr>
          <w:rStyle w:val="rvts21"/>
          <w:rFonts w:ascii="Arial" w:hAnsi="Arial" w:cs="Arial"/>
        </w:rPr>
        <w:t>arsuri</w:t>
      </w:r>
      <w:proofErr w:type="spellEnd"/>
      <w:r w:rsidR="00C13C36" w:rsidRPr="00C13C36">
        <w:rPr>
          <w:rStyle w:val="rvts13"/>
          <w:rFonts w:ascii="Arial" w:hAnsi="Arial" w:cs="Arial"/>
        </w:rPr>
        <w:t xml:space="preserve"> </w:t>
      </w:r>
    </w:p>
    <w:p w:rsidR="0060439E" w:rsidRPr="003446FA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Pr="00F45172">
        <w:rPr>
          <w:rStyle w:val="rvts41"/>
          <w:rFonts w:ascii="Arial" w:hAnsi="Arial" w:cs="Arial"/>
          <w:color w:val="auto"/>
        </w:rPr>
        <w:t>Văzând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Referatul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</w:t>
      </w:r>
      <w:proofErr w:type="gramStart"/>
      <w:r w:rsidRPr="00F45172">
        <w:rPr>
          <w:rStyle w:val="rvts41"/>
          <w:rFonts w:ascii="Arial" w:hAnsi="Arial" w:cs="Arial"/>
          <w:color w:val="auto"/>
        </w:rPr>
        <w:t>din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   </w:t>
      </w:r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Serviciului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medicină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urgenţă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cadrul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generale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asistenţă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medicală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A</w:t>
      </w:r>
      <w:r w:rsidRPr="00F45172">
        <w:rPr>
          <w:rStyle w:val="rvts41"/>
          <w:rFonts w:ascii="Arial" w:hAnsi="Arial" w:cs="Arial"/>
          <w:color w:val="auto"/>
        </w:rPr>
        <w:t>vând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vedere</w:t>
      </w:r>
      <w:proofErr w:type="spellEnd"/>
      <w:r w:rsidRPr="00F45172">
        <w:rPr>
          <w:rStyle w:val="rvts41"/>
          <w:rFonts w:ascii="Arial" w:hAnsi="Arial" w:cs="Arial"/>
          <w:color w:val="auto"/>
        </w:rPr>
        <w:t>: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prevederile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> </w:t>
      </w:r>
      <w:hyperlink r:id="rId5" w:history="1">
        <w:r w:rsidRPr="00F45172">
          <w:rPr>
            <w:rStyle w:val="Hyperlink"/>
            <w:rFonts w:ascii="Arial" w:hAnsi="Arial" w:cs="Arial"/>
            <w:color w:val="auto"/>
          </w:rPr>
          <w:t>art. 100</w:t>
        </w:r>
      </w:hyperlink>
      <w:r w:rsidRPr="00F45172">
        <w:rPr>
          <w:rStyle w:val="rvts41"/>
          <w:rFonts w:ascii="Arial" w:hAnsi="Arial" w:cs="Arial"/>
          <w:color w:val="auto"/>
        </w:rPr>
        <w:t> </w:t>
      </w:r>
      <w:proofErr w:type="spellStart"/>
      <w:r w:rsidRPr="00F45172">
        <w:rPr>
          <w:rStyle w:val="rvts41"/>
          <w:rFonts w:ascii="Arial" w:hAnsi="Arial" w:cs="Arial"/>
          <w:color w:val="auto"/>
        </w:rPr>
        <w:t>alin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(5) </w:t>
      </w: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(6)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Legea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95/2006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reforma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domeniul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republicată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;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F45172">
        <w:rPr>
          <w:rStyle w:val="rvts41"/>
          <w:rFonts w:ascii="Arial" w:hAnsi="Arial" w:cs="Arial"/>
          <w:color w:val="auto"/>
        </w:rPr>
        <w:t>Adresa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Sănătate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a </w:t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județului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 xml:space="preserve"> Bihor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674C41">
        <w:rPr>
          <w:rStyle w:val="rvts41"/>
          <w:rFonts w:ascii="Arial" w:hAnsi="Arial" w:cs="Arial"/>
          <w:color w:val="auto"/>
        </w:rPr>
        <w:t>31514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="00674C41">
        <w:rPr>
          <w:rStyle w:val="rvts41"/>
          <w:rFonts w:ascii="Arial" w:hAnsi="Arial" w:cs="Arial"/>
          <w:color w:val="auto"/>
        </w:rPr>
        <w:t>0</w:t>
      </w:r>
      <w:r w:rsidR="0045332A" w:rsidRPr="00F45172">
        <w:rPr>
          <w:rStyle w:val="rvts41"/>
          <w:rFonts w:ascii="Arial" w:hAnsi="Arial" w:cs="Arial"/>
          <w:color w:val="auto"/>
        </w:rPr>
        <w:t>5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674C41">
        <w:rPr>
          <w:rStyle w:val="rvts41"/>
          <w:rFonts w:ascii="Arial" w:hAnsi="Arial" w:cs="Arial"/>
          <w:color w:val="auto"/>
        </w:rPr>
        <w:t>1</w:t>
      </w:r>
      <w:r w:rsidR="0045332A" w:rsidRPr="00F45172">
        <w:rPr>
          <w:rStyle w:val="rvts41"/>
          <w:rFonts w:ascii="Arial" w:hAnsi="Arial" w:cs="Arial"/>
          <w:color w:val="auto"/>
        </w:rPr>
        <w:t>1</w:t>
      </w:r>
      <w:r w:rsidRPr="00F45172">
        <w:rPr>
          <w:rStyle w:val="rvts41"/>
          <w:rFonts w:ascii="Arial" w:hAnsi="Arial" w:cs="Arial"/>
          <w:color w:val="auto"/>
        </w:rPr>
        <w:t>.202</w:t>
      </w:r>
      <w:r w:rsidR="00674C41">
        <w:rPr>
          <w:rStyle w:val="rvts41"/>
          <w:rFonts w:ascii="Arial" w:hAnsi="Arial" w:cs="Arial"/>
          <w:color w:val="auto"/>
        </w:rPr>
        <w:t>3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înregistrată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la Ministerul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SMU </w:t>
      </w:r>
      <w:r w:rsidR="00674C41">
        <w:rPr>
          <w:rStyle w:val="rvts41"/>
          <w:rFonts w:ascii="Arial" w:hAnsi="Arial" w:cs="Arial"/>
          <w:color w:val="auto"/>
        </w:rPr>
        <w:t>55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Pr="00F45172">
        <w:rPr>
          <w:rStyle w:val="rvts41"/>
          <w:rFonts w:ascii="Arial" w:hAnsi="Arial" w:cs="Arial"/>
          <w:color w:val="auto"/>
        </w:rPr>
        <w:t>1</w:t>
      </w:r>
      <w:r w:rsidR="00674C41">
        <w:rPr>
          <w:rStyle w:val="rvts41"/>
          <w:rFonts w:ascii="Arial" w:hAnsi="Arial" w:cs="Arial"/>
          <w:color w:val="auto"/>
        </w:rPr>
        <w:t>0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45332A" w:rsidRPr="00F45172">
        <w:rPr>
          <w:rStyle w:val="rvts41"/>
          <w:rFonts w:ascii="Arial" w:hAnsi="Arial" w:cs="Arial"/>
          <w:color w:val="auto"/>
        </w:rPr>
        <w:t>11.202</w:t>
      </w:r>
      <w:r w:rsidR="00674C41">
        <w:rPr>
          <w:rStyle w:val="rvts41"/>
          <w:rFonts w:ascii="Arial" w:hAnsi="Arial" w:cs="Arial"/>
          <w:color w:val="auto"/>
        </w:rPr>
        <w:t>3</w:t>
      </w:r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74C41" w:rsidRDefault="00674C41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>
        <w:rPr>
          <w:rStyle w:val="rvts41"/>
          <w:rFonts w:ascii="Arial" w:hAnsi="Arial" w:cs="Arial"/>
          <w:color w:val="auto"/>
        </w:rPr>
        <w:t>Dispoziția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Primăriei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Municipiului</w:t>
      </w:r>
      <w:proofErr w:type="spellEnd"/>
      <w:r>
        <w:rPr>
          <w:rStyle w:val="rvts41"/>
          <w:rFonts w:ascii="Arial" w:hAnsi="Arial" w:cs="Arial"/>
          <w:color w:val="auto"/>
        </w:rPr>
        <w:t xml:space="preserve"> Oradea</w:t>
      </w:r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24470"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="00524470" w:rsidRPr="00F45172">
        <w:rPr>
          <w:rStyle w:val="rvts41"/>
          <w:rFonts w:ascii="Arial" w:hAnsi="Arial" w:cs="Arial"/>
          <w:color w:val="auto"/>
        </w:rPr>
        <w:t xml:space="preserve">. </w:t>
      </w:r>
      <w:r>
        <w:rPr>
          <w:rStyle w:val="rvts41"/>
          <w:rFonts w:ascii="Arial" w:hAnsi="Arial" w:cs="Arial"/>
          <w:color w:val="auto"/>
        </w:rPr>
        <w:t>1842</w:t>
      </w:r>
      <w:r w:rsidR="00524470" w:rsidRPr="00F45172">
        <w:rPr>
          <w:rStyle w:val="rvts41"/>
          <w:rFonts w:ascii="Arial" w:hAnsi="Arial" w:cs="Arial"/>
          <w:color w:val="auto"/>
        </w:rPr>
        <w:t>/</w:t>
      </w:r>
      <w:r>
        <w:rPr>
          <w:rStyle w:val="rvts41"/>
          <w:rFonts w:ascii="Arial" w:hAnsi="Arial" w:cs="Arial"/>
          <w:color w:val="auto"/>
        </w:rPr>
        <w:t>25.11.2022</w:t>
      </w:r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24470"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modificare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titulaturii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Clinic Județean de Urgență Oradea</w:t>
      </w:r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în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</w:t>
      </w:r>
      <w:r>
        <w:rPr>
          <w:rStyle w:val="rvts41"/>
          <w:rFonts w:ascii="Arial" w:hAnsi="Arial" w:cs="Arial"/>
          <w:color w:val="auto"/>
          <w:lang w:val="ro-RO"/>
        </w:rPr>
        <w:t>linic Județean de Urgență Bihor</w:t>
      </w:r>
      <w:r>
        <w:rPr>
          <w:rStyle w:val="rvts41"/>
          <w:rFonts w:ascii="Arial" w:hAnsi="Arial" w:cs="Arial"/>
          <w:color w:val="auto"/>
        </w:rPr>
        <w:t>,</w:t>
      </w:r>
    </w:p>
    <w:p w:rsidR="0045332A" w:rsidRPr="00674C41" w:rsidRDefault="0045332A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674C41">
        <w:rPr>
          <w:rStyle w:val="rvts41"/>
          <w:rFonts w:ascii="Arial" w:hAnsi="Arial" w:cs="Arial"/>
          <w:color w:val="auto"/>
        </w:rPr>
        <w:t>Î</w:t>
      </w:r>
      <w:r w:rsidR="0060439E" w:rsidRPr="00674C41">
        <w:rPr>
          <w:rStyle w:val="rvts41"/>
          <w:rFonts w:ascii="Arial" w:hAnsi="Arial" w:cs="Arial"/>
          <w:color w:val="auto"/>
        </w:rPr>
        <w:t>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temeiul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> </w:t>
      </w:r>
      <w:hyperlink r:id="rId6" w:history="1">
        <w:r w:rsidR="0060439E" w:rsidRPr="00674C41">
          <w:rPr>
            <w:rStyle w:val="Hyperlink"/>
            <w:rFonts w:ascii="Arial" w:hAnsi="Arial" w:cs="Arial"/>
            <w:color w:val="auto"/>
          </w:rPr>
          <w:t>art. 7</w:t>
        </w:r>
      </w:hyperlink>
      <w:r w:rsidR="0060439E" w:rsidRPr="00674C41">
        <w:rPr>
          <w:rStyle w:val="rvts41"/>
          <w:rFonts w:ascii="Arial" w:hAnsi="Arial" w:cs="Arial"/>
          <w:color w:val="auto"/>
        </w:rPr>
        <w:t> 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alin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(4) </w:t>
      </w:r>
      <w:proofErr w:type="gramStart"/>
      <w:r w:rsidR="0060439E" w:rsidRPr="00674C41">
        <w:rPr>
          <w:rStyle w:val="rvts41"/>
          <w:rFonts w:ascii="Arial" w:hAnsi="Arial" w:cs="Arial"/>
          <w:color w:val="auto"/>
        </w:rPr>
        <w:t>din</w:t>
      </w:r>
      <w:proofErr w:type="gram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Hotărârea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Guvernului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</w:t>
      </w:r>
      <w:r w:rsidRPr="00674C41">
        <w:rPr>
          <w:rStyle w:val="rvts41"/>
          <w:rFonts w:ascii="Arial" w:hAnsi="Arial" w:cs="Arial"/>
          <w:color w:val="auto"/>
        </w:rPr>
        <w:t xml:space="preserve">144/2010 </w:t>
      </w:r>
      <w:proofErr w:type="spellStart"/>
      <w:r w:rsidRPr="00674C41">
        <w:rPr>
          <w:rStyle w:val="rvts41"/>
          <w:rFonts w:ascii="Arial" w:hAnsi="Arial" w:cs="Arial"/>
          <w:color w:val="auto"/>
        </w:rPr>
        <w:t>privind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674C41">
        <w:rPr>
          <w:rStyle w:val="rvts41"/>
          <w:rFonts w:ascii="Arial" w:hAnsi="Arial" w:cs="Arial"/>
          <w:color w:val="auto"/>
        </w:rPr>
        <w:t>organizarea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funcţionarea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,</w:t>
      </w:r>
    </w:p>
    <w:p w:rsidR="0060439E" w:rsidRDefault="0060439E" w:rsidP="0060439E">
      <w:pPr>
        <w:pStyle w:val="NormalWeb"/>
        <w:rPr>
          <w:rFonts w:ascii="Arial" w:hAnsi="Arial" w:cs="Arial"/>
        </w:rPr>
      </w:pPr>
    </w:p>
    <w:p w:rsidR="00F45172" w:rsidRDefault="00F45172" w:rsidP="0060439E">
      <w:pPr>
        <w:pStyle w:val="NormalWeb"/>
        <w:rPr>
          <w:rFonts w:ascii="Arial" w:hAnsi="Arial" w:cs="Arial"/>
        </w:rPr>
      </w:pPr>
    </w:p>
    <w:p w:rsidR="00F45172" w:rsidRPr="00F45172" w:rsidRDefault="00F45172" w:rsidP="0060439E">
      <w:pPr>
        <w:pStyle w:val="NormalWeb"/>
        <w:rPr>
          <w:rFonts w:ascii="Arial" w:hAnsi="Arial" w:cs="Arial"/>
        </w:rPr>
      </w:pPr>
    </w:p>
    <w:p w:rsidR="0045332A" w:rsidRPr="00F45172" w:rsidRDefault="0060439E" w:rsidP="0060439E">
      <w:pPr>
        <w:pStyle w:val="NormalWeb"/>
        <w:rPr>
          <w:rStyle w:val="rvts61"/>
          <w:rFonts w:ascii="Arial" w:hAnsi="Arial" w:cs="Arial"/>
          <w:color w:val="auto"/>
        </w:rPr>
      </w:pPr>
      <w:r w:rsidRPr="00F45172">
        <w:rPr>
          <w:rStyle w:val="rvts61"/>
          <w:rFonts w:ascii="Arial" w:hAnsi="Arial" w:cs="Arial"/>
          <w:color w:val="auto"/>
        </w:rPr>
        <w:t xml:space="preserve">    </w:t>
      </w:r>
      <w:proofErr w:type="spellStart"/>
      <w:proofErr w:type="gramStart"/>
      <w:r w:rsidRPr="00F45172">
        <w:rPr>
          <w:rStyle w:val="rvts61"/>
          <w:rFonts w:ascii="Arial" w:hAnsi="Arial" w:cs="Arial"/>
          <w:color w:val="auto"/>
        </w:rPr>
        <w:t>ministrul</w:t>
      </w:r>
      <w:proofErr w:type="spellEnd"/>
      <w:proofErr w:type="gram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emite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următorul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</w:p>
    <w:p w:rsidR="003446FA" w:rsidRPr="00F45172" w:rsidRDefault="003446FA" w:rsidP="0060439E">
      <w:pPr>
        <w:pStyle w:val="NormalWeb"/>
        <w:rPr>
          <w:rStyle w:val="rvts61"/>
          <w:rFonts w:ascii="Arial" w:hAnsi="Arial" w:cs="Arial"/>
          <w:color w:val="auto"/>
        </w:rPr>
      </w:pPr>
    </w:p>
    <w:p w:rsidR="0060439E" w:rsidRPr="00F45172" w:rsidRDefault="0045332A" w:rsidP="0045332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F45172">
        <w:rPr>
          <w:rFonts w:ascii="Arial" w:hAnsi="Arial" w:cs="Arial"/>
          <w:b/>
          <w:sz w:val="28"/>
          <w:szCs w:val="28"/>
        </w:rPr>
        <w:t>ORDIN:</w:t>
      </w:r>
    </w:p>
    <w:p w:rsidR="003446FA" w:rsidRPr="00F45172" w:rsidRDefault="003446FA" w:rsidP="0045332A">
      <w:pPr>
        <w:pStyle w:val="NormalWeb"/>
        <w:jc w:val="center"/>
        <w:rPr>
          <w:rFonts w:ascii="Arial" w:hAnsi="Arial" w:cs="Arial"/>
          <w:b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bookmarkStart w:id="2" w:name="7170470"/>
      <w:bookmarkEnd w:id="2"/>
      <w:r w:rsidRPr="00F45172">
        <w:rPr>
          <w:rStyle w:val="rvts61"/>
          <w:rFonts w:ascii="Arial" w:hAnsi="Arial" w:cs="Arial"/>
          <w:color w:val="auto"/>
        </w:rPr>
        <w:t>    Art. I - </w:t>
      </w:r>
      <w:r w:rsidRPr="00F45172">
        <w:rPr>
          <w:rStyle w:val="rvts41"/>
          <w:rFonts w:ascii="Arial" w:hAnsi="Arial" w:cs="Arial"/>
          <w:color w:val="auto"/>
        </w:rPr>
        <w:t>La </w:t>
      </w:r>
      <w:proofErr w:type="spellStart"/>
      <w:r w:rsidRPr="008340D9">
        <w:rPr>
          <w:rFonts w:ascii="Arial" w:hAnsi="Arial" w:cs="Arial"/>
        </w:rPr>
        <w:fldChar w:fldCharType="begin"/>
      </w:r>
      <w:r w:rsidRPr="008340D9">
        <w:rPr>
          <w:rFonts w:ascii="Arial" w:hAnsi="Arial" w:cs="Arial"/>
        </w:rPr>
        <w:instrText xml:space="preserve"> HYPERLINK "javascript:OpenDocumentView(320983, 6150672);" </w:instrText>
      </w:r>
      <w:r w:rsidRPr="008340D9">
        <w:rPr>
          <w:rFonts w:ascii="Arial" w:hAnsi="Arial" w:cs="Arial"/>
        </w:rPr>
        <w:fldChar w:fldCharType="separate"/>
      </w:r>
      <w:r w:rsidRPr="008340D9">
        <w:rPr>
          <w:rStyle w:val="Hyperlink"/>
          <w:rFonts w:ascii="Arial" w:hAnsi="Arial" w:cs="Arial"/>
          <w:color w:val="auto"/>
          <w:u w:val="none"/>
        </w:rPr>
        <w:t>articolul</w:t>
      </w:r>
      <w:proofErr w:type="spellEnd"/>
      <w:r w:rsidRPr="008340D9">
        <w:rPr>
          <w:rStyle w:val="Hyperlink"/>
          <w:rFonts w:ascii="Arial" w:hAnsi="Arial" w:cs="Arial"/>
          <w:color w:val="auto"/>
          <w:u w:val="none"/>
        </w:rPr>
        <w:t xml:space="preserve"> 24</w:t>
      </w:r>
      <w:r w:rsidRPr="008340D9">
        <w:rPr>
          <w:rFonts w:ascii="Arial" w:hAnsi="Arial" w:cs="Arial"/>
        </w:rPr>
        <w:fldChar w:fldCharType="end"/>
      </w:r>
      <w:r w:rsidRPr="00F45172">
        <w:rPr>
          <w:rStyle w:val="rvts41"/>
          <w:rFonts w:ascii="Arial" w:hAnsi="Arial" w:cs="Arial"/>
          <w:color w:val="auto"/>
        </w:rPr>
        <w:t xml:space="preserve"> 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Ordinul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7653B3">
        <w:rPr>
          <w:rStyle w:val="rvts41"/>
          <w:rFonts w:ascii="Arial" w:hAnsi="Arial" w:cs="Arial"/>
          <w:color w:val="auto"/>
        </w:rPr>
        <w:t>1419</w:t>
      </w:r>
      <w:r w:rsidRPr="00F45172">
        <w:rPr>
          <w:rStyle w:val="rvts41"/>
          <w:rFonts w:ascii="Arial" w:hAnsi="Arial" w:cs="Arial"/>
          <w:color w:val="auto"/>
        </w:rPr>
        <w:t>/20</w:t>
      </w:r>
      <w:r w:rsidR="007653B3">
        <w:rPr>
          <w:rStyle w:val="rvts41"/>
          <w:rFonts w:ascii="Arial" w:hAnsi="Arial" w:cs="Arial"/>
          <w:color w:val="auto"/>
        </w:rPr>
        <w:t>17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administrare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finanţare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implementare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gramStart"/>
      <w:r w:rsidRPr="00F45172">
        <w:rPr>
          <w:rStyle w:val="rvts41"/>
          <w:rFonts w:ascii="Arial" w:hAnsi="Arial" w:cs="Arial"/>
          <w:color w:val="auto"/>
        </w:rPr>
        <w:t>a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acţiunilor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prioritare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pentru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tratamentul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pacienţilor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7653B3">
        <w:rPr>
          <w:rStyle w:val="rvts41"/>
          <w:rFonts w:ascii="Arial" w:hAnsi="Arial" w:cs="Arial"/>
          <w:color w:val="auto"/>
        </w:rPr>
        <w:t xml:space="preserve">cu </w:t>
      </w:r>
      <w:proofErr w:type="spellStart"/>
      <w:r w:rsidR="007653B3">
        <w:rPr>
          <w:rStyle w:val="rvts41"/>
          <w:rFonts w:ascii="Arial" w:hAnsi="Arial" w:cs="Arial"/>
          <w:color w:val="auto"/>
        </w:rPr>
        <w:t>arsuri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publicat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Monitorul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Oficial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României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Partea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I,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E942A8">
        <w:rPr>
          <w:rStyle w:val="rvts41"/>
          <w:rFonts w:ascii="Arial" w:hAnsi="Arial" w:cs="Arial"/>
          <w:color w:val="auto"/>
        </w:rPr>
        <w:t>1</w:t>
      </w:r>
      <w:r w:rsidR="007653B3">
        <w:rPr>
          <w:rStyle w:val="rvts41"/>
          <w:rFonts w:ascii="Arial" w:hAnsi="Arial" w:cs="Arial"/>
          <w:color w:val="auto"/>
        </w:rPr>
        <w:t>1</w:t>
      </w:r>
      <w:r w:rsidR="00E942A8">
        <w:rPr>
          <w:rStyle w:val="rvts41"/>
          <w:rFonts w:ascii="Arial" w:hAnsi="Arial" w:cs="Arial"/>
          <w:color w:val="auto"/>
        </w:rPr>
        <w:t>5</w:t>
      </w:r>
      <w:r w:rsidR="007653B3">
        <w:rPr>
          <w:rStyle w:val="rvts41"/>
          <w:rFonts w:ascii="Arial" w:hAnsi="Arial" w:cs="Arial"/>
          <w:color w:val="auto"/>
        </w:rPr>
        <w:t xml:space="preserve"> din 06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7653B3">
        <w:rPr>
          <w:rStyle w:val="rvts41"/>
          <w:rFonts w:ascii="Arial" w:hAnsi="Arial" w:cs="Arial"/>
          <w:color w:val="auto"/>
        </w:rPr>
        <w:t>febr</w:t>
      </w:r>
      <w:r w:rsidR="00E942A8">
        <w:rPr>
          <w:rStyle w:val="rvts41"/>
          <w:rFonts w:ascii="Arial" w:hAnsi="Arial" w:cs="Arial"/>
          <w:color w:val="auto"/>
        </w:rPr>
        <w:t>uar</w:t>
      </w:r>
      <w:r w:rsidRPr="00F45172">
        <w:rPr>
          <w:rStyle w:val="rvts41"/>
          <w:rFonts w:ascii="Arial" w:hAnsi="Arial" w:cs="Arial"/>
          <w:color w:val="auto"/>
        </w:rPr>
        <w:t>ie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20</w:t>
      </w:r>
      <w:r w:rsidR="007653B3">
        <w:rPr>
          <w:rStyle w:val="rvts41"/>
          <w:rFonts w:ascii="Arial" w:hAnsi="Arial" w:cs="Arial"/>
          <w:color w:val="auto"/>
        </w:rPr>
        <w:t>18</w:t>
      </w:r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</w:t>
      </w:r>
      <w:r w:rsidR="005F6F02" w:rsidRPr="00F45172">
        <w:rPr>
          <w:rStyle w:val="rvts41"/>
          <w:rFonts w:ascii="Arial" w:hAnsi="Arial" w:cs="Arial"/>
          <w:color w:val="auto"/>
        </w:rPr>
        <w:t>dificările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punctul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="007653B3">
        <w:rPr>
          <w:rStyle w:val="rvts41"/>
          <w:rFonts w:ascii="Arial" w:hAnsi="Arial" w:cs="Arial"/>
          <w:color w:val="auto"/>
        </w:rPr>
        <w:t>17</w:t>
      </w:r>
      <w:r w:rsidRPr="00F45172">
        <w:rPr>
          <w:rStyle w:val="rvts41"/>
          <w:rFonts w:ascii="Arial" w:hAnsi="Arial" w:cs="Arial"/>
          <w:color w:val="auto"/>
        </w:rPr>
        <w:t xml:space="preserve"> se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112404">
        <w:rPr>
          <w:rStyle w:val="rvts41"/>
          <w:rFonts w:ascii="Arial" w:hAnsi="Arial" w:cs="Arial"/>
          <w:color w:val="auto"/>
        </w:rPr>
        <w:t>și</w:t>
      </w:r>
      <w:proofErr w:type="spellEnd"/>
      <w:r w:rsidR="00112404">
        <w:rPr>
          <w:rStyle w:val="rvts41"/>
          <w:rFonts w:ascii="Arial" w:hAnsi="Arial" w:cs="Arial"/>
          <w:color w:val="auto"/>
        </w:rPr>
        <w:t xml:space="preserve"> </w:t>
      </w:r>
      <w:proofErr w:type="spellStart"/>
      <w:proofErr w:type="gramStart"/>
      <w:r w:rsidR="00112404">
        <w:rPr>
          <w:rStyle w:val="rvts41"/>
          <w:rFonts w:ascii="Arial" w:hAnsi="Arial" w:cs="Arial"/>
          <w:color w:val="auto"/>
        </w:rPr>
        <w:t>va</w:t>
      </w:r>
      <w:proofErr w:type="spellEnd"/>
      <w:proofErr w:type="gramEnd"/>
      <w:r w:rsidR="00112404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112404">
        <w:rPr>
          <w:rStyle w:val="rvts41"/>
          <w:rFonts w:ascii="Arial" w:hAnsi="Arial" w:cs="Arial"/>
          <w:color w:val="auto"/>
        </w:rPr>
        <w:t>avea</w:t>
      </w:r>
      <w:proofErr w:type="spellEnd"/>
      <w:r w:rsidR="00112404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112404">
        <w:rPr>
          <w:rStyle w:val="rvts41"/>
          <w:rFonts w:ascii="Arial" w:hAnsi="Arial" w:cs="Arial"/>
          <w:color w:val="auto"/>
        </w:rPr>
        <w:t>următorul</w:t>
      </w:r>
      <w:proofErr w:type="spellEnd"/>
      <w:r w:rsidR="00112404">
        <w:rPr>
          <w:rStyle w:val="rvts41"/>
          <w:rFonts w:ascii="Arial" w:hAnsi="Arial" w:cs="Arial"/>
          <w:color w:val="auto"/>
        </w:rPr>
        <w:t xml:space="preserve"> cuprins</w:t>
      </w:r>
      <w:bookmarkStart w:id="3" w:name="_GoBack"/>
      <w:bookmarkEnd w:id="3"/>
      <w:r w:rsidRPr="00F45172">
        <w:rPr>
          <w:rStyle w:val="rvts41"/>
          <w:rFonts w:ascii="Arial" w:hAnsi="Arial" w:cs="Arial"/>
          <w:color w:val="auto"/>
        </w:rPr>
        <w:t>:</w:t>
      </w: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    "</w:t>
      </w:r>
      <w:r w:rsidR="007653B3">
        <w:rPr>
          <w:rStyle w:val="rvts41"/>
          <w:rFonts w:ascii="Arial" w:hAnsi="Arial" w:cs="Arial"/>
          <w:color w:val="auto"/>
        </w:rPr>
        <w:t>17</w:t>
      </w:r>
      <w:r w:rsidRPr="00F45172">
        <w:rPr>
          <w:rStyle w:val="rvts41"/>
          <w:rFonts w:ascii="Arial" w:hAnsi="Arial" w:cs="Arial"/>
          <w:color w:val="auto"/>
        </w:rPr>
        <w:t xml:space="preserve">. Spitalul Clinic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Județean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</w:rPr>
        <w:t xml:space="preserve">de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Urgență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E942A8">
        <w:rPr>
          <w:rStyle w:val="rvts41"/>
          <w:rFonts w:ascii="Arial" w:hAnsi="Arial" w:cs="Arial"/>
          <w:color w:val="auto"/>
        </w:rPr>
        <w:t>Bihor</w:t>
      </w:r>
      <w:r w:rsidRPr="00F45172">
        <w:rPr>
          <w:rStyle w:val="rvts41"/>
          <w:rFonts w:ascii="Arial" w:hAnsi="Arial" w:cs="Arial"/>
          <w:color w:val="auto"/>
        </w:rPr>
        <w:t>;</w:t>
      </w:r>
      <w:proofErr w:type="gramStart"/>
      <w:r w:rsidRPr="00F45172">
        <w:rPr>
          <w:rStyle w:val="rvts41"/>
          <w:rFonts w:ascii="Arial" w:hAnsi="Arial" w:cs="Arial"/>
          <w:color w:val="auto"/>
        </w:rPr>
        <w:t>".</w:t>
      </w:r>
      <w:proofErr w:type="gramEnd"/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  <w:bookmarkStart w:id="4" w:name="7170471"/>
      <w:bookmarkEnd w:id="4"/>
      <w:r w:rsidRPr="00F45172">
        <w:rPr>
          <w:rStyle w:val="rvts61"/>
          <w:rFonts w:ascii="Arial" w:hAnsi="Arial" w:cs="Arial"/>
          <w:color w:val="auto"/>
        </w:rPr>
        <w:t>    Art. II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specialitate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Ministerul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direcţiile</w:t>
      </w:r>
      <w:proofErr w:type="spellEnd"/>
      <w:r w:rsidRPr="003446FA">
        <w:rPr>
          <w:rStyle w:val="rvts41"/>
          <w:rFonts w:ascii="Arial" w:hAnsi="Arial" w:cs="Arial"/>
        </w:rPr>
        <w:t xml:space="preserve"> de sănătate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judeţene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a </w:t>
      </w:r>
      <w:proofErr w:type="spellStart"/>
      <w:r w:rsidRPr="003446FA">
        <w:rPr>
          <w:rStyle w:val="rvts41"/>
          <w:rFonts w:ascii="Arial" w:hAnsi="Arial" w:cs="Arial"/>
        </w:rPr>
        <w:t>municipiului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Bucureşti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precum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spitalele</w:t>
      </w:r>
      <w:proofErr w:type="spellEnd"/>
      <w:r w:rsidRPr="003446FA">
        <w:rPr>
          <w:rStyle w:val="rvts41"/>
          <w:rFonts w:ascii="Arial" w:hAnsi="Arial" w:cs="Arial"/>
        </w:rPr>
        <w:t xml:space="preserve"> care </w:t>
      </w:r>
      <w:proofErr w:type="spellStart"/>
      <w:r w:rsidRPr="003446FA">
        <w:rPr>
          <w:rStyle w:val="rvts41"/>
          <w:rFonts w:ascii="Arial" w:hAnsi="Arial" w:cs="Arial"/>
        </w:rPr>
        <w:t>derulează</w:t>
      </w:r>
      <w:proofErr w:type="spellEnd"/>
      <w:r w:rsidRPr="003446FA">
        <w:rPr>
          <w:rStyle w:val="rvts41"/>
          <w:rFonts w:ascii="Arial" w:hAnsi="Arial" w:cs="Arial"/>
        </w:rPr>
        <w:t xml:space="preserve"> AP-</w:t>
      </w:r>
      <w:r w:rsidR="00E942A8">
        <w:rPr>
          <w:rStyle w:val="rvts41"/>
          <w:rFonts w:ascii="Arial" w:hAnsi="Arial" w:cs="Arial"/>
        </w:rPr>
        <w:t>A</w:t>
      </w:r>
      <w:r w:rsidR="007653B3">
        <w:rPr>
          <w:rStyle w:val="rvts41"/>
          <w:rFonts w:ascii="Arial" w:hAnsi="Arial" w:cs="Arial"/>
        </w:rPr>
        <w:t>RSURI</w:t>
      </w:r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indiferent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subordonare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vor</w:t>
      </w:r>
      <w:proofErr w:type="spellEnd"/>
      <w:r w:rsidRPr="003446FA">
        <w:rPr>
          <w:rStyle w:val="rvts41"/>
          <w:rFonts w:ascii="Arial" w:hAnsi="Arial" w:cs="Arial"/>
        </w:rPr>
        <w:t xml:space="preserve"> duce la </w:t>
      </w:r>
      <w:proofErr w:type="spellStart"/>
      <w:r w:rsidRPr="003446FA">
        <w:rPr>
          <w:rStyle w:val="rvts41"/>
          <w:rFonts w:ascii="Arial" w:hAnsi="Arial" w:cs="Arial"/>
        </w:rPr>
        <w:t>îndeplinire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prevederile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prezentului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>.</w:t>
      </w: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</w:rPr>
      </w:pPr>
      <w:bookmarkStart w:id="5" w:name="7170472"/>
      <w:bookmarkEnd w:id="5"/>
      <w:r w:rsidRPr="003446FA">
        <w:rPr>
          <w:rStyle w:val="rvts61"/>
          <w:rFonts w:ascii="Arial" w:hAnsi="Arial" w:cs="Arial"/>
        </w:rPr>
        <w:t>    Art. III - </w:t>
      </w:r>
      <w:proofErr w:type="spellStart"/>
      <w:r w:rsidRPr="003446FA">
        <w:rPr>
          <w:rStyle w:val="rvts41"/>
          <w:rFonts w:ascii="Arial" w:hAnsi="Arial" w:cs="Arial"/>
        </w:rPr>
        <w:t>Prezentul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 xml:space="preserve"> se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în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Monitorul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Oficial</w:t>
      </w:r>
      <w:proofErr w:type="spellEnd"/>
      <w:r w:rsidRPr="003446FA">
        <w:rPr>
          <w:rStyle w:val="rvts41"/>
          <w:rFonts w:ascii="Arial" w:hAnsi="Arial" w:cs="Arial"/>
        </w:rPr>
        <w:t xml:space="preserve"> al </w:t>
      </w:r>
      <w:proofErr w:type="spellStart"/>
      <w:r w:rsidRPr="003446FA">
        <w:rPr>
          <w:rStyle w:val="rvts41"/>
          <w:rFonts w:ascii="Arial" w:hAnsi="Arial" w:cs="Arial"/>
        </w:rPr>
        <w:t>României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Partea</w:t>
      </w:r>
      <w:proofErr w:type="spellEnd"/>
      <w:r w:rsidRPr="003446FA">
        <w:rPr>
          <w:rStyle w:val="rvts41"/>
          <w:rFonts w:ascii="Arial" w:hAnsi="Arial" w:cs="Arial"/>
        </w:rPr>
        <w:t xml:space="preserve"> I.</w:t>
      </w:r>
    </w:p>
    <w:p w:rsidR="003446FA" w:rsidRDefault="003446FA" w:rsidP="005F6F02">
      <w:pPr>
        <w:pStyle w:val="NormalWeb"/>
        <w:jc w:val="both"/>
        <w:rPr>
          <w:rStyle w:val="rvts41"/>
          <w:rFonts w:ascii="Arial" w:hAnsi="Arial" w:cs="Arial"/>
        </w:rPr>
      </w:pPr>
    </w:p>
    <w:p w:rsidR="003446FA" w:rsidRPr="003446FA" w:rsidRDefault="003446FA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bookmarkStart w:id="6" w:name="7170473"/>
      <w:bookmarkEnd w:id="6"/>
      <w:r w:rsidRPr="003446FA">
        <w:rPr>
          <w:rStyle w:val="rvts41"/>
          <w:rFonts w:ascii="Arial" w:hAnsi="Arial" w:cs="Arial"/>
        </w:rPr>
        <w:t xml:space="preserve">p. </w:t>
      </w:r>
      <w:proofErr w:type="spellStart"/>
      <w:r w:rsidRPr="003446FA">
        <w:rPr>
          <w:rStyle w:val="rvts41"/>
          <w:rFonts w:ascii="Arial" w:hAnsi="Arial" w:cs="Arial"/>
        </w:rPr>
        <w:t>Ministrul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>,</w:t>
      </w:r>
    </w:p>
    <w:p w:rsidR="0060439E" w:rsidRPr="003446FA" w:rsidRDefault="00884F65" w:rsidP="0060439E">
      <w:pPr>
        <w:pStyle w:val="rvps1"/>
        <w:rPr>
          <w:rFonts w:ascii="Arial" w:hAnsi="Arial" w:cs="Arial"/>
        </w:rPr>
      </w:pPr>
      <w:r>
        <w:rPr>
          <w:rStyle w:val="rvts61"/>
          <w:rFonts w:ascii="Arial" w:hAnsi="Arial" w:cs="Arial"/>
        </w:rPr>
        <w:t xml:space="preserve">   </w:t>
      </w:r>
      <w:proofErr w:type="spellStart"/>
      <w:r w:rsidR="005F6F02" w:rsidRPr="003446FA">
        <w:rPr>
          <w:rStyle w:val="rvts61"/>
          <w:rFonts w:ascii="Arial" w:hAnsi="Arial" w:cs="Arial"/>
        </w:rPr>
        <w:t>Cătălin</w:t>
      </w:r>
      <w:proofErr w:type="spellEnd"/>
      <w:r w:rsidR="005F6F02" w:rsidRPr="003446FA">
        <w:rPr>
          <w:rStyle w:val="rvts61"/>
          <w:rFonts w:ascii="Arial" w:hAnsi="Arial" w:cs="Arial"/>
        </w:rPr>
        <w:t xml:space="preserve"> </w:t>
      </w:r>
      <w:proofErr w:type="spellStart"/>
      <w:r w:rsidR="005F6F02" w:rsidRPr="003446FA">
        <w:rPr>
          <w:rStyle w:val="rvts61"/>
          <w:rFonts w:ascii="Arial" w:hAnsi="Arial" w:cs="Arial"/>
        </w:rPr>
        <w:t>Vișean</w:t>
      </w:r>
      <w:proofErr w:type="spellEnd"/>
      <w:r w:rsidR="0060439E" w:rsidRPr="003446FA">
        <w:rPr>
          <w:rStyle w:val="rvts61"/>
          <w:rFonts w:ascii="Arial" w:hAnsi="Arial" w:cs="Arial"/>
        </w:rPr>
        <w:t>,</w:t>
      </w:r>
    </w:p>
    <w:p w:rsidR="0060439E" w:rsidRPr="003446FA" w:rsidRDefault="00884F65" w:rsidP="0060439E">
      <w:pPr>
        <w:pStyle w:val="rvps1"/>
        <w:rPr>
          <w:rFonts w:ascii="Arial" w:hAnsi="Arial" w:cs="Arial"/>
        </w:rPr>
      </w:pPr>
      <w:r>
        <w:rPr>
          <w:rStyle w:val="rvts41"/>
          <w:rFonts w:ascii="Arial" w:hAnsi="Arial" w:cs="Arial"/>
        </w:rPr>
        <w:t xml:space="preserve"> </w:t>
      </w:r>
      <w:proofErr w:type="spellStart"/>
      <w:r>
        <w:rPr>
          <w:rStyle w:val="rvts41"/>
          <w:rFonts w:ascii="Arial" w:hAnsi="Arial" w:cs="Arial"/>
        </w:rPr>
        <w:t>S</w:t>
      </w:r>
      <w:r w:rsidR="0060439E" w:rsidRPr="003446FA">
        <w:rPr>
          <w:rStyle w:val="rvts41"/>
          <w:rFonts w:ascii="Arial" w:hAnsi="Arial" w:cs="Arial"/>
        </w:rPr>
        <w:t>ecretar</w:t>
      </w:r>
      <w:proofErr w:type="spellEnd"/>
      <w:r w:rsidR="0060439E" w:rsidRPr="003446FA">
        <w:rPr>
          <w:rStyle w:val="rvts41"/>
          <w:rFonts w:ascii="Arial" w:hAnsi="Arial" w:cs="Arial"/>
        </w:rPr>
        <w:t xml:space="preserve"> de stat</w:t>
      </w:r>
    </w:p>
    <w:p w:rsidR="00853814" w:rsidRDefault="00853814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7653B3" w:rsidRDefault="007653B3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8"/>
          <w:szCs w:val="24"/>
          <w:lang w:val="ro-RO"/>
        </w:rPr>
      </w:pPr>
      <w:r w:rsidRPr="00EF3EF6">
        <w:rPr>
          <w:rFonts w:ascii="Arial" w:eastAsiaTheme="minorEastAsia" w:hAnsi="Arial" w:cs="Arial"/>
          <w:b/>
          <w:bCs/>
          <w:sz w:val="28"/>
          <w:szCs w:val="24"/>
        </w:rPr>
        <w:lastRenderedPageBreak/>
        <w:t>FI</w:t>
      </w:r>
      <w:r w:rsidRPr="00EF3EF6">
        <w:rPr>
          <w:rFonts w:ascii="Arial" w:eastAsiaTheme="minorEastAsia" w:hAnsi="Arial" w:cs="Arial"/>
          <w:b/>
          <w:bCs/>
          <w:sz w:val="28"/>
          <w:szCs w:val="24"/>
          <w:lang w:val="ro-RO"/>
        </w:rPr>
        <w:t>ŞA DE AVIZARE INTERNĂ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8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EF3EF6">
        <w:rPr>
          <w:rFonts w:ascii="Arial" w:eastAsiaTheme="minorEastAsia" w:hAnsi="Arial" w:cs="Arial"/>
          <w:b/>
          <w:bCs/>
          <w:sz w:val="24"/>
          <w:szCs w:val="24"/>
        </w:rPr>
        <w:t>ORDIN</w:t>
      </w:r>
    </w:p>
    <w:p w:rsidR="00EF3EF6" w:rsidRPr="00EF3EF6" w:rsidRDefault="00EF3EF6" w:rsidP="00A80037">
      <w:pPr>
        <w:pStyle w:val="rvps1"/>
        <w:rPr>
          <w:rFonts w:ascii="Arial" w:hAnsi="Arial" w:cs="Arial"/>
        </w:rPr>
      </w:pPr>
      <w:proofErr w:type="spellStart"/>
      <w:proofErr w:type="gramStart"/>
      <w:r w:rsidRPr="00EF3EF6">
        <w:rPr>
          <w:rFonts w:ascii="Arial" w:hAnsi="Arial" w:cs="Arial"/>
          <w:b/>
          <w:bCs/>
        </w:rPr>
        <w:t>pentru</w:t>
      </w:r>
      <w:proofErr w:type="spellEnd"/>
      <w:proofErr w:type="gram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EF3EF6">
        <w:rPr>
          <w:rFonts w:ascii="Arial" w:hAnsi="Arial" w:cs="Arial"/>
          <w:b/>
          <w:bCs/>
        </w:rPr>
        <w:t>modificarea</w:t>
      </w:r>
      <w:proofErr w:type="spell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 xml:space="preserve">. </w:t>
      </w:r>
      <w:r w:rsidR="007653B3">
        <w:rPr>
          <w:rStyle w:val="rvts21"/>
          <w:rFonts w:ascii="Arial" w:hAnsi="Arial" w:cs="Arial"/>
        </w:rPr>
        <w:t>1</w:t>
      </w:r>
      <w:r w:rsidRPr="003446FA">
        <w:rPr>
          <w:rStyle w:val="rvts21"/>
          <w:rFonts w:ascii="Arial" w:hAnsi="Arial" w:cs="Arial"/>
        </w:rPr>
        <w:t>4</w:t>
      </w:r>
      <w:r w:rsidR="007653B3">
        <w:rPr>
          <w:rStyle w:val="rvts21"/>
          <w:rFonts w:ascii="Arial" w:hAnsi="Arial" w:cs="Arial"/>
        </w:rPr>
        <w:t>19</w:t>
      </w:r>
      <w:r w:rsidRPr="003446FA">
        <w:rPr>
          <w:rStyle w:val="rvts21"/>
          <w:rFonts w:ascii="Arial" w:hAnsi="Arial" w:cs="Arial"/>
        </w:rPr>
        <w:t>/20</w:t>
      </w:r>
      <w:r w:rsidR="007653B3">
        <w:rPr>
          <w:rStyle w:val="rvts21"/>
          <w:rFonts w:ascii="Arial" w:hAnsi="Arial" w:cs="Arial"/>
        </w:rPr>
        <w:t>17</w:t>
      </w:r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gramStart"/>
      <w:r w:rsidRPr="003446FA">
        <w:rPr>
          <w:rStyle w:val="rvts21"/>
          <w:rFonts w:ascii="Arial" w:hAnsi="Arial" w:cs="Arial"/>
        </w:rPr>
        <w:t>a</w:t>
      </w:r>
      <w:proofErr w:type="gram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pacienţilor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r w:rsidR="007653B3">
        <w:rPr>
          <w:rStyle w:val="rvts21"/>
          <w:rFonts w:ascii="Arial" w:hAnsi="Arial" w:cs="Arial"/>
        </w:rPr>
        <w:t xml:space="preserve">cu </w:t>
      </w:r>
      <w:proofErr w:type="spellStart"/>
      <w:r w:rsidR="007653B3">
        <w:rPr>
          <w:rStyle w:val="rvts21"/>
          <w:rFonts w:ascii="Arial" w:hAnsi="Arial" w:cs="Arial"/>
        </w:rPr>
        <w:t>arsuri</w:t>
      </w:r>
      <w:proofErr w:type="spellEnd"/>
      <w:r w:rsidR="00A80037" w:rsidRPr="00C13C36">
        <w:rPr>
          <w:rStyle w:val="rvts13"/>
          <w:rFonts w:ascii="Arial" w:hAnsi="Arial" w:cs="Arial"/>
        </w:rPr>
        <w:t xml:space="preserve"> 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1702"/>
        <w:gridCol w:w="1921"/>
        <w:gridCol w:w="1636"/>
      </w:tblGrid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solicitării avizului</w:t>
            </w: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obţinerii avizului</w:t>
            </w: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Semnătura</w:t>
            </w: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 INIŢIATOARE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Direcția generală asistență medicală,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Costin Iliuță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Șef serviciu,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Ximena Moldovan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STRUCTURI AVIZATOARE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rPr>
          <w:trHeight w:val="1340"/>
        </w:trPr>
        <w:tc>
          <w:tcPr>
            <w:tcW w:w="5215" w:type="dxa"/>
            <w:vMerge w:val="restart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Direcția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generală</w:t>
            </w:r>
            <w:proofErr w:type="spellEnd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juridică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Director </w:t>
            </w:r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Ionuț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-Sebastian IAVOR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Serviciul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avizare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acte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normative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Şef serviciu</w:t>
            </w:r>
          </w:p>
          <w:p w:rsidR="00EF3EF6" w:rsidRPr="00EF3EF6" w:rsidRDefault="008F4CFE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  <w:lang w:val="ro-RO"/>
              </w:rPr>
            </w:pPr>
            <w:r w:rsidRPr="008F4CFE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Constanța Dana Eftimie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  <w:vMerge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Secretar general</w:t>
            </w:r>
          </w:p>
          <w:p w:rsidR="00EF3EF6" w:rsidRPr="00EF3EF6" w:rsidRDefault="003F05B4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Alexandru Mihai Borcan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</w:tbl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Pr="00EF3EF6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Persoana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responsabilă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elaborarea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proiectului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: 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Diana Mihaela Vasile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Tel: 021.3072.591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  <w:lang w:val="ro-RO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 E-mail </w:t>
      </w:r>
      <w:hyperlink r:id="rId7" w:history="1">
        <w:r w:rsidRPr="00EF3EF6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diana.vasile@ms.ro</w:t>
        </w:r>
      </w:hyperlink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3EF6" w:rsidRPr="003446FA" w:rsidRDefault="00EF3EF6">
      <w:pPr>
        <w:rPr>
          <w:rFonts w:ascii="Arial" w:hAnsi="Arial" w:cs="Arial"/>
        </w:rPr>
      </w:pPr>
    </w:p>
    <w:sectPr w:rsidR="00EF3EF6" w:rsidRPr="003446FA" w:rsidSect="0045332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B52"/>
    <w:multiLevelType w:val="hybridMultilevel"/>
    <w:tmpl w:val="40A0B7BE"/>
    <w:lvl w:ilvl="0" w:tplc="59600F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1"/>
    <w:rsid w:val="00112404"/>
    <w:rsid w:val="003446FA"/>
    <w:rsid w:val="003F05B4"/>
    <w:rsid w:val="0045332A"/>
    <w:rsid w:val="004A1CE1"/>
    <w:rsid w:val="004D3AFD"/>
    <w:rsid w:val="00524470"/>
    <w:rsid w:val="005F6F02"/>
    <w:rsid w:val="0060439E"/>
    <w:rsid w:val="0064648E"/>
    <w:rsid w:val="00674C41"/>
    <w:rsid w:val="007653B3"/>
    <w:rsid w:val="007B476B"/>
    <w:rsid w:val="008340D9"/>
    <w:rsid w:val="00853814"/>
    <w:rsid w:val="00884F65"/>
    <w:rsid w:val="008F4CFE"/>
    <w:rsid w:val="00A80037"/>
    <w:rsid w:val="00C13C36"/>
    <w:rsid w:val="00E42909"/>
    <w:rsid w:val="00E942A8"/>
    <w:rsid w:val="00EF3EF6"/>
    <w:rsid w:val="00F4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D2FB-B70F-4C99-A261-713F25F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39E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60439E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60439E"/>
    <w:rPr>
      <w:b/>
      <w:bCs/>
    </w:rPr>
  </w:style>
  <w:style w:type="character" w:customStyle="1" w:styleId="rvts21">
    <w:name w:val="rvts21"/>
    <w:basedOn w:val="DefaultParagraphFont"/>
    <w:rsid w:val="0060439E"/>
    <w:rPr>
      <w:b/>
      <w:bCs/>
      <w:color w:val="000000"/>
    </w:rPr>
  </w:style>
  <w:style w:type="character" w:customStyle="1" w:styleId="rvts41">
    <w:name w:val="rvts41"/>
    <w:basedOn w:val="DefaultParagraphFont"/>
    <w:rsid w:val="0060439E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439E"/>
    <w:rPr>
      <w:color w:val="0000FF"/>
      <w:u w:val="single"/>
    </w:rPr>
  </w:style>
  <w:style w:type="character" w:customStyle="1" w:styleId="rvts61">
    <w:name w:val="rvts61"/>
    <w:basedOn w:val="DefaultParagraphFont"/>
    <w:rsid w:val="0060439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3EF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13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vasile@m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376255,%207158429);" TargetMode="External"/><Relationship Id="rId5" Type="http://schemas.openxmlformats.org/officeDocument/2006/relationships/hyperlink" Target="javascript:OpenDocumentView(374357,%207088511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2023-01-25T09:52:00Z</cp:lastPrinted>
  <dcterms:created xsi:type="dcterms:W3CDTF">2023-01-17T13:58:00Z</dcterms:created>
  <dcterms:modified xsi:type="dcterms:W3CDTF">2023-02-03T08:34:00Z</dcterms:modified>
</cp:coreProperties>
</file>