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721C0" w14:textId="3D97A0A2" w:rsidR="00CA17EB" w:rsidRDefault="00CA17EB" w:rsidP="00CA17EB">
      <w:pPr>
        <w:pStyle w:val="NormalWeb"/>
        <w:spacing w:after="0"/>
        <w:ind w:right="369"/>
        <w:rPr>
          <w:b/>
          <w:bCs/>
          <w:color w:val="000000"/>
        </w:rPr>
      </w:pPr>
      <w:r>
        <w:rPr>
          <w:b/>
          <w:bCs/>
          <w:color w:val="000000"/>
        </w:rPr>
        <w:t>GUVERNUL ROMÂNIEI</w:t>
      </w:r>
    </w:p>
    <w:p w14:paraId="3CE6A7AE" w14:textId="77777777" w:rsidR="00CA17EB" w:rsidRDefault="00CA17EB" w:rsidP="001B32C3">
      <w:pPr>
        <w:pStyle w:val="NormalWeb"/>
        <w:spacing w:after="0"/>
        <w:ind w:right="369"/>
        <w:jc w:val="center"/>
        <w:rPr>
          <w:b/>
          <w:bCs/>
          <w:color w:val="000000"/>
        </w:rPr>
      </w:pPr>
    </w:p>
    <w:p w14:paraId="2C05B1AA" w14:textId="77777777" w:rsidR="003A20FE" w:rsidRDefault="003A20FE" w:rsidP="001B32C3">
      <w:pPr>
        <w:pStyle w:val="NormalWeb"/>
        <w:spacing w:after="0"/>
        <w:ind w:right="369"/>
        <w:jc w:val="center"/>
        <w:rPr>
          <w:b/>
          <w:bCs/>
          <w:color w:val="000000"/>
        </w:rPr>
      </w:pPr>
    </w:p>
    <w:p w14:paraId="25C90799" w14:textId="77777777" w:rsidR="003A20FE" w:rsidRDefault="003A20FE" w:rsidP="001B32C3">
      <w:pPr>
        <w:pStyle w:val="NormalWeb"/>
        <w:spacing w:after="0"/>
        <w:ind w:right="369"/>
        <w:jc w:val="center"/>
        <w:rPr>
          <w:b/>
          <w:bCs/>
          <w:color w:val="000000"/>
        </w:rPr>
      </w:pPr>
    </w:p>
    <w:p w14:paraId="2C352FF5" w14:textId="77777777" w:rsidR="003A20FE" w:rsidRDefault="003A20FE" w:rsidP="001B32C3">
      <w:pPr>
        <w:pStyle w:val="NormalWeb"/>
        <w:spacing w:after="0"/>
        <w:ind w:right="369"/>
        <w:jc w:val="center"/>
        <w:rPr>
          <w:b/>
          <w:bCs/>
          <w:color w:val="000000"/>
        </w:rPr>
      </w:pPr>
    </w:p>
    <w:p w14:paraId="70DF323F" w14:textId="77777777" w:rsidR="00CA17EB" w:rsidRPr="003A20FE" w:rsidRDefault="00CA17EB" w:rsidP="003A20FE">
      <w:pPr>
        <w:pStyle w:val="NormalWeb"/>
        <w:spacing w:after="0"/>
        <w:ind w:right="369"/>
        <w:jc w:val="both"/>
        <w:rPr>
          <w:b/>
          <w:bCs/>
          <w:color w:val="000000"/>
          <w:sz w:val="26"/>
          <w:szCs w:val="26"/>
        </w:rPr>
      </w:pPr>
    </w:p>
    <w:p w14:paraId="29DE7B21" w14:textId="7CFA4987" w:rsidR="001B32C3" w:rsidRPr="003A20FE" w:rsidRDefault="001B32C3" w:rsidP="00704AFF">
      <w:pPr>
        <w:pStyle w:val="NormalWeb"/>
        <w:spacing w:after="0"/>
        <w:ind w:right="369"/>
        <w:jc w:val="center"/>
        <w:rPr>
          <w:b/>
          <w:bCs/>
          <w:color w:val="000000"/>
          <w:sz w:val="26"/>
          <w:szCs w:val="26"/>
        </w:rPr>
      </w:pPr>
      <w:r w:rsidRPr="003A20FE">
        <w:rPr>
          <w:b/>
          <w:bCs/>
          <w:color w:val="000000"/>
          <w:sz w:val="26"/>
          <w:szCs w:val="26"/>
        </w:rPr>
        <w:t>ORDONANȚĂ</w:t>
      </w:r>
      <w:r w:rsidR="00CA17EB" w:rsidRPr="003A20FE">
        <w:rPr>
          <w:b/>
          <w:bCs/>
          <w:color w:val="000000"/>
          <w:sz w:val="26"/>
          <w:szCs w:val="26"/>
        </w:rPr>
        <w:t xml:space="preserve"> DE URGENȚĂ</w:t>
      </w:r>
    </w:p>
    <w:p w14:paraId="4569DBAE" w14:textId="77777777" w:rsidR="0081187D" w:rsidRPr="003A20FE" w:rsidRDefault="0081187D" w:rsidP="003A20FE">
      <w:pPr>
        <w:pStyle w:val="NormalWeb"/>
        <w:spacing w:after="0"/>
        <w:ind w:right="369"/>
        <w:jc w:val="both"/>
        <w:rPr>
          <w:sz w:val="26"/>
          <w:szCs w:val="26"/>
        </w:rPr>
      </w:pPr>
    </w:p>
    <w:p w14:paraId="772C6C40" w14:textId="7297CB8F" w:rsidR="001B32C3" w:rsidRPr="0033776D" w:rsidRDefault="001B32C3" w:rsidP="003A20FE">
      <w:pPr>
        <w:pStyle w:val="Heading1"/>
        <w:spacing w:before="0" w:line="360" w:lineRule="auto"/>
        <w:ind w:right="177"/>
        <w:jc w:val="both"/>
        <w:rPr>
          <w:rFonts w:ascii="Times New Roman" w:hAnsi="Times New Roman" w:cs="Times New Roman"/>
          <w:sz w:val="26"/>
          <w:szCs w:val="26"/>
          <w:lang w:val="pt-BR"/>
        </w:rPr>
      </w:pPr>
      <w:r w:rsidRPr="0033776D">
        <w:rPr>
          <w:rFonts w:ascii="Times New Roman" w:hAnsi="Times New Roman" w:cs="Times New Roman"/>
          <w:color w:val="000000"/>
          <w:sz w:val="26"/>
          <w:szCs w:val="26"/>
          <w:lang w:val="pt-BR"/>
        </w:rPr>
        <w:t xml:space="preserve">pentru modificarea </w:t>
      </w:r>
      <w:r w:rsidR="00767A8B" w:rsidRPr="0033776D">
        <w:rPr>
          <w:rFonts w:ascii="Times New Roman" w:hAnsi="Times New Roman" w:cs="Times New Roman"/>
          <w:color w:val="000000"/>
          <w:sz w:val="26"/>
          <w:szCs w:val="26"/>
          <w:lang w:val="pt-BR"/>
        </w:rPr>
        <w:t xml:space="preserve">și completarea </w:t>
      </w:r>
      <w:r w:rsidRPr="0033776D">
        <w:rPr>
          <w:rFonts w:ascii="Times New Roman" w:hAnsi="Times New Roman" w:cs="Times New Roman"/>
          <w:color w:val="000000"/>
          <w:sz w:val="26"/>
          <w:szCs w:val="26"/>
          <w:lang w:val="pt-BR"/>
        </w:rPr>
        <w:t xml:space="preserve">Ordonanței de Urgență a Guvernului nr. 83/2000 </w:t>
      </w:r>
      <w:r w:rsidRPr="0033776D">
        <w:rPr>
          <w:rFonts w:ascii="Times New Roman" w:hAnsi="Times New Roman" w:cs="Times New Roman"/>
          <w:color w:val="000000"/>
          <w:sz w:val="26"/>
          <w:szCs w:val="26"/>
          <w:shd w:val="clear" w:color="auto" w:fill="FFFFFF"/>
          <w:lang w:val="pt-BR"/>
        </w:rPr>
        <w:t>privind organizarea şi funcţionarea cabinetelor de liberă practică pentru servicii publice conexe actului medical</w:t>
      </w:r>
    </w:p>
    <w:p w14:paraId="2CBF85C4" w14:textId="77777777" w:rsidR="003A20FE" w:rsidRPr="003A20FE" w:rsidRDefault="00CA17EB" w:rsidP="003A20FE">
      <w:pPr>
        <w:spacing w:after="240" w:line="360" w:lineRule="auto"/>
        <w:jc w:val="both"/>
        <w:rPr>
          <w:rFonts w:ascii="Times New Roman" w:hAnsi="Times New Roman" w:cs="Times New Roman"/>
          <w:sz w:val="26"/>
          <w:szCs w:val="26"/>
        </w:rPr>
      </w:pPr>
      <w:r w:rsidRPr="003A20FE">
        <w:rPr>
          <w:rFonts w:ascii="Times New Roman" w:hAnsi="Times New Roman" w:cs="Times New Roman"/>
          <w:sz w:val="26"/>
          <w:szCs w:val="26"/>
        </w:rPr>
        <w:t xml:space="preserve">         </w:t>
      </w:r>
    </w:p>
    <w:p w14:paraId="7D6EFC11" w14:textId="77777777" w:rsidR="003A20FE" w:rsidRPr="003A20FE" w:rsidRDefault="003A20FE" w:rsidP="003A20FE">
      <w:pPr>
        <w:spacing w:after="240" w:line="360" w:lineRule="auto"/>
        <w:jc w:val="both"/>
        <w:rPr>
          <w:rFonts w:ascii="Times New Roman" w:hAnsi="Times New Roman" w:cs="Times New Roman"/>
          <w:sz w:val="26"/>
          <w:szCs w:val="26"/>
        </w:rPr>
      </w:pPr>
    </w:p>
    <w:p w14:paraId="5BBC0F43" w14:textId="4A7B761C" w:rsidR="00CA17EB" w:rsidRPr="003A20FE" w:rsidRDefault="00CA17EB" w:rsidP="003A20FE">
      <w:pPr>
        <w:spacing w:after="240" w:line="360" w:lineRule="auto"/>
        <w:jc w:val="both"/>
        <w:rPr>
          <w:rFonts w:ascii="Times New Roman" w:hAnsi="Times New Roman" w:cs="Times New Roman"/>
          <w:sz w:val="26"/>
          <w:szCs w:val="26"/>
        </w:rPr>
      </w:pPr>
      <w:r w:rsidRPr="003A20FE">
        <w:rPr>
          <w:rFonts w:ascii="Times New Roman" w:hAnsi="Times New Roman" w:cs="Times New Roman"/>
          <w:sz w:val="26"/>
          <w:szCs w:val="26"/>
        </w:rPr>
        <w:t xml:space="preserve"> </w:t>
      </w:r>
      <w:r w:rsidR="00711BD6" w:rsidRPr="003A20FE">
        <w:rPr>
          <w:rFonts w:ascii="Times New Roman" w:hAnsi="Times New Roman" w:cs="Times New Roman"/>
          <w:sz w:val="26"/>
          <w:szCs w:val="26"/>
        </w:rPr>
        <w:t>a</w:t>
      </w:r>
      <w:r w:rsidRPr="003A20FE">
        <w:rPr>
          <w:rFonts w:ascii="Times New Roman" w:hAnsi="Times New Roman" w:cs="Times New Roman"/>
          <w:sz w:val="26"/>
          <w:szCs w:val="26"/>
        </w:rPr>
        <w:t>vând în vedere responsabilitatea Ministerului Sănătății pentru asigurarea sănătății publice</w:t>
      </w:r>
      <w:r w:rsidR="00BB2E69" w:rsidRPr="003A20FE">
        <w:rPr>
          <w:rFonts w:ascii="Times New Roman" w:hAnsi="Times New Roman" w:cs="Times New Roman"/>
          <w:sz w:val="26"/>
          <w:szCs w:val="26"/>
        </w:rPr>
        <w:t xml:space="preserve"> prin monitorizarea eficacității și eficienței activităților din domeniul sănătății publice și evaluarea nevoilor populației prin serviciile de sănătate publică;</w:t>
      </w:r>
    </w:p>
    <w:p w14:paraId="5DF4E704" w14:textId="6D336E1A" w:rsidR="00DA1CE1" w:rsidRPr="003A20FE" w:rsidRDefault="00711BD6" w:rsidP="003A20FE">
      <w:pPr>
        <w:spacing w:after="0" w:line="360" w:lineRule="auto"/>
        <w:ind w:firstLine="720"/>
        <w:jc w:val="both"/>
        <w:rPr>
          <w:rFonts w:ascii="Times New Roman" w:hAnsi="Times New Roman" w:cs="Times New Roman"/>
          <w:sz w:val="26"/>
          <w:szCs w:val="26"/>
        </w:rPr>
      </w:pPr>
      <w:r w:rsidRPr="003A20FE">
        <w:rPr>
          <w:rFonts w:ascii="Times New Roman" w:hAnsi="Times New Roman" w:cs="Times New Roman"/>
          <w:sz w:val="26"/>
          <w:szCs w:val="26"/>
        </w:rPr>
        <w:t>ț</w:t>
      </w:r>
      <w:r w:rsidR="00BB2E69" w:rsidRPr="003A20FE">
        <w:rPr>
          <w:rFonts w:ascii="Times New Roman" w:hAnsi="Times New Roman" w:cs="Times New Roman"/>
          <w:sz w:val="26"/>
          <w:szCs w:val="26"/>
        </w:rPr>
        <w:t xml:space="preserve">inând cont de </w:t>
      </w:r>
      <w:r w:rsidR="00DA1CE1" w:rsidRPr="003A20FE">
        <w:rPr>
          <w:rFonts w:ascii="Times New Roman" w:hAnsi="Times New Roman" w:cs="Times New Roman"/>
          <w:sz w:val="26"/>
          <w:szCs w:val="26"/>
        </w:rPr>
        <w:t>faptul că, potrivit art. 136 alin.(1) lit.f) din Legea 95/2006, republicată, privind reforma în domeniul sănătății, cu modificările și completările ulterioare, activitățile conexe actului medical sunt furnizate în cadrul asistenței medicale ambulatorii de specialitate;</w:t>
      </w:r>
    </w:p>
    <w:p w14:paraId="77091862" w14:textId="77777777" w:rsidR="00300E3C" w:rsidRPr="003A20FE" w:rsidRDefault="00300E3C" w:rsidP="003A20FE">
      <w:pPr>
        <w:spacing w:after="0" w:line="360" w:lineRule="auto"/>
        <w:ind w:firstLine="720"/>
        <w:jc w:val="both"/>
        <w:rPr>
          <w:rFonts w:ascii="Times New Roman" w:hAnsi="Times New Roman" w:cs="Times New Roman"/>
          <w:color w:val="000000"/>
          <w:sz w:val="26"/>
          <w:szCs w:val="26"/>
          <w:shd w:val="clear" w:color="auto" w:fill="FFFFFF"/>
        </w:rPr>
      </w:pPr>
      <w:r w:rsidRPr="003A20FE">
        <w:rPr>
          <w:rFonts w:ascii="Times New Roman" w:hAnsi="Times New Roman" w:cs="Times New Roman"/>
          <w:sz w:val="26"/>
          <w:szCs w:val="26"/>
        </w:rPr>
        <w:t xml:space="preserve">având în vedere dispozițiile alin.(1) al art 2 din Legea 256/2015 </w:t>
      </w:r>
      <w:r w:rsidRPr="003A20FE">
        <w:rPr>
          <w:rFonts w:ascii="Times New Roman" w:hAnsi="Times New Roman" w:cs="Times New Roman"/>
          <w:bCs/>
          <w:color w:val="000000"/>
          <w:sz w:val="26"/>
          <w:szCs w:val="26"/>
          <w:shd w:val="clear" w:color="auto" w:fill="FFFFFF"/>
        </w:rPr>
        <w:t>privind exercitarea profesiei de dietetician, precum şi înfiinţarea, organizarea şi funcţionarea Colegiului Dieteticienilor din România, cu modificările și completările ulterioare, conform cărora  ”p</w:t>
      </w:r>
      <w:r w:rsidRPr="003A20FE">
        <w:rPr>
          <w:rFonts w:ascii="Times New Roman" w:hAnsi="Times New Roman" w:cs="Times New Roman"/>
          <w:color w:val="000000"/>
          <w:sz w:val="26"/>
          <w:szCs w:val="26"/>
          <w:shd w:val="clear" w:color="auto" w:fill="FFFFFF"/>
        </w:rPr>
        <w:t xml:space="preserve">rofesia de dietetician este o profesie liberală, în domeniul sănătăţii umane, furnizoare </w:t>
      </w:r>
      <w:r w:rsidRPr="003A20FE">
        <w:rPr>
          <w:rFonts w:ascii="Times New Roman" w:hAnsi="Times New Roman" w:cs="Times New Roman"/>
          <w:b/>
          <w:color w:val="000000"/>
          <w:sz w:val="26"/>
          <w:szCs w:val="26"/>
          <w:shd w:val="clear" w:color="auto" w:fill="FFFFFF"/>
        </w:rPr>
        <w:t>de servicii conexe actului medical</w:t>
      </w:r>
      <w:r w:rsidRPr="003A20FE">
        <w:rPr>
          <w:rFonts w:ascii="Times New Roman" w:hAnsi="Times New Roman" w:cs="Times New Roman"/>
          <w:color w:val="000000"/>
          <w:sz w:val="26"/>
          <w:szCs w:val="26"/>
          <w:shd w:val="clear" w:color="auto" w:fill="FFFFFF"/>
        </w:rPr>
        <w:t>”</w:t>
      </w:r>
    </w:p>
    <w:p w14:paraId="3BA8E484" w14:textId="77777777" w:rsidR="00300E3C" w:rsidRPr="003A20FE" w:rsidRDefault="00300E3C" w:rsidP="003A20FE">
      <w:pPr>
        <w:spacing w:after="0" w:line="360" w:lineRule="auto"/>
        <w:ind w:firstLine="720"/>
        <w:jc w:val="both"/>
        <w:rPr>
          <w:rFonts w:ascii="Times New Roman" w:hAnsi="Times New Roman" w:cs="Times New Roman"/>
          <w:b/>
          <w:bCs/>
          <w:color w:val="000000"/>
          <w:sz w:val="26"/>
          <w:szCs w:val="26"/>
          <w:shd w:val="clear" w:color="auto" w:fill="FFFFFF"/>
        </w:rPr>
      </w:pPr>
      <w:r w:rsidRPr="003A20FE">
        <w:rPr>
          <w:rFonts w:ascii="Times New Roman" w:hAnsi="Times New Roman" w:cs="Times New Roman"/>
          <w:color w:val="000000"/>
          <w:sz w:val="26"/>
          <w:szCs w:val="26"/>
          <w:shd w:val="clear" w:color="auto" w:fill="FFFFFF"/>
        </w:rPr>
        <w:t xml:space="preserve">ținând seama de sesizarea Colegiului Dieteticienilor din România, înregistrată la Ministerul Sănătății – Cabinet Ministru cu nr. AR 11383/04.07.2022, prin care solicită includerea în proiectul de Ordin al ministrului sănătății pentru aprobarea </w:t>
      </w:r>
      <w:r w:rsidRPr="003A20FE">
        <w:rPr>
          <w:rFonts w:ascii="Times New Roman" w:hAnsi="Times New Roman" w:cs="Times New Roman"/>
          <w:bCs/>
          <w:color w:val="000000"/>
          <w:sz w:val="26"/>
          <w:szCs w:val="26"/>
          <w:shd w:val="clear" w:color="auto" w:fill="FFFFFF"/>
        </w:rPr>
        <w:t>Normelor metodologice privind înfiinţarea, organizarea şi funcţionarea cabinetelor de liberă practică pentru serviciile publice conexe actului, publicat în dezbatere publică la rubrica ”transparență decizională” în data de 13.07.2022</w:t>
      </w:r>
      <w:r w:rsidRPr="003A20FE">
        <w:rPr>
          <w:rFonts w:ascii="Times New Roman" w:hAnsi="Times New Roman" w:cs="Times New Roman"/>
          <w:b/>
          <w:bCs/>
          <w:color w:val="000000"/>
          <w:sz w:val="26"/>
          <w:szCs w:val="26"/>
          <w:shd w:val="clear" w:color="auto" w:fill="FFFFFF"/>
        </w:rPr>
        <w:t>,</w:t>
      </w:r>
    </w:p>
    <w:p w14:paraId="4169BFBE" w14:textId="32AC24E4" w:rsidR="00D94093" w:rsidRPr="003A20FE" w:rsidRDefault="00711BD6" w:rsidP="003A20FE">
      <w:pPr>
        <w:spacing w:after="0" w:line="360" w:lineRule="auto"/>
        <w:ind w:firstLine="720"/>
        <w:jc w:val="both"/>
        <w:rPr>
          <w:rFonts w:ascii="Times New Roman" w:hAnsi="Times New Roman" w:cs="Times New Roman"/>
          <w:sz w:val="26"/>
          <w:szCs w:val="26"/>
        </w:rPr>
      </w:pPr>
      <w:r w:rsidRPr="003A20FE">
        <w:rPr>
          <w:rFonts w:ascii="Times New Roman" w:hAnsi="Times New Roman" w:cs="Times New Roman"/>
          <w:sz w:val="26"/>
          <w:szCs w:val="26"/>
        </w:rPr>
        <w:t>a</w:t>
      </w:r>
      <w:r w:rsidR="009F35FA" w:rsidRPr="003A20FE">
        <w:rPr>
          <w:rFonts w:ascii="Times New Roman" w:hAnsi="Times New Roman" w:cs="Times New Roman"/>
          <w:sz w:val="26"/>
          <w:szCs w:val="26"/>
        </w:rPr>
        <w:t>vând în vedere solicitările direcțiilor de sănătate publică</w:t>
      </w:r>
      <w:r w:rsidR="009E6C0B">
        <w:rPr>
          <w:rFonts w:ascii="Times New Roman" w:hAnsi="Times New Roman" w:cs="Times New Roman"/>
          <w:sz w:val="26"/>
          <w:szCs w:val="26"/>
        </w:rPr>
        <w:t xml:space="preserve"> județene și a municipiului București,</w:t>
      </w:r>
      <w:r w:rsidR="009F35FA" w:rsidRPr="003A20FE">
        <w:rPr>
          <w:rFonts w:ascii="Times New Roman" w:hAnsi="Times New Roman" w:cs="Times New Roman"/>
          <w:sz w:val="26"/>
          <w:szCs w:val="26"/>
        </w:rPr>
        <w:t xml:space="preserve"> adresate Ministerului Sănătății </w:t>
      </w:r>
      <w:r w:rsidR="00D94093" w:rsidRPr="003A20FE">
        <w:rPr>
          <w:rFonts w:ascii="Times New Roman" w:hAnsi="Times New Roman" w:cs="Times New Roman"/>
          <w:sz w:val="26"/>
          <w:szCs w:val="26"/>
        </w:rPr>
        <w:t xml:space="preserve"> privind precizarea reglementărilor aplicabile în cazul organizării serviciilor conexe actului medical;</w:t>
      </w:r>
    </w:p>
    <w:p w14:paraId="75689AE5" w14:textId="20C491A7" w:rsidR="00161EED" w:rsidRPr="003A20FE" w:rsidRDefault="00711BD6" w:rsidP="003A20FE">
      <w:pPr>
        <w:spacing w:after="0" w:line="360" w:lineRule="auto"/>
        <w:ind w:firstLine="720"/>
        <w:jc w:val="both"/>
        <w:rPr>
          <w:rFonts w:ascii="Times New Roman" w:hAnsi="Times New Roman" w:cs="Times New Roman"/>
          <w:sz w:val="26"/>
          <w:szCs w:val="26"/>
        </w:rPr>
      </w:pPr>
      <w:r w:rsidRPr="003A20FE">
        <w:rPr>
          <w:rFonts w:ascii="Times New Roman" w:hAnsi="Times New Roman" w:cs="Times New Roman"/>
          <w:sz w:val="26"/>
          <w:szCs w:val="26"/>
        </w:rPr>
        <w:lastRenderedPageBreak/>
        <w:t>d</w:t>
      </w:r>
      <w:r w:rsidR="00D94093" w:rsidRPr="003A20FE">
        <w:rPr>
          <w:rFonts w:ascii="Times New Roman" w:hAnsi="Times New Roman" w:cs="Times New Roman"/>
          <w:sz w:val="26"/>
          <w:szCs w:val="26"/>
        </w:rPr>
        <w:t>at fiind faptul că în procesul de emitere a normelor de aplicare a dispozițiilor Ordonanței de Urgență a Guvernului</w:t>
      </w:r>
      <w:r w:rsidR="00161EED" w:rsidRPr="003A20FE">
        <w:rPr>
          <w:rFonts w:ascii="Times New Roman" w:hAnsi="Times New Roman" w:cs="Times New Roman"/>
          <w:sz w:val="26"/>
          <w:szCs w:val="26"/>
        </w:rPr>
        <w:t xml:space="preserve">, respectiv a </w:t>
      </w:r>
      <w:r w:rsidR="00161EED" w:rsidRPr="003A20FE">
        <w:rPr>
          <w:rFonts w:ascii="Times New Roman" w:hAnsi="Times New Roman" w:cs="Times New Roman"/>
          <w:bCs/>
          <w:color w:val="000000"/>
          <w:sz w:val="26"/>
          <w:szCs w:val="26"/>
          <w:shd w:val="clear" w:color="auto" w:fill="FFFFFF"/>
        </w:rPr>
        <w:t>Normelor metodologice privind înfiinţarea, autorizarea, dotare şi funcţionarea cabinetelor de liberă practică pentru serviciile publice conexe actului medical și a documentelor necesare pentru eliberarea autorizațiilor de liberă practică pentru personalul care desfășoară servicii publice conexe actului medical,</w:t>
      </w:r>
      <w:r w:rsidR="00D94093" w:rsidRPr="003A20FE">
        <w:rPr>
          <w:rFonts w:ascii="Times New Roman" w:hAnsi="Times New Roman" w:cs="Times New Roman"/>
          <w:sz w:val="26"/>
          <w:szCs w:val="26"/>
        </w:rPr>
        <w:t xml:space="preserve"> au fost întâmpinate dificultăți datorate</w:t>
      </w:r>
      <w:r w:rsidR="003A20FE" w:rsidRPr="003A20FE">
        <w:rPr>
          <w:rFonts w:ascii="Times New Roman" w:hAnsi="Times New Roman" w:cs="Times New Roman"/>
          <w:sz w:val="26"/>
          <w:szCs w:val="26"/>
        </w:rPr>
        <w:t xml:space="preserve"> fie</w:t>
      </w:r>
      <w:r w:rsidR="00D94093" w:rsidRPr="003A20FE">
        <w:rPr>
          <w:rFonts w:ascii="Times New Roman" w:hAnsi="Times New Roman" w:cs="Times New Roman"/>
          <w:sz w:val="26"/>
          <w:szCs w:val="26"/>
        </w:rPr>
        <w:t xml:space="preserve"> unor specialități care nu pot face obiectul serviciilor conexe </w:t>
      </w:r>
      <w:r w:rsidR="00161EED" w:rsidRPr="003A20FE">
        <w:rPr>
          <w:rFonts w:ascii="Times New Roman" w:hAnsi="Times New Roman" w:cs="Times New Roman"/>
          <w:sz w:val="26"/>
          <w:szCs w:val="26"/>
        </w:rPr>
        <w:t>actului medical</w:t>
      </w:r>
      <w:r w:rsidR="003A20FE" w:rsidRPr="003A20FE">
        <w:rPr>
          <w:rFonts w:ascii="Times New Roman" w:hAnsi="Times New Roman" w:cs="Times New Roman"/>
          <w:sz w:val="26"/>
          <w:szCs w:val="26"/>
        </w:rPr>
        <w:t>, fie unor specialități care nu se mai regăsesc, conform reglementărilor legale emise ulterior anului 2000</w:t>
      </w:r>
      <w:r w:rsidR="00161EED" w:rsidRPr="003A20FE">
        <w:rPr>
          <w:rFonts w:ascii="Times New Roman" w:hAnsi="Times New Roman" w:cs="Times New Roman"/>
          <w:sz w:val="26"/>
          <w:szCs w:val="26"/>
        </w:rPr>
        <w:t>;</w:t>
      </w:r>
    </w:p>
    <w:p w14:paraId="1DF53958" w14:textId="50E67112" w:rsidR="00161EED" w:rsidRPr="003A20FE" w:rsidRDefault="00711BD6" w:rsidP="003A20FE">
      <w:pPr>
        <w:spacing w:after="0" w:line="360" w:lineRule="auto"/>
        <w:ind w:firstLine="720"/>
        <w:jc w:val="both"/>
        <w:rPr>
          <w:rFonts w:ascii="Times New Roman" w:hAnsi="Times New Roman" w:cs="Times New Roman"/>
          <w:bCs/>
          <w:color w:val="212121"/>
          <w:sz w:val="26"/>
          <w:szCs w:val="26"/>
        </w:rPr>
      </w:pPr>
      <w:r w:rsidRPr="003A20FE">
        <w:rPr>
          <w:rFonts w:ascii="Times New Roman" w:hAnsi="Times New Roman" w:cs="Times New Roman"/>
          <w:sz w:val="26"/>
          <w:szCs w:val="26"/>
        </w:rPr>
        <w:t>ț</w:t>
      </w:r>
      <w:r w:rsidR="00161EED" w:rsidRPr="003A20FE">
        <w:rPr>
          <w:rFonts w:ascii="Times New Roman" w:hAnsi="Times New Roman" w:cs="Times New Roman"/>
          <w:sz w:val="26"/>
          <w:szCs w:val="26"/>
        </w:rPr>
        <w:t>inând cont că</w:t>
      </w:r>
      <w:r w:rsidR="00D94093" w:rsidRPr="003A20FE">
        <w:rPr>
          <w:rFonts w:ascii="Times New Roman" w:hAnsi="Times New Roman" w:cs="Times New Roman"/>
          <w:sz w:val="26"/>
          <w:szCs w:val="26"/>
        </w:rPr>
        <w:t xml:space="preserve"> tehnicianul de aparatură medicală</w:t>
      </w:r>
      <w:r w:rsidR="00161EED" w:rsidRPr="003A20FE">
        <w:rPr>
          <w:rFonts w:ascii="Times New Roman" w:hAnsi="Times New Roman" w:cs="Times New Roman"/>
          <w:sz w:val="26"/>
          <w:szCs w:val="26"/>
        </w:rPr>
        <w:t xml:space="preserve"> </w:t>
      </w:r>
      <w:r w:rsidR="00161EED" w:rsidRPr="003A20FE">
        <w:rPr>
          <w:rFonts w:ascii="Times New Roman" w:hAnsi="Times New Roman" w:cs="Times New Roman"/>
          <w:bCs/>
          <w:color w:val="212121"/>
          <w:sz w:val="26"/>
          <w:szCs w:val="26"/>
        </w:rPr>
        <w:t>își desfășoară activitatea cu avizul Agenției Naționale a Medicamentului și Dispozitivelor Medicale din România</w:t>
      </w:r>
      <w:r w:rsidR="00161EED" w:rsidRPr="003A20FE">
        <w:rPr>
          <w:rFonts w:ascii="Times New Roman" w:hAnsi="Times New Roman" w:cs="Times New Roman"/>
          <w:sz w:val="26"/>
          <w:szCs w:val="26"/>
        </w:rPr>
        <w:t xml:space="preserve"> conform </w:t>
      </w:r>
      <w:r w:rsidR="00161EED" w:rsidRPr="003A20FE">
        <w:rPr>
          <w:rFonts w:ascii="Times New Roman" w:hAnsi="Times New Roman" w:cs="Times New Roman"/>
          <w:bCs/>
          <w:color w:val="212121"/>
          <w:sz w:val="26"/>
          <w:szCs w:val="26"/>
        </w:rPr>
        <w:t>art. 926 din Legea 95/2006 privind reforma în domeniul sănătății, cu modificările și completările ulterioare, republicată și nu desfășoară activitate la indicația unui medic specialist / curant, așa cum este prevăzută activitatea serviciilor conexe actului medical;</w:t>
      </w:r>
    </w:p>
    <w:p w14:paraId="7BBE2C26" w14:textId="1C07DFAA" w:rsidR="00161EED" w:rsidRPr="003A20FE" w:rsidRDefault="00161EED" w:rsidP="003A20FE">
      <w:pPr>
        <w:spacing w:after="0" w:line="360" w:lineRule="auto"/>
        <w:jc w:val="both"/>
        <w:rPr>
          <w:rStyle w:val="rvts6"/>
          <w:rFonts w:ascii="Times New Roman" w:hAnsi="Times New Roman" w:cs="Times New Roman"/>
          <w:color w:val="000000"/>
          <w:sz w:val="26"/>
          <w:szCs w:val="26"/>
          <w:bdr w:val="none" w:sz="0" w:space="0" w:color="auto" w:frame="1"/>
        </w:rPr>
      </w:pPr>
      <w:r w:rsidRPr="003A20FE">
        <w:rPr>
          <w:rFonts w:ascii="Times New Roman" w:hAnsi="Times New Roman" w:cs="Times New Roman"/>
          <w:color w:val="000000"/>
          <w:sz w:val="26"/>
          <w:szCs w:val="26"/>
          <w:shd w:val="clear" w:color="auto" w:fill="FFFFFF"/>
        </w:rPr>
        <w:t xml:space="preserve">         </w:t>
      </w:r>
      <w:r w:rsidR="00711BD6" w:rsidRPr="003A20FE">
        <w:rPr>
          <w:rFonts w:ascii="Times New Roman" w:hAnsi="Times New Roman" w:cs="Times New Roman"/>
          <w:color w:val="000000"/>
          <w:sz w:val="26"/>
          <w:szCs w:val="26"/>
          <w:shd w:val="clear" w:color="auto" w:fill="FFFFFF"/>
        </w:rPr>
        <w:t>c</w:t>
      </w:r>
      <w:r w:rsidRPr="003A20FE">
        <w:rPr>
          <w:rFonts w:ascii="Times New Roman" w:hAnsi="Times New Roman" w:cs="Times New Roman"/>
          <w:color w:val="000000"/>
          <w:sz w:val="26"/>
          <w:szCs w:val="26"/>
          <w:shd w:val="clear" w:color="auto" w:fill="FFFFFF"/>
        </w:rPr>
        <w:t xml:space="preserve">onform art. 11 din Legea  nr. 229/2016 </w:t>
      </w:r>
      <w:r w:rsidRPr="003A20FE">
        <w:rPr>
          <w:rStyle w:val="rvts1"/>
          <w:rFonts w:ascii="Times New Roman" w:hAnsi="Times New Roman" w:cs="Times New Roman"/>
          <w:color w:val="000000"/>
          <w:sz w:val="26"/>
          <w:szCs w:val="26"/>
          <w:bdr w:val="none" w:sz="0" w:space="0" w:color="auto" w:frame="1"/>
        </w:rPr>
        <w:t xml:space="preserve">privind organizarea şi exercitarea profesiei de fizioterapeut, precum şi pentru înfiinţarea, organizarea şi funcţionarea Colegiului Fizioterapeuţilor din România, cu modificările și completările ulterioare, </w:t>
      </w:r>
      <w:r w:rsidRPr="003A20FE">
        <w:rPr>
          <w:rStyle w:val="rvts6"/>
          <w:rFonts w:ascii="Times New Roman" w:hAnsi="Times New Roman" w:cs="Times New Roman"/>
          <w:color w:val="000000"/>
          <w:sz w:val="26"/>
          <w:szCs w:val="26"/>
          <w:bdr w:val="none" w:sz="0" w:space="0" w:color="auto" w:frame="1"/>
        </w:rPr>
        <w:t>titlul oficial de calificare în fizioterapie include, printre altele specializările în kinetoterapie și profesor de cultură fizică medicală</w:t>
      </w:r>
      <w:r w:rsidR="004804E2">
        <w:rPr>
          <w:rStyle w:val="rvts6"/>
          <w:rFonts w:ascii="Times New Roman" w:hAnsi="Times New Roman" w:cs="Times New Roman"/>
          <w:color w:val="000000"/>
          <w:sz w:val="26"/>
          <w:szCs w:val="26"/>
          <w:bdr w:val="none" w:sz="0" w:space="0" w:color="auto" w:frame="1"/>
        </w:rPr>
        <w:t>, care la această dată sunt prevăzute distinct în cadrul prevederilor OUG nr. 83/2000</w:t>
      </w:r>
      <w:r w:rsidRPr="003A20FE">
        <w:rPr>
          <w:rStyle w:val="rvts6"/>
          <w:rFonts w:ascii="Times New Roman" w:hAnsi="Times New Roman" w:cs="Times New Roman"/>
          <w:color w:val="000000"/>
          <w:sz w:val="26"/>
          <w:szCs w:val="26"/>
          <w:bdr w:val="none" w:sz="0" w:space="0" w:color="auto" w:frame="1"/>
        </w:rPr>
        <w:t>;</w:t>
      </w:r>
    </w:p>
    <w:p w14:paraId="1EA8264E" w14:textId="32B17CBB" w:rsidR="009F3C26" w:rsidRPr="003A20FE" w:rsidRDefault="00161EED" w:rsidP="003A20FE">
      <w:pPr>
        <w:pStyle w:val="NoSpacing"/>
        <w:spacing w:line="360" w:lineRule="auto"/>
        <w:jc w:val="both"/>
        <w:rPr>
          <w:color w:val="000000"/>
          <w:sz w:val="26"/>
          <w:szCs w:val="26"/>
          <w:lang w:eastAsia="en-GB"/>
        </w:rPr>
      </w:pPr>
      <w:r w:rsidRPr="003A20FE">
        <w:rPr>
          <w:sz w:val="26"/>
          <w:szCs w:val="26"/>
        </w:rPr>
        <w:t xml:space="preserve">      </w:t>
      </w:r>
      <w:r w:rsidR="00711BD6" w:rsidRPr="003A20FE">
        <w:rPr>
          <w:sz w:val="26"/>
          <w:szCs w:val="26"/>
        </w:rPr>
        <w:t>ț</w:t>
      </w:r>
      <w:r w:rsidRPr="003A20FE">
        <w:rPr>
          <w:sz w:val="26"/>
          <w:szCs w:val="26"/>
        </w:rPr>
        <w:t>inând cont de opinia</w:t>
      </w:r>
      <w:r w:rsidR="009F3C26" w:rsidRPr="003A20FE">
        <w:rPr>
          <w:sz w:val="26"/>
          <w:szCs w:val="26"/>
        </w:rPr>
        <w:t xml:space="preserve"> </w:t>
      </w:r>
      <w:r w:rsidR="009F3C26" w:rsidRPr="003A20FE">
        <w:rPr>
          <w:color w:val="000000"/>
          <w:sz w:val="26"/>
          <w:szCs w:val="26"/>
          <w:lang w:eastAsia="en-GB"/>
        </w:rPr>
        <w:t>Co</w:t>
      </w:r>
      <w:r w:rsidR="009E6C0B">
        <w:rPr>
          <w:color w:val="000000"/>
          <w:sz w:val="26"/>
          <w:szCs w:val="26"/>
          <w:lang w:eastAsia="en-GB"/>
        </w:rPr>
        <w:t>misiei</w:t>
      </w:r>
      <w:r w:rsidR="009F3C26" w:rsidRPr="003A20FE">
        <w:rPr>
          <w:color w:val="000000"/>
          <w:sz w:val="26"/>
          <w:szCs w:val="26"/>
          <w:lang w:eastAsia="en-GB"/>
        </w:rPr>
        <w:t xml:space="preserve"> de specialitate de medicină de laborator a Ministerului Sănătății</w:t>
      </w:r>
      <w:r w:rsidR="00931818" w:rsidRPr="003A20FE">
        <w:rPr>
          <w:color w:val="000000"/>
          <w:sz w:val="26"/>
          <w:szCs w:val="26"/>
          <w:lang w:eastAsia="en-GB"/>
        </w:rPr>
        <w:t xml:space="preserve"> conform căreia</w:t>
      </w:r>
      <w:r w:rsidR="009F3C26" w:rsidRPr="003A20FE">
        <w:rPr>
          <w:color w:val="000000"/>
          <w:sz w:val="26"/>
          <w:szCs w:val="26"/>
          <w:lang w:eastAsia="en-GB"/>
        </w:rPr>
        <w:t xml:space="preserve"> </w:t>
      </w:r>
      <w:r w:rsidRPr="003A20FE">
        <w:rPr>
          <w:color w:val="000000"/>
          <w:sz w:val="26"/>
          <w:szCs w:val="26"/>
          <w:lang w:eastAsia="en-GB"/>
        </w:rPr>
        <w:t xml:space="preserve">serviciile publice conexe actului medical </w:t>
      </w:r>
      <w:r w:rsidR="009F3C26" w:rsidRPr="003A20FE">
        <w:rPr>
          <w:color w:val="000000"/>
          <w:sz w:val="26"/>
          <w:szCs w:val="26"/>
          <w:lang w:eastAsia="en-GB"/>
        </w:rPr>
        <w:t xml:space="preserve">de biologie medicală, biochimie și chimie medicală pot funcționa </w:t>
      </w:r>
      <w:r w:rsidR="0081187D" w:rsidRPr="003A20FE">
        <w:rPr>
          <w:color w:val="000000"/>
          <w:sz w:val="26"/>
          <w:szCs w:val="26"/>
          <w:lang w:eastAsia="en-GB"/>
        </w:rPr>
        <w:t xml:space="preserve">exclusiv </w:t>
      </w:r>
      <w:r w:rsidR="009F3C26" w:rsidRPr="003A20FE">
        <w:rPr>
          <w:color w:val="000000"/>
          <w:sz w:val="26"/>
          <w:szCs w:val="26"/>
          <w:lang w:eastAsia="en-GB"/>
        </w:rPr>
        <w:t xml:space="preserve">în cadrul laboratoarelor medicale </w:t>
      </w:r>
      <w:r w:rsidR="0081187D" w:rsidRPr="003A20FE">
        <w:rPr>
          <w:color w:val="000000"/>
          <w:sz w:val="26"/>
          <w:szCs w:val="26"/>
          <w:lang w:eastAsia="en-GB"/>
        </w:rPr>
        <w:t xml:space="preserve">înființate conform prevederilor legale </w:t>
      </w:r>
      <w:r w:rsidR="009F3C26" w:rsidRPr="003A20FE">
        <w:rPr>
          <w:color w:val="000000"/>
          <w:sz w:val="26"/>
          <w:szCs w:val="26"/>
          <w:lang w:eastAsia="en-GB"/>
        </w:rPr>
        <w:t>și în strictă coordonare a medicului de laborator,</w:t>
      </w:r>
      <w:r w:rsidRPr="003A20FE">
        <w:rPr>
          <w:color w:val="000000"/>
          <w:sz w:val="26"/>
          <w:szCs w:val="26"/>
          <w:lang w:eastAsia="en-GB"/>
        </w:rPr>
        <w:t xml:space="preserve"> nicidecum în cabinete de </w:t>
      </w:r>
      <w:r w:rsidR="00931818" w:rsidRPr="003A20FE">
        <w:rPr>
          <w:color w:val="000000"/>
          <w:sz w:val="26"/>
          <w:szCs w:val="26"/>
          <w:lang w:eastAsia="en-GB"/>
        </w:rPr>
        <w:t>practică individuală,</w:t>
      </w:r>
    </w:p>
    <w:p w14:paraId="591F352E" w14:textId="3E07F1C7" w:rsidR="004804E2" w:rsidRPr="004804E2" w:rsidRDefault="00711BD6" w:rsidP="003A20FE">
      <w:pPr>
        <w:pStyle w:val="ListParagraph"/>
        <w:spacing w:after="0" w:line="360" w:lineRule="auto"/>
        <w:ind w:left="0" w:firstLine="720"/>
        <w:contextualSpacing w:val="0"/>
        <w:jc w:val="both"/>
        <w:rPr>
          <w:rFonts w:ascii="Times New Roman" w:hAnsi="Times New Roman" w:cs="Times New Roman"/>
          <w:sz w:val="26"/>
          <w:szCs w:val="26"/>
        </w:rPr>
      </w:pPr>
      <w:r w:rsidRPr="003A20FE">
        <w:rPr>
          <w:rFonts w:ascii="Times New Roman" w:hAnsi="Times New Roman" w:cs="Times New Roman"/>
          <w:color w:val="000000"/>
          <w:sz w:val="26"/>
          <w:szCs w:val="26"/>
          <w:lang w:eastAsia="en-GB"/>
        </w:rPr>
        <w:t>a</w:t>
      </w:r>
      <w:r w:rsidR="00035A10" w:rsidRPr="003A20FE">
        <w:rPr>
          <w:rFonts w:ascii="Times New Roman" w:hAnsi="Times New Roman" w:cs="Times New Roman"/>
          <w:color w:val="000000"/>
          <w:sz w:val="26"/>
          <w:szCs w:val="26"/>
          <w:lang w:eastAsia="en-GB"/>
        </w:rPr>
        <w:t xml:space="preserve">vând în vedere că </w:t>
      </w:r>
      <w:r w:rsidR="009F3C26" w:rsidRPr="003A20FE">
        <w:rPr>
          <w:rFonts w:ascii="Times New Roman" w:hAnsi="Times New Roman" w:cs="Times New Roman"/>
          <w:color w:val="000000"/>
          <w:sz w:val="26"/>
          <w:szCs w:val="26"/>
          <w:lang w:eastAsia="en-GB"/>
        </w:rPr>
        <w:t>f</w:t>
      </w:r>
      <w:r w:rsidR="009F3C26" w:rsidRPr="003A20FE">
        <w:rPr>
          <w:rFonts w:ascii="Times New Roman" w:hAnsi="Times New Roman" w:cs="Times New Roman"/>
          <w:sz w:val="26"/>
          <w:szCs w:val="26"/>
        </w:rPr>
        <w:t>izicianul medical își poate exercita activitatea doar în baza acreditărilor obținute de la Ministerul Sănătății</w:t>
      </w:r>
      <w:r w:rsidR="00035A10" w:rsidRPr="003A20FE">
        <w:rPr>
          <w:rFonts w:ascii="Times New Roman" w:hAnsi="Times New Roman" w:cs="Times New Roman"/>
          <w:sz w:val="26"/>
          <w:szCs w:val="26"/>
        </w:rPr>
        <w:t xml:space="preserve"> și de la</w:t>
      </w:r>
      <w:r w:rsidR="009F3C26" w:rsidRPr="003A20FE">
        <w:rPr>
          <w:rFonts w:ascii="Times New Roman" w:hAnsi="Times New Roman" w:cs="Times New Roman"/>
          <w:sz w:val="26"/>
          <w:szCs w:val="26"/>
        </w:rPr>
        <w:t xml:space="preserve"> C</w:t>
      </w:r>
      <w:r w:rsidR="00035A10" w:rsidRPr="003A20FE">
        <w:rPr>
          <w:rFonts w:ascii="Times New Roman" w:hAnsi="Times New Roman" w:cs="Times New Roman"/>
          <w:sz w:val="26"/>
          <w:szCs w:val="26"/>
        </w:rPr>
        <w:t xml:space="preserve">omisia </w:t>
      </w:r>
      <w:r w:rsidR="009F3C26" w:rsidRPr="003A20FE">
        <w:rPr>
          <w:rFonts w:ascii="Times New Roman" w:hAnsi="Times New Roman" w:cs="Times New Roman"/>
          <w:sz w:val="26"/>
          <w:szCs w:val="26"/>
        </w:rPr>
        <w:t>N</w:t>
      </w:r>
      <w:r w:rsidR="00035A10" w:rsidRPr="003A20FE">
        <w:rPr>
          <w:rFonts w:ascii="Times New Roman" w:hAnsi="Times New Roman" w:cs="Times New Roman"/>
          <w:sz w:val="26"/>
          <w:szCs w:val="26"/>
        </w:rPr>
        <w:t xml:space="preserve">ațională de </w:t>
      </w:r>
      <w:r w:rsidR="009F3C26" w:rsidRPr="003A20FE">
        <w:rPr>
          <w:rFonts w:ascii="Times New Roman" w:hAnsi="Times New Roman" w:cs="Times New Roman"/>
          <w:sz w:val="26"/>
          <w:szCs w:val="26"/>
        </w:rPr>
        <w:t>C</w:t>
      </w:r>
      <w:r w:rsidR="00035A10" w:rsidRPr="003A20FE">
        <w:rPr>
          <w:rFonts w:ascii="Times New Roman" w:hAnsi="Times New Roman" w:cs="Times New Roman"/>
          <w:sz w:val="26"/>
          <w:szCs w:val="26"/>
        </w:rPr>
        <w:t xml:space="preserve">ontrol asupra </w:t>
      </w:r>
      <w:r w:rsidR="009F3C26" w:rsidRPr="003A20FE">
        <w:rPr>
          <w:rFonts w:ascii="Times New Roman" w:hAnsi="Times New Roman" w:cs="Times New Roman"/>
          <w:sz w:val="26"/>
          <w:szCs w:val="26"/>
        </w:rPr>
        <w:t>A</w:t>
      </w:r>
      <w:r w:rsidR="00035A10" w:rsidRPr="003A20FE">
        <w:rPr>
          <w:rFonts w:ascii="Times New Roman" w:hAnsi="Times New Roman" w:cs="Times New Roman"/>
          <w:sz w:val="26"/>
          <w:szCs w:val="26"/>
        </w:rPr>
        <w:t xml:space="preserve">ctivității </w:t>
      </w:r>
      <w:r w:rsidR="009F3C26" w:rsidRPr="003A20FE">
        <w:rPr>
          <w:rFonts w:ascii="Times New Roman" w:hAnsi="Times New Roman" w:cs="Times New Roman"/>
          <w:sz w:val="26"/>
          <w:szCs w:val="26"/>
        </w:rPr>
        <w:t>N</w:t>
      </w:r>
      <w:r w:rsidR="00035A10" w:rsidRPr="003A20FE">
        <w:rPr>
          <w:rFonts w:ascii="Times New Roman" w:hAnsi="Times New Roman" w:cs="Times New Roman"/>
          <w:sz w:val="26"/>
          <w:szCs w:val="26"/>
        </w:rPr>
        <w:t>ucleare,</w:t>
      </w:r>
      <w:r w:rsidR="009F3C26" w:rsidRPr="003A20FE">
        <w:rPr>
          <w:rFonts w:ascii="Times New Roman" w:hAnsi="Times New Roman" w:cs="Times New Roman"/>
          <w:sz w:val="26"/>
          <w:szCs w:val="26"/>
        </w:rPr>
        <w:t xml:space="preserve">  exclusiv în cadrul unităților medicale autorizate de M</w:t>
      </w:r>
      <w:r w:rsidR="00035A10" w:rsidRPr="003A20FE">
        <w:rPr>
          <w:rFonts w:ascii="Times New Roman" w:hAnsi="Times New Roman" w:cs="Times New Roman"/>
          <w:sz w:val="26"/>
          <w:szCs w:val="26"/>
        </w:rPr>
        <w:t xml:space="preserve">inisterul </w:t>
      </w:r>
      <w:r w:rsidR="009F3C26" w:rsidRPr="003A20FE">
        <w:rPr>
          <w:rFonts w:ascii="Times New Roman" w:hAnsi="Times New Roman" w:cs="Times New Roman"/>
          <w:sz w:val="26"/>
          <w:szCs w:val="26"/>
        </w:rPr>
        <w:t>S</w:t>
      </w:r>
      <w:r w:rsidR="00035A10" w:rsidRPr="003A20FE">
        <w:rPr>
          <w:rFonts w:ascii="Times New Roman" w:hAnsi="Times New Roman" w:cs="Times New Roman"/>
          <w:sz w:val="26"/>
          <w:szCs w:val="26"/>
        </w:rPr>
        <w:t>ănătății și CNCAN,</w:t>
      </w:r>
      <w:r w:rsidR="004804E2">
        <w:rPr>
          <w:rFonts w:ascii="Times New Roman" w:hAnsi="Times New Roman" w:cs="Times New Roman"/>
          <w:sz w:val="26"/>
          <w:szCs w:val="26"/>
        </w:rPr>
        <w:t xml:space="preserve"> </w:t>
      </w:r>
      <w:r w:rsidR="004804E2" w:rsidRPr="004804E2">
        <w:rPr>
          <w:rFonts w:ascii="Times New Roman" w:hAnsi="Times New Roman" w:cs="Times New Roman"/>
          <w:sz w:val="26"/>
          <w:szCs w:val="26"/>
        </w:rPr>
        <w:t xml:space="preserve">în considerarea </w:t>
      </w:r>
      <w:r w:rsidR="004804E2" w:rsidRPr="004804E2">
        <w:rPr>
          <w:rFonts w:ascii="Times New Roman" w:hAnsi="Times New Roman" w:cs="Times New Roman"/>
          <w:color w:val="000000"/>
          <w:sz w:val="26"/>
          <w:szCs w:val="26"/>
          <w:shd w:val="clear" w:color="auto" w:fill="FFFFFF"/>
        </w:rPr>
        <w:t>Normelor privind radioprotectia persoanelor în cazul expunerilor medicale, care constituie transpunerea Directivei Consiliului Uniunii Europene 97/43 EURATOM</w:t>
      </w:r>
    </w:p>
    <w:p w14:paraId="625D7778" w14:textId="64CFF36B" w:rsidR="00931818" w:rsidRPr="003A20FE" w:rsidRDefault="00711BD6" w:rsidP="003A20FE">
      <w:pPr>
        <w:pStyle w:val="ListParagraph"/>
        <w:spacing w:after="0" w:line="360" w:lineRule="auto"/>
        <w:ind w:left="0" w:firstLine="720"/>
        <w:contextualSpacing w:val="0"/>
        <w:jc w:val="both"/>
        <w:rPr>
          <w:rFonts w:ascii="Times New Roman" w:hAnsi="Times New Roman" w:cs="Times New Roman"/>
          <w:color w:val="000000"/>
          <w:sz w:val="26"/>
          <w:szCs w:val="26"/>
        </w:rPr>
      </w:pPr>
      <w:r w:rsidRPr="003A20FE">
        <w:rPr>
          <w:rFonts w:ascii="Times New Roman" w:hAnsi="Times New Roman" w:cs="Times New Roman"/>
          <w:color w:val="000000"/>
          <w:sz w:val="26"/>
          <w:szCs w:val="26"/>
        </w:rPr>
        <w:t>c</w:t>
      </w:r>
      <w:r w:rsidR="00931818" w:rsidRPr="003A20FE">
        <w:rPr>
          <w:rFonts w:ascii="Times New Roman" w:hAnsi="Times New Roman" w:cs="Times New Roman"/>
          <w:color w:val="000000"/>
          <w:sz w:val="26"/>
          <w:szCs w:val="26"/>
        </w:rPr>
        <w:t>reșterea accesului la s</w:t>
      </w:r>
      <w:r w:rsidR="004804E2">
        <w:rPr>
          <w:rFonts w:ascii="Times New Roman" w:hAnsi="Times New Roman" w:cs="Times New Roman"/>
          <w:color w:val="000000"/>
          <w:sz w:val="26"/>
          <w:szCs w:val="26"/>
        </w:rPr>
        <w:t>ervicii conexe actului medical i</w:t>
      </w:r>
      <w:r w:rsidR="00931818" w:rsidRPr="003A20FE">
        <w:rPr>
          <w:rFonts w:ascii="Times New Roman" w:hAnsi="Times New Roman" w:cs="Times New Roman"/>
          <w:color w:val="000000"/>
          <w:sz w:val="26"/>
          <w:szCs w:val="26"/>
        </w:rPr>
        <w:t>mpune noi reglementări prind posibilitatea organizării acestor servicii și în</w:t>
      </w:r>
      <w:r w:rsidR="009E6C0B">
        <w:rPr>
          <w:rFonts w:ascii="Times New Roman" w:hAnsi="Times New Roman" w:cs="Times New Roman"/>
          <w:color w:val="000000"/>
          <w:sz w:val="26"/>
          <w:szCs w:val="26"/>
        </w:rPr>
        <w:t xml:space="preserve"> cabinete cu personalitate jurid</w:t>
      </w:r>
      <w:r w:rsidR="00931818" w:rsidRPr="003A20FE">
        <w:rPr>
          <w:rFonts w:ascii="Times New Roman" w:hAnsi="Times New Roman" w:cs="Times New Roman"/>
          <w:color w:val="000000"/>
          <w:sz w:val="26"/>
          <w:szCs w:val="26"/>
        </w:rPr>
        <w:t>ică,</w:t>
      </w:r>
    </w:p>
    <w:p w14:paraId="08B577BE" w14:textId="18BA3793" w:rsidR="00931818" w:rsidRPr="003A20FE" w:rsidRDefault="00711BD6" w:rsidP="003A20FE">
      <w:pPr>
        <w:pStyle w:val="ListParagraph"/>
        <w:spacing w:after="0" w:line="360" w:lineRule="auto"/>
        <w:ind w:left="0" w:firstLine="720"/>
        <w:contextualSpacing w:val="0"/>
        <w:jc w:val="both"/>
        <w:rPr>
          <w:rFonts w:ascii="Times New Roman" w:hAnsi="Times New Roman" w:cs="Times New Roman"/>
          <w:color w:val="000000"/>
          <w:sz w:val="26"/>
          <w:szCs w:val="26"/>
        </w:rPr>
      </w:pPr>
      <w:r w:rsidRPr="003A20FE">
        <w:rPr>
          <w:rFonts w:ascii="Times New Roman" w:hAnsi="Times New Roman" w:cs="Times New Roman"/>
          <w:color w:val="000000"/>
          <w:sz w:val="26"/>
          <w:szCs w:val="26"/>
        </w:rPr>
        <w:t>f</w:t>
      </w:r>
      <w:r w:rsidR="00931818" w:rsidRPr="003A20FE">
        <w:rPr>
          <w:rFonts w:ascii="Times New Roman" w:hAnsi="Times New Roman" w:cs="Times New Roman"/>
          <w:color w:val="000000"/>
          <w:sz w:val="26"/>
          <w:szCs w:val="26"/>
        </w:rPr>
        <w:t>iind necesară transpunerea în domeniul serviciilor publice conexe actului medical unele reglementări în domeniu, respectiv  corelarea  cu prevederile OG nr. 124/1998 pentru organizarea și funcționarea cabinetelor medicale,</w:t>
      </w:r>
      <w:r w:rsidR="009E6C0B">
        <w:rPr>
          <w:rFonts w:ascii="Times New Roman" w:hAnsi="Times New Roman" w:cs="Times New Roman"/>
          <w:color w:val="000000"/>
          <w:sz w:val="26"/>
          <w:szCs w:val="26"/>
        </w:rPr>
        <w:t xml:space="preserve"> republicată, cu modificările și completările ulterioare,</w:t>
      </w:r>
    </w:p>
    <w:p w14:paraId="26B8219A" w14:textId="6C0B329F" w:rsidR="00035A10" w:rsidRPr="003A20FE" w:rsidRDefault="00711BD6" w:rsidP="003A20FE">
      <w:pPr>
        <w:pStyle w:val="ListParagraph"/>
        <w:spacing w:after="0" w:line="360" w:lineRule="auto"/>
        <w:ind w:left="0" w:firstLine="720"/>
        <w:contextualSpacing w:val="0"/>
        <w:jc w:val="both"/>
        <w:rPr>
          <w:rFonts w:ascii="Times New Roman" w:hAnsi="Times New Roman" w:cs="Times New Roman"/>
          <w:color w:val="000000"/>
          <w:sz w:val="26"/>
          <w:szCs w:val="26"/>
        </w:rPr>
      </w:pPr>
      <w:r w:rsidRPr="003A20FE">
        <w:rPr>
          <w:rFonts w:ascii="Times New Roman" w:hAnsi="Times New Roman" w:cs="Times New Roman"/>
          <w:color w:val="000000"/>
          <w:sz w:val="26"/>
          <w:szCs w:val="26"/>
        </w:rPr>
        <w:lastRenderedPageBreak/>
        <w:t>ț</w:t>
      </w:r>
      <w:r w:rsidR="00931818" w:rsidRPr="003A20FE">
        <w:rPr>
          <w:rFonts w:ascii="Times New Roman" w:hAnsi="Times New Roman" w:cs="Times New Roman"/>
          <w:color w:val="000000"/>
          <w:sz w:val="26"/>
          <w:szCs w:val="26"/>
        </w:rPr>
        <w:t>inând cont că în cazul organizațiilor neguvernamentale care furnizează servicii conexe actului medical nu sunt reglementate condiții privind unicitatea serviciilor furnizate, astfel cum rezultă din dispozițiile art. 16 din OG nr. 124/1998,</w:t>
      </w:r>
    </w:p>
    <w:p w14:paraId="0AB04E6A" w14:textId="1C9187EA" w:rsidR="007526FF" w:rsidRPr="003A20FE" w:rsidRDefault="00931818" w:rsidP="003A20FE">
      <w:pPr>
        <w:pStyle w:val="ListParagraph"/>
        <w:spacing w:after="0" w:line="360" w:lineRule="auto"/>
        <w:ind w:left="0" w:firstLine="720"/>
        <w:contextualSpacing w:val="0"/>
        <w:jc w:val="both"/>
        <w:rPr>
          <w:rFonts w:ascii="Times New Roman" w:hAnsi="Times New Roman" w:cs="Times New Roman"/>
          <w:sz w:val="26"/>
          <w:szCs w:val="26"/>
        </w:rPr>
      </w:pPr>
      <w:r w:rsidRPr="003A20FE">
        <w:rPr>
          <w:rFonts w:ascii="Times New Roman" w:hAnsi="Times New Roman" w:cs="Times New Roman"/>
          <w:color w:val="000000"/>
          <w:sz w:val="26"/>
          <w:szCs w:val="26"/>
          <w:shd w:val="clear" w:color="auto" w:fill="FFFFFF"/>
        </w:rPr>
        <w:t xml:space="preserve">ţinând seama şi de faptul că nepromovarea prezentului act normativ ar avea consecinţe negative în sensul </w:t>
      </w:r>
      <w:r w:rsidR="00711BD6" w:rsidRPr="003A20FE">
        <w:rPr>
          <w:rFonts w:ascii="Times New Roman" w:hAnsi="Times New Roman" w:cs="Times New Roman"/>
          <w:color w:val="000000"/>
          <w:sz w:val="26"/>
          <w:szCs w:val="26"/>
          <w:shd w:val="clear" w:color="auto" w:fill="FFFFFF"/>
        </w:rPr>
        <w:t xml:space="preserve"> desfășurării activităților conexe actului medical</w:t>
      </w:r>
      <w:r w:rsidR="003A20FE" w:rsidRPr="003A20FE">
        <w:rPr>
          <w:rFonts w:ascii="Times New Roman" w:hAnsi="Times New Roman" w:cs="Times New Roman"/>
          <w:sz w:val="26"/>
          <w:szCs w:val="26"/>
        </w:rPr>
        <w:t>, precum și față de prestarea unor servicii față de care nu sunt emise norme de reglementare a activității,</w:t>
      </w:r>
    </w:p>
    <w:p w14:paraId="39A06FE9" w14:textId="552CBDF6" w:rsidR="00711BD6" w:rsidRPr="0033776D" w:rsidRDefault="007526FF" w:rsidP="003A20FE">
      <w:pPr>
        <w:pStyle w:val="rvps1"/>
        <w:shd w:val="clear" w:color="auto" w:fill="FFFFFF"/>
        <w:spacing w:before="0" w:beforeAutospacing="0" w:after="0" w:afterAutospacing="0" w:line="360" w:lineRule="auto"/>
        <w:jc w:val="both"/>
        <w:rPr>
          <w:bCs/>
          <w:color w:val="000000"/>
          <w:sz w:val="26"/>
          <w:szCs w:val="26"/>
          <w:shd w:val="clear" w:color="auto" w:fill="FFFFFF"/>
          <w:lang w:val="pt-BR"/>
        </w:rPr>
      </w:pPr>
      <w:r w:rsidRPr="0033776D">
        <w:rPr>
          <w:color w:val="000000"/>
          <w:sz w:val="26"/>
          <w:szCs w:val="26"/>
          <w:bdr w:val="none" w:sz="0" w:space="0" w:color="auto" w:frame="1"/>
          <w:lang w:val="pt-BR"/>
        </w:rPr>
        <w:t> </w:t>
      </w:r>
      <w:r w:rsidR="00711BD6" w:rsidRPr="0033776D">
        <w:rPr>
          <w:color w:val="000000"/>
          <w:sz w:val="26"/>
          <w:szCs w:val="26"/>
          <w:bdr w:val="none" w:sz="0" w:space="0" w:color="auto" w:frame="1"/>
          <w:lang w:val="pt-BR"/>
        </w:rPr>
        <w:t xml:space="preserve">          </w:t>
      </w:r>
      <w:r w:rsidRPr="0033776D">
        <w:rPr>
          <w:color w:val="000000"/>
          <w:sz w:val="26"/>
          <w:szCs w:val="26"/>
          <w:bdr w:val="none" w:sz="0" w:space="0" w:color="auto" w:frame="1"/>
          <w:lang w:val="pt-BR"/>
        </w:rPr>
        <w:t xml:space="preserve"> ţinând cont de faptul că neimplementarea de urgenţă a prevederilor legale referitoare la acordarea serviciilor conexe actului medical ar conduce la imposibilitatea transpunerii în legislaţia subsecventă a reglementărilor care vizează </w:t>
      </w:r>
      <w:r w:rsidR="00711BD6" w:rsidRPr="0033776D">
        <w:rPr>
          <w:bCs/>
          <w:color w:val="000000"/>
          <w:sz w:val="26"/>
          <w:szCs w:val="26"/>
          <w:shd w:val="clear" w:color="auto" w:fill="FFFFFF"/>
          <w:lang w:val="pt-BR"/>
        </w:rPr>
        <w:t>înfiinţarea, autorizarea, dotare</w:t>
      </w:r>
      <w:r w:rsidR="008102DC">
        <w:rPr>
          <w:bCs/>
          <w:color w:val="000000"/>
          <w:sz w:val="26"/>
          <w:szCs w:val="26"/>
          <w:shd w:val="clear" w:color="auto" w:fill="FFFFFF"/>
          <w:lang w:val="pt-BR"/>
        </w:rPr>
        <w:t>a</w:t>
      </w:r>
      <w:r w:rsidR="00711BD6" w:rsidRPr="0033776D">
        <w:rPr>
          <w:bCs/>
          <w:color w:val="000000"/>
          <w:sz w:val="26"/>
          <w:szCs w:val="26"/>
          <w:shd w:val="clear" w:color="auto" w:fill="FFFFFF"/>
          <w:lang w:val="pt-BR"/>
        </w:rPr>
        <w:t xml:space="preserve"> şi funcţionarea cabinetelor de liberă practică pentru serviciile publice conexe actului medical și a documentelor necesare pentru eliberarea autorizațiilor de liberă practică pentru personalul care desfășoară servicii</w:t>
      </w:r>
      <w:r w:rsidR="00CD5B93" w:rsidRPr="0033776D">
        <w:rPr>
          <w:bCs/>
          <w:color w:val="000000"/>
          <w:sz w:val="26"/>
          <w:szCs w:val="26"/>
          <w:shd w:val="clear" w:color="auto" w:fill="FFFFFF"/>
          <w:lang w:val="pt-BR"/>
        </w:rPr>
        <w:t xml:space="preserve"> publice conexe actului medical,</w:t>
      </w:r>
    </w:p>
    <w:p w14:paraId="1EDF8481" w14:textId="0766E322" w:rsidR="00CD5B93" w:rsidRPr="0033776D" w:rsidRDefault="00CD5B93" w:rsidP="003A20FE">
      <w:pPr>
        <w:pStyle w:val="rvps1"/>
        <w:shd w:val="clear" w:color="auto" w:fill="FFFFFF"/>
        <w:spacing w:before="0" w:beforeAutospacing="0" w:after="0" w:afterAutospacing="0" w:line="360" w:lineRule="auto"/>
        <w:jc w:val="both"/>
        <w:rPr>
          <w:rStyle w:val="rvts1"/>
          <w:bCs/>
          <w:sz w:val="26"/>
          <w:szCs w:val="26"/>
          <w:bdr w:val="none" w:sz="0" w:space="0" w:color="auto" w:frame="1"/>
          <w:lang w:val="pt-BR"/>
        </w:rPr>
      </w:pPr>
      <w:r w:rsidRPr="0033776D">
        <w:rPr>
          <w:bCs/>
          <w:color w:val="000000"/>
          <w:sz w:val="26"/>
          <w:szCs w:val="26"/>
          <w:shd w:val="clear" w:color="auto" w:fill="FFFFFF"/>
          <w:lang w:val="pt-BR"/>
        </w:rPr>
        <w:t xml:space="preserve">          ținând seama de necesitatea emiterii cadrului normativ pentru prestarea serviciilor conexe actului medical în condiții de siguranță pentru beneficiarii acestor servicii,</w:t>
      </w:r>
    </w:p>
    <w:p w14:paraId="1097F8C7" w14:textId="1E807302" w:rsidR="007526FF" w:rsidRPr="003A20FE" w:rsidRDefault="007526FF" w:rsidP="003A20FE">
      <w:pPr>
        <w:shd w:val="clear" w:color="auto" w:fill="FFFFFF"/>
        <w:spacing w:after="0" w:line="360" w:lineRule="auto"/>
        <w:jc w:val="both"/>
        <w:rPr>
          <w:rFonts w:ascii="Times New Roman" w:eastAsia="Times New Roman" w:hAnsi="Times New Roman" w:cs="Times New Roman"/>
          <w:color w:val="000000"/>
          <w:sz w:val="26"/>
          <w:szCs w:val="26"/>
          <w:bdr w:val="none" w:sz="0" w:space="0" w:color="auto" w:frame="1"/>
          <w:lang w:val="en-US"/>
        </w:rPr>
      </w:pPr>
      <w:r w:rsidRPr="0033776D">
        <w:rPr>
          <w:rFonts w:ascii="Times New Roman" w:eastAsia="Times New Roman" w:hAnsi="Times New Roman" w:cs="Times New Roman"/>
          <w:color w:val="000000"/>
          <w:sz w:val="26"/>
          <w:szCs w:val="26"/>
          <w:bdr w:val="none" w:sz="0" w:space="0" w:color="auto" w:frame="1"/>
          <w:lang w:val="pt-BR"/>
        </w:rPr>
        <w:t xml:space="preserve">    </w:t>
      </w:r>
      <w:r w:rsidR="00711BD6" w:rsidRPr="0033776D">
        <w:rPr>
          <w:rFonts w:ascii="Times New Roman" w:eastAsia="Times New Roman" w:hAnsi="Times New Roman" w:cs="Times New Roman"/>
          <w:color w:val="000000"/>
          <w:sz w:val="26"/>
          <w:szCs w:val="26"/>
          <w:bdr w:val="none" w:sz="0" w:space="0" w:color="auto" w:frame="1"/>
          <w:lang w:val="pt-BR"/>
        </w:rPr>
        <w:t xml:space="preserve">     </w:t>
      </w:r>
      <w:proofErr w:type="spellStart"/>
      <w:proofErr w:type="gramStart"/>
      <w:r w:rsidRPr="003A20FE">
        <w:rPr>
          <w:rFonts w:ascii="Times New Roman" w:eastAsia="Times New Roman" w:hAnsi="Times New Roman" w:cs="Times New Roman"/>
          <w:color w:val="000000"/>
          <w:sz w:val="26"/>
          <w:szCs w:val="26"/>
          <w:bdr w:val="none" w:sz="0" w:space="0" w:color="auto" w:frame="1"/>
          <w:lang w:val="en-US"/>
        </w:rPr>
        <w:t>în</w:t>
      </w:r>
      <w:proofErr w:type="spellEnd"/>
      <w:proofErr w:type="gram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considerarea</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faptului</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că</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statul</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este</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garant</w:t>
      </w:r>
      <w:proofErr w:type="spellEnd"/>
      <w:r w:rsidRPr="003A20FE">
        <w:rPr>
          <w:rFonts w:ascii="Times New Roman" w:eastAsia="Times New Roman" w:hAnsi="Times New Roman" w:cs="Times New Roman"/>
          <w:color w:val="000000"/>
          <w:sz w:val="26"/>
          <w:szCs w:val="26"/>
          <w:bdr w:val="none" w:sz="0" w:space="0" w:color="auto" w:frame="1"/>
          <w:lang w:val="en-US"/>
        </w:rPr>
        <w:t xml:space="preserve"> al </w:t>
      </w:r>
      <w:proofErr w:type="spellStart"/>
      <w:r w:rsidRPr="003A20FE">
        <w:rPr>
          <w:rFonts w:ascii="Times New Roman" w:eastAsia="Times New Roman" w:hAnsi="Times New Roman" w:cs="Times New Roman"/>
          <w:color w:val="000000"/>
          <w:sz w:val="26"/>
          <w:szCs w:val="26"/>
          <w:bdr w:val="none" w:sz="0" w:space="0" w:color="auto" w:frame="1"/>
          <w:lang w:val="en-US"/>
        </w:rPr>
        <w:t>dreptului</w:t>
      </w:r>
      <w:proofErr w:type="spellEnd"/>
      <w:r w:rsidRPr="003A20FE">
        <w:rPr>
          <w:rFonts w:ascii="Times New Roman" w:eastAsia="Times New Roman" w:hAnsi="Times New Roman" w:cs="Times New Roman"/>
          <w:color w:val="000000"/>
          <w:sz w:val="26"/>
          <w:szCs w:val="26"/>
          <w:bdr w:val="none" w:sz="0" w:space="0" w:color="auto" w:frame="1"/>
          <w:lang w:val="en-US"/>
        </w:rPr>
        <w:t xml:space="preserve"> la </w:t>
      </w:r>
      <w:proofErr w:type="spellStart"/>
      <w:r w:rsidRPr="003A20FE">
        <w:rPr>
          <w:rFonts w:ascii="Times New Roman" w:eastAsia="Times New Roman" w:hAnsi="Times New Roman" w:cs="Times New Roman"/>
          <w:color w:val="000000"/>
          <w:sz w:val="26"/>
          <w:szCs w:val="26"/>
          <w:bdr w:val="none" w:sz="0" w:space="0" w:color="auto" w:frame="1"/>
          <w:lang w:val="en-US"/>
        </w:rPr>
        <w:t>ocrotirea</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sănătăţii</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publice</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şi</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trebuie</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să</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ia</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măsuri</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pentru</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asigurarea</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acestui</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drept</w:t>
      </w:r>
      <w:proofErr w:type="spellEnd"/>
      <w:r w:rsidRPr="003A20FE">
        <w:rPr>
          <w:rFonts w:ascii="Times New Roman" w:eastAsia="Times New Roman" w:hAnsi="Times New Roman" w:cs="Times New Roman"/>
          <w:color w:val="000000"/>
          <w:sz w:val="26"/>
          <w:szCs w:val="26"/>
          <w:bdr w:val="none" w:sz="0" w:space="0" w:color="auto" w:frame="1"/>
          <w:lang w:val="en-US"/>
        </w:rPr>
        <w:t>,</w:t>
      </w:r>
    </w:p>
    <w:p w14:paraId="312FA3C4" w14:textId="755ECB0E" w:rsidR="007526FF" w:rsidRPr="0033776D" w:rsidRDefault="003A20FE" w:rsidP="003A20FE">
      <w:pPr>
        <w:shd w:val="clear" w:color="auto" w:fill="FFFFFF"/>
        <w:spacing w:after="0" w:line="360" w:lineRule="auto"/>
        <w:jc w:val="both"/>
        <w:rPr>
          <w:rFonts w:ascii="Times New Roman" w:eastAsia="Times New Roman" w:hAnsi="Times New Roman" w:cs="Times New Roman"/>
          <w:color w:val="000000"/>
          <w:sz w:val="26"/>
          <w:szCs w:val="26"/>
          <w:lang w:val="pt-BR"/>
        </w:rPr>
      </w:pPr>
      <w:r w:rsidRPr="003A20FE">
        <w:rPr>
          <w:rFonts w:ascii="Times New Roman" w:hAnsi="Times New Roman" w:cs="Times New Roman"/>
          <w:color w:val="000000"/>
          <w:sz w:val="26"/>
          <w:szCs w:val="26"/>
          <w:shd w:val="clear" w:color="auto" w:fill="FFFFFF"/>
        </w:rPr>
        <w:t xml:space="preserve">          reţinându-se că, în cazul neadoptării măsurilor propuse, nu se pot asigura punerea în aplicare a Normelor privind </w:t>
      </w:r>
      <w:r w:rsidRPr="003A20FE">
        <w:rPr>
          <w:rFonts w:ascii="Times New Roman" w:hAnsi="Times New Roman" w:cs="Times New Roman"/>
          <w:bCs/>
          <w:color w:val="000000"/>
          <w:sz w:val="26"/>
          <w:szCs w:val="26"/>
          <w:shd w:val="clear" w:color="auto" w:fill="FFFFFF"/>
        </w:rPr>
        <w:t>înfiinţarea, autorizarea, dotare şi funcţionarea cabinetelor de liberă practică pentru serviciile publice conexe actului medical</w:t>
      </w:r>
      <w:r w:rsidRPr="003A20FE">
        <w:rPr>
          <w:rFonts w:ascii="Times New Roman" w:hAnsi="Times New Roman" w:cs="Times New Roman"/>
          <w:color w:val="000000"/>
          <w:sz w:val="26"/>
          <w:szCs w:val="26"/>
          <w:shd w:val="clear" w:color="auto" w:fill="FFFFFF"/>
        </w:rPr>
        <w:t>, cu repercusiuni directe asupra cetăţenilor, elemente care vizează interesul public şi constituie situaţii de urgenţă şi extraordinare,</w:t>
      </w:r>
      <w:r w:rsidR="007526FF" w:rsidRPr="0033776D">
        <w:rPr>
          <w:rFonts w:ascii="Times New Roman" w:eastAsia="Times New Roman" w:hAnsi="Times New Roman" w:cs="Times New Roman"/>
          <w:color w:val="000000"/>
          <w:sz w:val="26"/>
          <w:szCs w:val="26"/>
          <w:bdr w:val="none" w:sz="0" w:space="0" w:color="auto" w:frame="1"/>
          <w:lang w:val="pt-BR"/>
        </w:rPr>
        <w:t xml:space="preserve"> a căror reglementare nu poate fi amânată,</w:t>
      </w:r>
    </w:p>
    <w:p w14:paraId="0BAA55E5" w14:textId="77777777" w:rsidR="007526FF" w:rsidRPr="003A20FE" w:rsidRDefault="007526FF" w:rsidP="003A20FE">
      <w:pPr>
        <w:shd w:val="clear" w:color="auto" w:fill="FFFFFF"/>
        <w:spacing w:after="0" w:line="360" w:lineRule="auto"/>
        <w:jc w:val="both"/>
        <w:rPr>
          <w:rFonts w:ascii="Times New Roman" w:eastAsia="Times New Roman" w:hAnsi="Times New Roman" w:cs="Times New Roman"/>
          <w:color w:val="000000"/>
          <w:sz w:val="26"/>
          <w:szCs w:val="26"/>
          <w:lang w:val="en-US"/>
        </w:rPr>
      </w:pPr>
      <w:r w:rsidRPr="0033776D">
        <w:rPr>
          <w:rFonts w:ascii="Times New Roman" w:eastAsia="Times New Roman" w:hAnsi="Times New Roman" w:cs="Times New Roman"/>
          <w:color w:val="000000"/>
          <w:sz w:val="26"/>
          <w:szCs w:val="26"/>
          <w:bdr w:val="none" w:sz="0" w:space="0" w:color="auto" w:frame="1"/>
          <w:lang w:val="pt-BR"/>
        </w:rPr>
        <w:t xml:space="preserve">    </w:t>
      </w:r>
      <w:proofErr w:type="spellStart"/>
      <w:proofErr w:type="gramStart"/>
      <w:r w:rsidRPr="003A20FE">
        <w:rPr>
          <w:rFonts w:ascii="Times New Roman" w:eastAsia="Times New Roman" w:hAnsi="Times New Roman" w:cs="Times New Roman"/>
          <w:color w:val="000000"/>
          <w:sz w:val="26"/>
          <w:szCs w:val="26"/>
          <w:bdr w:val="none" w:sz="0" w:space="0" w:color="auto" w:frame="1"/>
          <w:lang w:val="en-US"/>
        </w:rPr>
        <w:t>în</w:t>
      </w:r>
      <w:proofErr w:type="spellEnd"/>
      <w:proofErr w:type="gram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temeiul</w:t>
      </w:r>
      <w:proofErr w:type="spellEnd"/>
      <w:r w:rsidRPr="003A20FE">
        <w:rPr>
          <w:rFonts w:ascii="Times New Roman" w:eastAsia="Times New Roman" w:hAnsi="Times New Roman" w:cs="Times New Roman"/>
          <w:color w:val="000000"/>
          <w:sz w:val="26"/>
          <w:szCs w:val="26"/>
          <w:bdr w:val="none" w:sz="0" w:space="0" w:color="auto" w:frame="1"/>
          <w:lang w:val="en-US"/>
        </w:rPr>
        <w:t xml:space="preserve"> art. 115 alin. (4) </w:t>
      </w:r>
      <w:proofErr w:type="gramStart"/>
      <w:r w:rsidRPr="003A20FE">
        <w:rPr>
          <w:rFonts w:ascii="Times New Roman" w:eastAsia="Times New Roman" w:hAnsi="Times New Roman" w:cs="Times New Roman"/>
          <w:color w:val="000000"/>
          <w:sz w:val="26"/>
          <w:szCs w:val="26"/>
          <w:bdr w:val="none" w:sz="0" w:space="0" w:color="auto" w:frame="1"/>
          <w:lang w:val="en-US"/>
        </w:rPr>
        <w:t>din</w:t>
      </w:r>
      <w:proofErr w:type="gram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Constituţia</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României</w:t>
      </w:r>
      <w:proofErr w:type="spellEnd"/>
      <w:r w:rsidRPr="003A20FE">
        <w:rPr>
          <w:rFonts w:ascii="Times New Roman" w:eastAsia="Times New Roman" w:hAnsi="Times New Roman" w:cs="Times New Roman"/>
          <w:color w:val="000000"/>
          <w:sz w:val="26"/>
          <w:szCs w:val="26"/>
          <w:bdr w:val="none" w:sz="0" w:space="0" w:color="auto" w:frame="1"/>
          <w:lang w:val="en-US"/>
        </w:rPr>
        <w:t xml:space="preserve">, </w:t>
      </w:r>
      <w:proofErr w:type="spellStart"/>
      <w:r w:rsidRPr="003A20FE">
        <w:rPr>
          <w:rFonts w:ascii="Times New Roman" w:eastAsia="Times New Roman" w:hAnsi="Times New Roman" w:cs="Times New Roman"/>
          <w:color w:val="000000"/>
          <w:sz w:val="26"/>
          <w:szCs w:val="26"/>
          <w:bdr w:val="none" w:sz="0" w:space="0" w:color="auto" w:frame="1"/>
          <w:lang w:val="en-US"/>
        </w:rPr>
        <w:t>republicată</w:t>
      </w:r>
      <w:proofErr w:type="spellEnd"/>
      <w:r w:rsidRPr="003A20FE">
        <w:rPr>
          <w:rFonts w:ascii="Times New Roman" w:eastAsia="Times New Roman" w:hAnsi="Times New Roman" w:cs="Times New Roman"/>
          <w:color w:val="000000"/>
          <w:sz w:val="26"/>
          <w:szCs w:val="26"/>
          <w:bdr w:val="none" w:sz="0" w:space="0" w:color="auto" w:frame="1"/>
          <w:lang w:val="en-US"/>
        </w:rPr>
        <w:t>,</w:t>
      </w:r>
    </w:p>
    <w:p w14:paraId="34FD2FA7" w14:textId="641B65C4" w:rsidR="001B32C3" w:rsidRPr="003A20FE" w:rsidRDefault="001B32C3" w:rsidP="003A20FE">
      <w:pPr>
        <w:spacing w:after="240" w:line="360" w:lineRule="auto"/>
        <w:jc w:val="both"/>
        <w:rPr>
          <w:rFonts w:ascii="Times New Roman" w:hAnsi="Times New Roman" w:cs="Times New Roman"/>
          <w:b/>
          <w:sz w:val="26"/>
          <w:szCs w:val="26"/>
        </w:rPr>
      </w:pPr>
      <w:r w:rsidRPr="003A20FE">
        <w:rPr>
          <w:rFonts w:ascii="Times New Roman" w:hAnsi="Times New Roman" w:cs="Times New Roman"/>
          <w:sz w:val="26"/>
          <w:szCs w:val="26"/>
        </w:rPr>
        <w:br/>
      </w:r>
      <w:r w:rsidRPr="003A20FE">
        <w:rPr>
          <w:rFonts w:ascii="Times New Roman" w:hAnsi="Times New Roman" w:cs="Times New Roman"/>
          <w:b/>
          <w:color w:val="000000"/>
          <w:sz w:val="26"/>
          <w:szCs w:val="26"/>
        </w:rPr>
        <w:t>Guvernul României adoptă prezenta ordonanţă.</w:t>
      </w:r>
    </w:p>
    <w:p w14:paraId="0D211A85" w14:textId="7326A3E6" w:rsidR="00FA5DDB" w:rsidRPr="003A20FE" w:rsidRDefault="00FA5DDB" w:rsidP="003A20FE">
      <w:pPr>
        <w:spacing w:line="360" w:lineRule="auto"/>
        <w:jc w:val="both"/>
        <w:rPr>
          <w:rFonts w:ascii="Times New Roman" w:hAnsi="Times New Roman" w:cs="Times New Roman"/>
          <w:sz w:val="26"/>
          <w:szCs w:val="26"/>
        </w:rPr>
      </w:pPr>
      <w:r w:rsidRPr="003A20FE">
        <w:rPr>
          <w:rFonts w:ascii="Times New Roman" w:hAnsi="Times New Roman" w:cs="Times New Roman"/>
          <w:sz w:val="26"/>
          <w:szCs w:val="26"/>
        </w:rPr>
        <w:t>Articol unic</w:t>
      </w:r>
    </w:p>
    <w:p w14:paraId="00376689" w14:textId="2C6A9DD3" w:rsidR="001B32C3" w:rsidRPr="003A20FE" w:rsidRDefault="001B32C3" w:rsidP="003A20FE">
      <w:pPr>
        <w:pStyle w:val="NormalWeb"/>
        <w:spacing w:after="0" w:line="360" w:lineRule="auto"/>
        <w:jc w:val="both"/>
        <w:rPr>
          <w:color w:val="000000"/>
          <w:sz w:val="26"/>
          <w:szCs w:val="26"/>
        </w:rPr>
      </w:pPr>
      <w:r w:rsidRPr="003A20FE">
        <w:rPr>
          <w:color w:val="000000"/>
          <w:sz w:val="26"/>
          <w:szCs w:val="26"/>
        </w:rPr>
        <w:t xml:space="preserve">Ordonanța de Urgență a Guvernului nr. 83/2000 </w:t>
      </w:r>
      <w:r w:rsidRPr="003A20FE">
        <w:rPr>
          <w:color w:val="000000"/>
          <w:sz w:val="26"/>
          <w:szCs w:val="26"/>
          <w:shd w:val="clear" w:color="auto" w:fill="FFFFFF"/>
        </w:rPr>
        <w:t xml:space="preserve">privind organizarea şi funcţionarea cabinetelor de liberă practică pentru servicii publice conexe actului medical, aprobată, cu modificări, prin </w:t>
      </w:r>
      <w:r w:rsidRPr="003A20FE">
        <w:rPr>
          <w:color w:val="000000"/>
          <w:sz w:val="26"/>
          <w:szCs w:val="26"/>
        </w:rPr>
        <w:t> Legea nr. 598/2001, publicată în Monitorul Oficial al României, Partea I, nr. 291 din 27 iunie 2000, se modifică</w:t>
      </w:r>
      <w:r w:rsidR="00767A8B" w:rsidRPr="003A20FE">
        <w:rPr>
          <w:color w:val="000000"/>
          <w:sz w:val="26"/>
          <w:szCs w:val="26"/>
        </w:rPr>
        <w:t xml:space="preserve"> și se completează</w:t>
      </w:r>
      <w:r w:rsidRPr="003A20FE">
        <w:rPr>
          <w:color w:val="000000"/>
          <w:sz w:val="26"/>
          <w:szCs w:val="26"/>
        </w:rPr>
        <w:t>, după cum urmează:</w:t>
      </w:r>
    </w:p>
    <w:p w14:paraId="053DADA2" w14:textId="77777777" w:rsidR="001B32C3" w:rsidRPr="003A20FE" w:rsidRDefault="001B32C3" w:rsidP="003A20FE">
      <w:pPr>
        <w:pStyle w:val="NormalWeb"/>
        <w:spacing w:after="0" w:line="360" w:lineRule="auto"/>
        <w:jc w:val="both"/>
        <w:rPr>
          <w:sz w:val="26"/>
          <w:szCs w:val="26"/>
        </w:rPr>
      </w:pPr>
    </w:p>
    <w:p w14:paraId="10EE651B" w14:textId="5B2725A2" w:rsidR="001B32C3" w:rsidRPr="003A20FE" w:rsidRDefault="001B32C3" w:rsidP="003A20FE">
      <w:pPr>
        <w:pStyle w:val="NormalWeb"/>
        <w:numPr>
          <w:ilvl w:val="0"/>
          <w:numId w:val="44"/>
        </w:numPr>
        <w:spacing w:after="0" w:line="360" w:lineRule="auto"/>
        <w:jc w:val="both"/>
        <w:textAlignment w:val="baseline"/>
        <w:rPr>
          <w:color w:val="000000"/>
          <w:sz w:val="26"/>
          <w:szCs w:val="26"/>
        </w:rPr>
      </w:pPr>
      <w:r w:rsidRPr="003A20FE">
        <w:rPr>
          <w:color w:val="000000"/>
          <w:sz w:val="26"/>
          <w:szCs w:val="26"/>
        </w:rPr>
        <w:t>Articolul 1 se modifică și va avea următorul cuprins:</w:t>
      </w:r>
    </w:p>
    <w:p w14:paraId="07DB9D02" w14:textId="77777777" w:rsidR="001B32C3" w:rsidRPr="003A20FE" w:rsidRDefault="001B32C3" w:rsidP="003A20FE">
      <w:pPr>
        <w:pStyle w:val="NormalWeb"/>
        <w:spacing w:after="0" w:line="360" w:lineRule="auto"/>
        <w:ind w:left="720"/>
        <w:jc w:val="both"/>
        <w:textAlignment w:val="baseline"/>
        <w:rPr>
          <w:color w:val="000000"/>
          <w:sz w:val="26"/>
          <w:szCs w:val="26"/>
        </w:rPr>
      </w:pPr>
    </w:p>
    <w:p w14:paraId="24A97CA6" w14:textId="584D9757" w:rsidR="001B32C3" w:rsidRPr="003A20FE" w:rsidRDefault="001B32C3" w:rsidP="003A20FE">
      <w:pPr>
        <w:pStyle w:val="NormalWeb"/>
        <w:shd w:val="clear" w:color="auto" w:fill="FFFFFF"/>
        <w:spacing w:after="0" w:line="360" w:lineRule="auto"/>
        <w:jc w:val="both"/>
        <w:rPr>
          <w:sz w:val="26"/>
          <w:szCs w:val="26"/>
        </w:rPr>
      </w:pPr>
      <w:r w:rsidRPr="003A20FE">
        <w:rPr>
          <w:b/>
          <w:bCs/>
          <w:color w:val="000000"/>
          <w:sz w:val="26"/>
          <w:szCs w:val="26"/>
        </w:rPr>
        <w:lastRenderedPageBreak/>
        <w:t>”Art. 1 - </w:t>
      </w:r>
      <w:r w:rsidRPr="003A20FE">
        <w:rPr>
          <w:color w:val="000000"/>
          <w:sz w:val="26"/>
          <w:szCs w:val="26"/>
        </w:rPr>
        <w:t>(1) Cabinetul de liberă practică pentru servicii publice conexe actului medical, denumit în continuare cabinet de practică, este unitatea cu sau fără personalitate juridică</w:t>
      </w:r>
      <w:r w:rsidR="002F6DC6" w:rsidRPr="003A20FE">
        <w:rPr>
          <w:color w:val="000000"/>
          <w:sz w:val="26"/>
          <w:szCs w:val="26"/>
        </w:rPr>
        <w:t>,</w:t>
      </w:r>
      <w:r w:rsidRPr="003A20FE">
        <w:rPr>
          <w:color w:val="000000"/>
          <w:sz w:val="26"/>
          <w:szCs w:val="26"/>
        </w:rPr>
        <w:t xml:space="preserve"> furnizoare de servicii publice conexe actului medical, necesare în vederea realizării asistenţei medicale ambulatorii: preventivă, curativă şi de recuperare.</w:t>
      </w:r>
    </w:p>
    <w:p w14:paraId="151FBCDB" w14:textId="263479C3" w:rsidR="001B32C3" w:rsidRPr="003A20FE" w:rsidRDefault="001B32C3" w:rsidP="003A20FE">
      <w:pPr>
        <w:pStyle w:val="NormalWeb"/>
        <w:shd w:val="clear" w:color="auto" w:fill="FFFFFF"/>
        <w:spacing w:after="0" w:line="360" w:lineRule="auto"/>
        <w:jc w:val="both"/>
        <w:rPr>
          <w:sz w:val="26"/>
          <w:szCs w:val="26"/>
        </w:rPr>
      </w:pPr>
      <w:r w:rsidRPr="003A20FE">
        <w:rPr>
          <w:color w:val="000000"/>
          <w:sz w:val="26"/>
          <w:szCs w:val="26"/>
        </w:rPr>
        <w:t>(2) Serviciile</w:t>
      </w:r>
      <w:r w:rsidR="00861720" w:rsidRPr="003A20FE">
        <w:rPr>
          <w:color w:val="000000"/>
          <w:sz w:val="26"/>
          <w:szCs w:val="26"/>
        </w:rPr>
        <w:t xml:space="preserve"> publice</w:t>
      </w:r>
      <w:r w:rsidRPr="003A20FE">
        <w:rPr>
          <w:color w:val="000000"/>
          <w:sz w:val="26"/>
          <w:szCs w:val="26"/>
        </w:rPr>
        <w:t xml:space="preserve"> conexe actului medical su</w:t>
      </w:r>
      <w:r w:rsidR="00C264DD" w:rsidRPr="003A20FE">
        <w:rPr>
          <w:color w:val="000000"/>
          <w:sz w:val="26"/>
          <w:szCs w:val="26"/>
        </w:rPr>
        <w:t>nt următoarele: tehnică dentară; biologie, biochimie și</w:t>
      </w:r>
      <w:r w:rsidRPr="003A20FE">
        <w:rPr>
          <w:color w:val="000000"/>
          <w:sz w:val="26"/>
          <w:szCs w:val="26"/>
        </w:rPr>
        <w:t xml:space="preserve"> chimie</w:t>
      </w:r>
      <w:r w:rsidR="00C264DD" w:rsidRPr="003A20FE">
        <w:rPr>
          <w:color w:val="000000"/>
          <w:sz w:val="26"/>
          <w:szCs w:val="26"/>
        </w:rPr>
        <w:t xml:space="preserve"> în sistemul sanitar din România; fizică medicală</w:t>
      </w:r>
      <w:r w:rsidR="00B31D0B" w:rsidRPr="003A20FE">
        <w:rPr>
          <w:color w:val="000000"/>
          <w:sz w:val="26"/>
          <w:szCs w:val="26"/>
        </w:rPr>
        <w:t>;</w:t>
      </w:r>
      <w:r w:rsidR="00C264DD" w:rsidRPr="003A20FE">
        <w:rPr>
          <w:color w:val="000000"/>
          <w:sz w:val="26"/>
          <w:szCs w:val="26"/>
        </w:rPr>
        <w:t xml:space="preserve"> fizioterapie; psihologie;</w:t>
      </w:r>
      <w:r w:rsidRPr="003A20FE">
        <w:rPr>
          <w:color w:val="000000"/>
          <w:sz w:val="26"/>
          <w:szCs w:val="26"/>
        </w:rPr>
        <w:t xml:space="preserve"> logo</w:t>
      </w:r>
      <w:r w:rsidR="0033692A" w:rsidRPr="003A20FE">
        <w:rPr>
          <w:color w:val="000000"/>
          <w:sz w:val="26"/>
          <w:szCs w:val="26"/>
        </w:rPr>
        <w:t xml:space="preserve">pedie; sociologie; optică - </w:t>
      </w:r>
      <w:r w:rsidR="00C264DD" w:rsidRPr="003A20FE">
        <w:rPr>
          <w:color w:val="000000"/>
          <w:sz w:val="26"/>
          <w:szCs w:val="26"/>
        </w:rPr>
        <w:t>optometrie; protezare ortezare;</w:t>
      </w:r>
      <w:r w:rsidRPr="003A20FE">
        <w:rPr>
          <w:color w:val="000000"/>
          <w:sz w:val="26"/>
          <w:szCs w:val="26"/>
        </w:rPr>
        <w:t xml:space="preserve"> protezare auditivă</w:t>
      </w:r>
      <w:r w:rsidR="003D31BF" w:rsidRPr="003A20FE">
        <w:rPr>
          <w:color w:val="000000"/>
          <w:sz w:val="26"/>
          <w:szCs w:val="26"/>
        </w:rPr>
        <w:t>; audiologie; terapie vocală</w:t>
      </w:r>
      <w:r w:rsidR="003A20FE" w:rsidRPr="003A20FE">
        <w:rPr>
          <w:iCs/>
          <w:color w:val="000000"/>
          <w:sz w:val="26"/>
          <w:szCs w:val="26"/>
        </w:rPr>
        <w:t>; nutriție și dietetică.</w:t>
      </w:r>
    </w:p>
    <w:p w14:paraId="782C9033" w14:textId="1C5334AD" w:rsidR="001126F1" w:rsidRPr="003A20FE" w:rsidRDefault="001B32C3" w:rsidP="003A20FE">
      <w:pPr>
        <w:pStyle w:val="NormalWeb"/>
        <w:shd w:val="clear" w:color="auto" w:fill="FFFFFF"/>
        <w:spacing w:after="0" w:line="360" w:lineRule="auto"/>
        <w:jc w:val="both"/>
        <w:rPr>
          <w:color w:val="000000"/>
          <w:sz w:val="26"/>
          <w:szCs w:val="26"/>
        </w:rPr>
      </w:pPr>
      <w:r w:rsidRPr="003A20FE">
        <w:rPr>
          <w:color w:val="000000"/>
          <w:sz w:val="26"/>
          <w:szCs w:val="26"/>
        </w:rPr>
        <w:t xml:space="preserve">(3) Serviciile </w:t>
      </w:r>
      <w:r w:rsidR="00861720" w:rsidRPr="003A20FE">
        <w:rPr>
          <w:color w:val="000000"/>
          <w:sz w:val="26"/>
          <w:szCs w:val="26"/>
        </w:rPr>
        <w:t xml:space="preserve">publice </w:t>
      </w:r>
      <w:r w:rsidRPr="003A20FE">
        <w:rPr>
          <w:color w:val="000000"/>
          <w:sz w:val="26"/>
          <w:szCs w:val="26"/>
        </w:rPr>
        <w:t xml:space="preserve">conexe actului medical </w:t>
      </w:r>
      <w:r w:rsidRPr="003A20FE">
        <w:rPr>
          <w:color w:val="000000" w:themeColor="text1"/>
          <w:sz w:val="26"/>
          <w:szCs w:val="26"/>
        </w:rPr>
        <w:t xml:space="preserve">prevăzute la alin. (2) </w:t>
      </w:r>
      <w:r w:rsidRPr="003A20FE">
        <w:rPr>
          <w:color w:val="000000"/>
          <w:sz w:val="26"/>
          <w:szCs w:val="26"/>
        </w:rPr>
        <w:t>sunt furnizate de persoane autorizate de Ministerul Sănătăţii</w:t>
      </w:r>
      <w:r w:rsidR="00861720" w:rsidRPr="003A20FE">
        <w:rPr>
          <w:color w:val="000000"/>
          <w:sz w:val="26"/>
          <w:szCs w:val="26"/>
        </w:rPr>
        <w:t>, altele decât medicii sau asistenții medicali.</w:t>
      </w:r>
      <w:r w:rsidR="001126F1" w:rsidRPr="003A20FE">
        <w:rPr>
          <w:color w:val="FF9900"/>
          <w:sz w:val="26"/>
          <w:szCs w:val="26"/>
        </w:rPr>
        <w:t xml:space="preserve"> </w:t>
      </w:r>
      <w:r w:rsidRPr="003A20FE">
        <w:rPr>
          <w:color w:val="000000"/>
          <w:sz w:val="26"/>
          <w:szCs w:val="26"/>
        </w:rPr>
        <w:t xml:space="preserve">Condiţiile de autorizare a persoanelor, pentru practicarea serviciilor </w:t>
      </w:r>
      <w:r w:rsidR="00767A8B" w:rsidRPr="003A20FE">
        <w:rPr>
          <w:color w:val="000000"/>
          <w:sz w:val="26"/>
          <w:szCs w:val="26"/>
        </w:rPr>
        <w:t xml:space="preserve">publice </w:t>
      </w:r>
      <w:r w:rsidRPr="003A20FE">
        <w:rPr>
          <w:color w:val="000000"/>
          <w:sz w:val="26"/>
          <w:szCs w:val="26"/>
        </w:rPr>
        <w:t>conexe actului medical, se stabilesc prin ordin al ministrului sănătăţii, care se publică în Monitorul Oficial al României, Partea I.</w:t>
      </w:r>
    </w:p>
    <w:p w14:paraId="4F611356" w14:textId="3AE744F5" w:rsidR="001B32C3" w:rsidRPr="003A20FE" w:rsidRDefault="001B32C3" w:rsidP="003A20FE">
      <w:pPr>
        <w:pStyle w:val="NormalWeb"/>
        <w:shd w:val="clear" w:color="auto" w:fill="FFFFFF"/>
        <w:spacing w:after="0" w:line="360" w:lineRule="auto"/>
        <w:jc w:val="both"/>
        <w:rPr>
          <w:color w:val="000000"/>
          <w:sz w:val="26"/>
          <w:szCs w:val="26"/>
          <w:shd w:val="clear" w:color="auto" w:fill="FFFFFF"/>
        </w:rPr>
      </w:pPr>
      <w:r w:rsidRPr="003A20FE">
        <w:rPr>
          <w:color w:val="000000"/>
          <w:sz w:val="26"/>
          <w:szCs w:val="26"/>
          <w:shd w:val="clear" w:color="auto" w:fill="FFFFFF"/>
        </w:rPr>
        <w:t xml:space="preserve">(4) </w:t>
      </w:r>
      <w:r w:rsidR="00861720" w:rsidRPr="003A20FE">
        <w:rPr>
          <w:color w:val="000000"/>
          <w:sz w:val="26"/>
          <w:szCs w:val="26"/>
          <w:shd w:val="clear" w:color="auto" w:fill="FFFFFF"/>
        </w:rPr>
        <w:t>Serviciile publice conexe actului medical sunt furnizate</w:t>
      </w:r>
      <w:r w:rsidR="001126F1" w:rsidRPr="003A20FE">
        <w:rPr>
          <w:color w:val="000000"/>
          <w:sz w:val="26"/>
          <w:szCs w:val="26"/>
          <w:shd w:val="clear" w:color="auto" w:fill="FFFFFF"/>
        </w:rPr>
        <w:t xml:space="preserve"> în strictă concordanţă cu </w:t>
      </w:r>
      <w:r w:rsidR="005B34F5" w:rsidRPr="003A20FE">
        <w:rPr>
          <w:color w:val="000000"/>
          <w:sz w:val="26"/>
          <w:szCs w:val="26"/>
          <w:shd w:val="clear" w:color="auto" w:fill="FFFFFF"/>
        </w:rPr>
        <w:t>prescripția și recomandările cu caracter medical</w:t>
      </w:r>
      <w:r w:rsidR="001126F1" w:rsidRPr="003A20FE">
        <w:rPr>
          <w:color w:val="F6B26B"/>
          <w:sz w:val="26"/>
          <w:szCs w:val="26"/>
        </w:rPr>
        <w:t xml:space="preserve"> </w:t>
      </w:r>
      <w:r w:rsidR="001126F1" w:rsidRPr="003A20FE">
        <w:rPr>
          <w:color w:val="000000"/>
          <w:sz w:val="26"/>
          <w:szCs w:val="26"/>
        </w:rPr>
        <w:t xml:space="preserve">ale </w:t>
      </w:r>
      <w:r w:rsidR="001126F1" w:rsidRPr="003A20FE">
        <w:rPr>
          <w:color w:val="000000"/>
          <w:sz w:val="26"/>
          <w:szCs w:val="26"/>
          <w:shd w:val="clear" w:color="auto" w:fill="FFFFFF"/>
        </w:rPr>
        <w:t xml:space="preserve">medicului </w:t>
      </w:r>
      <w:r w:rsidR="000169FA" w:rsidRPr="003A20FE">
        <w:rPr>
          <w:color w:val="000000"/>
          <w:sz w:val="26"/>
          <w:szCs w:val="26"/>
          <w:shd w:val="clear" w:color="auto" w:fill="FFFFFF"/>
        </w:rPr>
        <w:t>specialist/</w:t>
      </w:r>
      <w:r w:rsidR="001126F1" w:rsidRPr="003A20FE">
        <w:rPr>
          <w:color w:val="000000"/>
          <w:sz w:val="26"/>
          <w:szCs w:val="26"/>
          <w:shd w:val="clear" w:color="auto" w:fill="FFFFFF"/>
        </w:rPr>
        <w:t>curant, cu nevoile medico-psiho-sociale ale beneficiarilor şi</w:t>
      </w:r>
      <w:r w:rsidR="00343F20" w:rsidRPr="003A20FE">
        <w:rPr>
          <w:color w:val="000000"/>
          <w:sz w:val="26"/>
          <w:szCs w:val="26"/>
          <w:shd w:val="clear" w:color="auto" w:fill="FFFFFF"/>
        </w:rPr>
        <w:t xml:space="preserve"> cu respectarea </w:t>
      </w:r>
      <w:r w:rsidR="000169FA" w:rsidRPr="003A20FE">
        <w:rPr>
          <w:color w:val="000000"/>
          <w:sz w:val="26"/>
          <w:szCs w:val="26"/>
          <w:shd w:val="clear" w:color="auto" w:fill="FFFFFF"/>
        </w:rPr>
        <w:t xml:space="preserve">drepturilor pacientului </w:t>
      </w:r>
      <w:r w:rsidR="004A12B6" w:rsidRPr="003A20FE">
        <w:rPr>
          <w:color w:val="000000"/>
          <w:sz w:val="26"/>
          <w:szCs w:val="26"/>
          <w:shd w:val="clear" w:color="auto" w:fill="FFFFFF"/>
        </w:rPr>
        <w:t xml:space="preserve">prevăzute de Legea </w:t>
      </w:r>
      <w:r w:rsidR="000169FA" w:rsidRPr="003A20FE">
        <w:rPr>
          <w:color w:val="000000"/>
          <w:sz w:val="26"/>
          <w:szCs w:val="26"/>
          <w:shd w:val="clear" w:color="auto" w:fill="FFFFFF"/>
        </w:rPr>
        <w:t>nr. 46/2003</w:t>
      </w:r>
      <w:r w:rsidR="004A12B6" w:rsidRPr="003A20FE">
        <w:rPr>
          <w:color w:val="000000"/>
          <w:sz w:val="26"/>
          <w:szCs w:val="26"/>
          <w:shd w:val="clear" w:color="auto" w:fill="FFFFFF"/>
        </w:rPr>
        <w:t>,</w:t>
      </w:r>
      <w:r w:rsidR="000169FA" w:rsidRPr="003A20FE">
        <w:rPr>
          <w:color w:val="000000"/>
          <w:sz w:val="26"/>
          <w:szCs w:val="26"/>
          <w:shd w:val="clear" w:color="auto" w:fill="FFFFFF"/>
        </w:rPr>
        <w:t xml:space="preserve"> </w:t>
      </w:r>
      <w:r w:rsidR="001126F1" w:rsidRPr="003A20FE">
        <w:rPr>
          <w:color w:val="000000"/>
          <w:sz w:val="26"/>
          <w:szCs w:val="26"/>
          <w:shd w:val="clear" w:color="auto" w:fill="FFFFFF"/>
        </w:rPr>
        <w:t xml:space="preserve">cu </w:t>
      </w:r>
      <w:r w:rsidR="000169FA" w:rsidRPr="003A20FE">
        <w:rPr>
          <w:color w:val="000000"/>
          <w:sz w:val="26"/>
          <w:szCs w:val="26"/>
          <w:shd w:val="clear" w:color="auto" w:fill="FFFFFF"/>
        </w:rPr>
        <w:t>modificările și completările ulterioare</w:t>
      </w:r>
      <w:r w:rsidR="001126F1" w:rsidRPr="003A20FE">
        <w:rPr>
          <w:color w:val="000000"/>
          <w:sz w:val="26"/>
          <w:szCs w:val="26"/>
          <w:shd w:val="clear" w:color="auto" w:fill="FFFFFF"/>
        </w:rPr>
        <w:t>.</w:t>
      </w:r>
    </w:p>
    <w:p w14:paraId="6CB0C9FA" w14:textId="7ED5C6A4" w:rsidR="001126F1" w:rsidRPr="003A20FE" w:rsidRDefault="001126F1" w:rsidP="003A20FE">
      <w:pPr>
        <w:shd w:val="clear" w:color="auto" w:fill="FFFFFF"/>
        <w:spacing w:after="0" w:line="360" w:lineRule="auto"/>
        <w:jc w:val="both"/>
        <w:rPr>
          <w:rFonts w:ascii="Times New Roman" w:eastAsia="Times New Roman" w:hAnsi="Times New Roman" w:cs="Times New Roman"/>
          <w:i/>
          <w:iCs/>
          <w:color w:val="000000"/>
          <w:sz w:val="26"/>
          <w:szCs w:val="26"/>
          <w:lang w:eastAsia="en-GB" w:bidi="ml-IN"/>
        </w:rPr>
      </w:pPr>
      <w:r w:rsidRPr="003A20FE">
        <w:rPr>
          <w:rFonts w:ascii="Times New Roman" w:eastAsia="Times New Roman" w:hAnsi="Times New Roman" w:cs="Times New Roman"/>
          <w:color w:val="000000"/>
          <w:sz w:val="26"/>
          <w:szCs w:val="26"/>
          <w:shd w:val="clear" w:color="auto" w:fill="FFFFFF"/>
          <w:lang w:eastAsia="en-GB" w:bidi="ml-IN"/>
        </w:rPr>
        <w:t xml:space="preserve">(5) Serviciile </w:t>
      </w:r>
      <w:r w:rsidR="00A16C30" w:rsidRPr="003A20FE">
        <w:rPr>
          <w:rFonts w:ascii="Times New Roman" w:eastAsia="Times New Roman" w:hAnsi="Times New Roman" w:cs="Times New Roman"/>
          <w:color w:val="000000"/>
          <w:sz w:val="26"/>
          <w:szCs w:val="26"/>
          <w:shd w:val="clear" w:color="auto" w:fill="FFFFFF"/>
          <w:lang w:eastAsia="en-GB" w:bidi="ml-IN"/>
        </w:rPr>
        <w:t xml:space="preserve">publice </w:t>
      </w:r>
      <w:r w:rsidRPr="003A20FE">
        <w:rPr>
          <w:rFonts w:ascii="Times New Roman" w:eastAsia="Times New Roman" w:hAnsi="Times New Roman" w:cs="Times New Roman"/>
          <w:color w:val="000000"/>
          <w:sz w:val="26"/>
          <w:szCs w:val="26"/>
          <w:shd w:val="clear" w:color="auto" w:fill="FFFFFF"/>
          <w:lang w:eastAsia="en-GB" w:bidi="ml-IN"/>
        </w:rPr>
        <w:t xml:space="preserve">conexe actului medical pot fi exercitate în mod independent de către persoanele autorizate să profeseze: </w:t>
      </w:r>
      <w:r w:rsidRPr="003A20FE">
        <w:rPr>
          <w:rFonts w:ascii="Times New Roman" w:eastAsia="Times New Roman" w:hAnsi="Times New Roman" w:cs="Times New Roman"/>
          <w:color w:val="000000"/>
          <w:sz w:val="26"/>
          <w:szCs w:val="26"/>
          <w:lang w:eastAsia="en-GB" w:bidi="ml-IN"/>
        </w:rPr>
        <w:t>tehnică dentară, fizioterapie, psihologie, logopedie, sociologie, optică</w:t>
      </w:r>
      <w:r w:rsidR="0033692A" w:rsidRPr="003A20FE">
        <w:rPr>
          <w:rFonts w:ascii="Times New Roman" w:eastAsia="Times New Roman" w:hAnsi="Times New Roman" w:cs="Times New Roman"/>
          <w:color w:val="000000"/>
          <w:sz w:val="26"/>
          <w:szCs w:val="26"/>
          <w:lang w:eastAsia="en-GB" w:bidi="ml-IN"/>
        </w:rPr>
        <w:t xml:space="preserve"> -</w:t>
      </w:r>
      <w:r w:rsidRPr="003A20FE">
        <w:rPr>
          <w:rFonts w:ascii="Times New Roman" w:eastAsia="Times New Roman" w:hAnsi="Times New Roman" w:cs="Times New Roman"/>
          <w:color w:val="000000"/>
          <w:sz w:val="26"/>
          <w:szCs w:val="26"/>
          <w:lang w:eastAsia="en-GB" w:bidi="ml-IN"/>
        </w:rPr>
        <w:t xml:space="preserve"> optometrie, protezare ortezare,</w:t>
      </w:r>
      <w:r w:rsidR="002F6DC6" w:rsidRPr="003A20FE">
        <w:rPr>
          <w:rFonts w:ascii="Times New Roman" w:eastAsia="Times New Roman" w:hAnsi="Times New Roman" w:cs="Times New Roman"/>
          <w:color w:val="000000"/>
          <w:sz w:val="26"/>
          <w:szCs w:val="26"/>
          <w:lang w:eastAsia="en-GB" w:bidi="ml-IN"/>
        </w:rPr>
        <w:t xml:space="preserve"> protezare auditivă</w:t>
      </w:r>
      <w:r w:rsidR="003D31BF" w:rsidRPr="003A20FE">
        <w:rPr>
          <w:rFonts w:ascii="Times New Roman" w:eastAsia="Times New Roman" w:hAnsi="Times New Roman" w:cs="Times New Roman"/>
          <w:color w:val="000000"/>
          <w:sz w:val="26"/>
          <w:szCs w:val="26"/>
          <w:lang w:eastAsia="en-GB" w:bidi="ml-IN"/>
        </w:rPr>
        <w:t>, audiologie, terapie vocală</w:t>
      </w:r>
      <w:r w:rsidR="003A20FE" w:rsidRPr="003A20FE">
        <w:rPr>
          <w:rFonts w:ascii="Times New Roman" w:eastAsia="Times New Roman" w:hAnsi="Times New Roman" w:cs="Times New Roman"/>
          <w:color w:val="000000"/>
          <w:sz w:val="26"/>
          <w:szCs w:val="26"/>
          <w:lang w:eastAsia="en-GB" w:bidi="ml-IN"/>
        </w:rPr>
        <w:t xml:space="preserve">, </w:t>
      </w:r>
      <w:r w:rsidR="003A20FE" w:rsidRPr="003A20FE">
        <w:rPr>
          <w:rFonts w:ascii="Times New Roman" w:hAnsi="Times New Roman" w:cs="Times New Roman"/>
          <w:iCs/>
          <w:color w:val="000000"/>
          <w:sz w:val="26"/>
          <w:szCs w:val="26"/>
        </w:rPr>
        <w:t>nutriție și dietetică</w:t>
      </w:r>
      <w:r w:rsidRPr="003A20FE">
        <w:rPr>
          <w:rFonts w:ascii="Times New Roman" w:eastAsia="Times New Roman" w:hAnsi="Times New Roman" w:cs="Times New Roman"/>
          <w:i/>
          <w:iCs/>
          <w:color w:val="000000"/>
          <w:sz w:val="26"/>
          <w:szCs w:val="26"/>
          <w:lang w:eastAsia="en-GB" w:bidi="ml-IN"/>
        </w:rPr>
        <w:t>.</w:t>
      </w:r>
    </w:p>
    <w:p w14:paraId="05FFB299" w14:textId="2CE8BA84" w:rsidR="007050E8" w:rsidRPr="003A20FE" w:rsidRDefault="007050E8" w:rsidP="003A20FE">
      <w:pPr>
        <w:shd w:val="clear" w:color="auto" w:fill="FFFFFF"/>
        <w:spacing w:after="0" w:line="360" w:lineRule="auto"/>
        <w:jc w:val="both"/>
        <w:rPr>
          <w:rFonts w:ascii="Times New Roman" w:hAnsi="Times New Roman" w:cs="Times New Roman"/>
          <w:bCs/>
          <w:sz w:val="26"/>
          <w:szCs w:val="26"/>
        </w:rPr>
      </w:pPr>
      <w:r w:rsidRPr="003A20FE">
        <w:rPr>
          <w:rFonts w:ascii="Times New Roman" w:eastAsia="Times New Roman" w:hAnsi="Times New Roman" w:cs="Times New Roman"/>
          <w:iCs/>
          <w:sz w:val="26"/>
          <w:szCs w:val="26"/>
          <w:lang w:eastAsia="en-GB" w:bidi="ml-IN"/>
        </w:rPr>
        <w:t>(6) Serviciile publice conexe actului medical de</w:t>
      </w:r>
      <w:r w:rsidRPr="003A20FE">
        <w:rPr>
          <w:rFonts w:ascii="Times New Roman" w:hAnsi="Times New Roman" w:cs="Times New Roman"/>
          <w:bCs/>
          <w:sz w:val="26"/>
          <w:szCs w:val="26"/>
        </w:rPr>
        <w:t xml:space="preserve"> biologie, biochimie și chimie din sistemul de sănătate din România pot fi exercitate </w:t>
      </w:r>
      <w:r w:rsidR="008536B0" w:rsidRPr="003A20FE">
        <w:rPr>
          <w:rFonts w:ascii="Times New Roman" w:hAnsi="Times New Roman" w:cs="Times New Roman"/>
          <w:bCs/>
          <w:sz w:val="26"/>
          <w:szCs w:val="26"/>
        </w:rPr>
        <w:t xml:space="preserve">exclusiv </w:t>
      </w:r>
      <w:r w:rsidR="003E27AB" w:rsidRPr="003A20FE">
        <w:rPr>
          <w:rFonts w:ascii="Times New Roman" w:hAnsi="Times New Roman" w:cs="Times New Roman"/>
          <w:bCs/>
          <w:sz w:val="26"/>
          <w:szCs w:val="26"/>
        </w:rPr>
        <w:t>în laboratoare</w:t>
      </w:r>
      <w:r w:rsidR="008536B0" w:rsidRPr="003A20FE">
        <w:rPr>
          <w:rFonts w:ascii="Times New Roman" w:hAnsi="Times New Roman" w:cs="Times New Roman"/>
          <w:bCs/>
          <w:sz w:val="26"/>
          <w:szCs w:val="26"/>
        </w:rPr>
        <w:t>le</w:t>
      </w:r>
      <w:r w:rsidR="003E27AB" w:rsidRPr="003A20FE">
        <w:rPr>
          <w:rFonts w:ascii="Times New Roman" w:hAnsi="Times New Roman" w:cs="Times New Roman"/>
          <w:bCs/>
          <w:sz w:val="26"/>
          <w:szCs w:val="26"/>
        </w:rPr>
        <w:t xml:space="preserve"> medicale, organizate și dotate conform prevederilor legale și </w:t>
      </w:r>
      <w:r w:rsidRPr="003A20FE">
        <w:rPr>
          <w:rFonts w:ascii="Times New Roman" w:hAnsi="Times New Roman" w:cs="Times New Roman"/>
          <w:bCs/>
          <w:sz w:val="26"/>
          <w:szCs w:val="26"/>
        </w:rPr>
        <w:t xml:space="preserve">numai </w:t>
      </w:r>
      <w:r w:rsidR="003E27AB" w:rsidRPr="003A20FE">
        <w:rPr>
          <w:rFonts w:ascii="Times New Roman" w:hAnsi="Times New Roman" w:cs="Times New Roman"/>
          <w:bCs/>
          <w:sz w:val="26"/>
          <w:szCs w:val="26"/>
        </w:rPr>
        <w:t xml:space="preserve">sub coordonarea </w:t>
      </w:r>
      <w:r w:rsidRPr="003A20FE">
        <w:rPr>
          <w:rFonts w:ascii="Times New Roman" w:hAnsi="Times New Roman" w:cs="Times New Roman"/>
          <w:bCs/>
          <w:sz w:val="26"/>
          <w:szCs w:val="26"/>
        </w:rPr>
        <w:t>unui medic de specialitate medicină de laborator</w:t>
      </w:r>
      <w:r w:rsidR="0033692A" w:rsidRPr="003A20FE">
        <w:rPr>
          <w:rFonts w:ascii="Times New Roman" w:hAnsi="Times New Roman" w:cs="Times New Roman"/>
          <w:bCs/>
          <w:sz w:val="26"/>
          <w:szCs w:val="26"/>
        </w:rPr>
        <w:t>, sau după caz,</w:t>
      </w:r>
      <w:r w:rsidR="00581A5E" w:rsidRPr="003A20FE">
        <w:rPr>
          <w:rFonts w:ascii="Times New Roman" w:hAnsi="Times New Roman" w:cs="Times New Roman"/>
          <w:bCs/>
          <w:sz w:val="26"/>
          <w:szCs w:val="26"/>
        </w:rPr>
        <w:t xml:space="preserve"> microbiologie medicală</w:t>
      </w:r>
      <w:r w:rsidRPr="003A20FE">
        <w:rPr>
          <w:rFonts w:ascii="Times New Roman" w:hAnsi="Times New Roman" w:cs="Times New Roman"/>
          <w:bCs/>
          <w:sz w:val="26"/>
          <w:szCs w:val="26"/>
        </w:rPr>
        <w:t>.</w:t>
      </w:r>
    </w:p>
    <w:p w14:paraId="67669368" w14:textId="0E77308C" w:rsidR="008536B0" w:rsidRPr="003A20FE" w:rsidRDefault="008536B0" w:rsidP="003A20FE">
      <w:pPr>
        <w:pStyle w:val="ListParagraph"/>
        <w:spacing w:after="0" w:line="360" w:lineRule="auto"/>
        <w:ind w:left="0"/>
        <w:jc w:val="both"/>
        <w:rPr>
          <w:rFonts w:ascii="Times New Roman" w:eastAsia="Times New Roman" w:hAnsi="Times New Roman" w:cs="Times New Roman"/>
          <w:sz w:val="26"/>
          <w:szCs w:val="26"/>
        </w:rPr>
      </w:pPr>
      <w:r w:rsidRPr="003A20FE">
        <w:rPr>
          <w:rFonts w:ascii="Times New Roman" w:hAnsi="Times New Roman" w:cs="Times New Roman"/>
          <w:bCs/>
          <w:sz w:val="26"/>
          <w:szCs w:val="26"/>
        </w:rPr>
        <w:t xml:space="preserve">(7) Serviciile publice conexe actului medical de fizică medicală pot fi exercitate </w:t>
      </w:r>
      <w:r w:rsidRPr="003A20FE">
        <w:rPr>
          <w:rFonts w:ascii="Times New Roman" w:eastAsia="Times New Roman" w:hAnsi="Times New Roman" w:cs="Times New Roman"/>
          <w:sz w:val="26"/>
          <w:szCs w:val="26"/>
        </w:rPr>
        <w:t>în baza acreditărilor obținute de la Ministerul Sănătății, autorizația de liberă practică, respectiv a acreditărilor CNCAN, permis de exercitare de activități nucleare, exclusiv în cadrul unităților medicale autorizate de Ministerul Sănătății și Comisia Națională de Control asupra Activității Nucleare prin contracte angajare / de prestări servicii cu astfel de unități și sub coo</w:t>
      </w:r>
      <w:r w:rsidR="009E6C0B">
        <w:rPr>
          <w:rFonts w:ascii="Times New Roman" w:eastAsia="Times New Roman" w:hAnsi="Times New Roman" w:cs="Times New Roman"/>
          <w:sz w:val="26"/>
          <w:szCs w:val="26"/>
        </w:rPr>
        <w:t>r</w:t>
      </w:r>
      <w:r w:rsidRPr="003A20FE">
        <w:rPr>
          <w:rFonts w:ascii="Times New Roman" w:eastAsia="Times New Roman" w:hAnsi="Times New Roman" w:cs="Times New Roman"/>
          <w:sz w:val="26"/>
          <w:szCs w:val="26"/>
        </w:rPr>
        <w:t>donarea unui medic confirmat în specialitatea oncologie medicală / radiologie și imagistică medicală.</w:t>
      </w:r>
    </w:p>
    <w:p w14:paraId="2E4C7518" w14:textId="7341CDA4" w:rsidR="001126F1" w:rsidRPr="003A20FE" w:rsidRDefault="008536B0" w:rsidP="003A20FE">
      <w:pPr>
        <w:shd w:val="clear" w:color="auto" w:fill="FFFFFF"/>
        <w:spacing w:after="0" w:line="360" w:lineRule="auto"/>
        <w:jc w:val="both"/>
        <w:rPr>
          <w:rFonts w:ascii="Times New Roman" w:eastAsia="Times New Roman" w:hAnsi="Times New Roman" w:cs="Times New Roman"/>
          <w:sz w:val="26"/>
          <w:szCs w:val="26"/>
          <w:lang w:eastAsia="en-GB" w:bidi="ml-IN"/>
        </w:rPr>
      </w:pPr>
      <w:r w:rsidRPr="003A20FE">
        <w:rPr>
          <w:rFonts w:ascii="Times New Roman" w:eastAsia="Times New Roman" w:hAnsi="Times New Roman" w:cs="Times New Roman"/>
          <w:color w:val="000000"/>
          <w:sz w:val="26"/>
          <w:szCs w:val="26"/>
          <w:lang w:eastAsia="en-GB" w:bidi="ml-IN"/>
        </w:rPr>
        <w:t>(8</w:t>
      </w:r>
      <w:r w:rsidR="001126F1" w:rsidRPr="003A20FE">
        <w:rPr>
          <w:rFonts w:ascii="Times New Roman" w:eastAsia="Times New Roman" w:hAnsi="Times New Roman" w:cs="Times New Roman"/>
          <w:color w:val="000000"/>
          <w:sz w:val="26"/>
          <w:szCs w:val="26"/>
          <w:lang w:eastAsia="en-GB" w:bidi="ml-IN"/>
        </w:rPr>
        <w:t>)</w:t>
      </w:r>
      <w:r w:rsidR="001126F1" w:rsidRPr="003A20FE">
        <w:rPr>
          <w:rFonts w:ascii="Times New Roman" w:eastAsia="Times New Roman" w:hAnsi="Times New Roman" w:cs="Times New Roman"/>
          <w:color w:val="0070C0"/>
          <w:sz w:val="26"/>
          <w:szCs w:val="26"/>
          <w:lang w:eastAsia="en-GB" w:bidi="ml-IN"/>
        </w:rPr>
        <w:t xml:space="preserve"> </w:t>
      </w:r>
      <w:r w:rsidR="001126F1" w:rsidRPr="003A20FE">
        <w:rPr>
          <w:rFonts w:ascii="Times New Roman" w:eastAsia="Times New Roman" w:hAnsi="Times New Roman" w:cs="Times New Roman"/>
          <w:color w:val="000000"/>
          <w:sz w:val="26"/>
          <w:szCs w:val="26"/>
          <w:lang w:eastAsia="en-GB" w:bidi="ml-IN"/>
        </w:rPr>
        <w:t xml:space="preserve">Condiţiile de dotare minimă obligatorie ale cabinetelor de practică pentru serviciile prevăzute la alin. </w:t>
      </w:r>
      <w:r w:rsidR="001126F1" w:rsidRPr="003A20FE">
        <w:rPr>
          <w:rFonts w:ascii="Times New Roman" w:eastAsia="Times New Roman" w:hAnsi="Times New Roman" w:cs="Times New Roman"/>
          <w:color w:val="000000" w:themeColor="text1"/>
          <w:sz w:val="26"/>
          <w:szCs w:val="26"/>
          <w:lang w:eastAsia="en-GB" w:bidi="ml-IN"/>
        </w:rPr>
        <w:t>(</w:t>
      </w:r>
      <w:r w:rsidR="001C2D30" w:rsidRPr="003A20FE">
        <w:rPr>
          <w:rFonts w:ascii="Times New Roman" w:eastAsia="Times New Roman" w:hAnsi="Times New Roman" w:cs="Times New Roman"/>
          <w:color w:val="000000" w:themeColor="text1"/>
          <w:sz w:val="26"/>
          <w:szCs w:val="26"/>
          <w:lang w:eastAsia="en-GB" w:bidi="ml-IN"/>
        </w:rPr>
        <w:t>5</w:t>
      </w:r>
      <w:r w:rsidR="001126F1" w:rsidRPr="003A20FE">
        <w:rPr>
          <w:rFonts w:ascii="Times New Roman" w:eastAsia="Times New Roman" w:hAnsi="Times New Roman" w:cs="Times New Roman"/>
          <w:color w:val="000000" w:themeColor="text1"/>
          <w:sz w:val="26"/>
          <w:szCs w:val="26"/>
          <w:lang w:eastAsia="en-GB" w:bidi="ml-IN"/>
        </w:rPr>
        <w:t xml:space="preserve">) </w:t>
      </w:r>
      <w:r w:rsidR="001126F1" w:rsidRPr="003A20FE">
        <w:rPr>
          <w:rFonts w:ascii="Times New Roman" w:eastAsia="Times New Roman" w:hAnsi="Times New Roman" w:cs="Times New Roman"/>
          <w:color w:val="000000"/>
          <w:sz w:val="26"/>
          <w:szCs w:val="26"/>
          <w:lang w:eastAsia="en-GB" w:bidi="ml-IN"/>
        </w:rPr>
        <w:t>se stabilesc prin ordin al ministrului sănătăţii, care se publică în Monitorul Oficial al României, Partea I.</w:t>
      </w:r>
    </w:p>
    <w:p w14:paraId="4FF85A80" w14:textId="1207E202" w:rsidR="001126F1" w:rsidRPr="003A20FE" w:rsidRDefault="008536B0" w:rsidP="003A20FE">
      <w:pPr>
        <w:shd w:val="clear" w:color="auto" w:fill="FFFFFF"/>
        <w:spacing w:after="0" w:line="360" w:lineRule="auto"/>
        <w:jc w:val="both"/>
        <w:rPr>
          <w:rFonts w:ascii="Times New Roman" w:eastAsia="Times New Roman" w:hAnsi="Times New Roman" w:cs="Times New Roman"/>
          <w:sz w:val="26"/>
          <w:szCs w:val="26"/>
          <w:lang w:eastAsia="en-GB" w:bidi="ml-IN"/>
        </w:rPr>
      </w:pPr>
      <w:r w:rsidRPr="003A20FE">
        <w:rPr>
          <w:rFonts w:ascii="Times New Roman" w:eastAsia="Times New Roman" w:hAnsi="Times New Roman" w:cs="Times New Roman"/>
          <w:color w:val="000000"/>
          <w:sz w:val="26"/>
          <w:szCs w:val="26"/>
          <w:lang w:eastAsia="en-GB" w:bidi="ml-IN"/>
        </w:rPr>
        <w:lastRenderedPageBreak/>
        <w:t>(9</w:t>
      </w:r>
      <w:r w:rsidR="001126F1" w:rsidRPr="003A20FE">
        <w:rPr>
          <w:rFonts w:ascii="Times New Roman" w:eastAsia="Times New Roman" w:hAnsi="Times New Roman" w:cs="Times New Roman"/>
          <w:color w:val="000000"/>
          <w:sz w:val="26"/>
          <w:szCs w:val="26"/>
          <w:lang w:eastAsia="en-GB" w:bidi="ml-IN"/>
        </w:rPr>
        <w:t>)</w:t>
      </w:r>
      <w:r w:rsidR="001126F1" w:rsidRPr="003A20FE">
        <w:rPr>
          <w:rFonts w:ascii="Times New Roman" w:eastAsia="Times New Roman" w:hAnsi="Times New Roman" w:cs="Times New Roman"/>
          <w:color w:val="0070C0"/>
          <w:sz w:val="26"/>
          <w:szCs w:val="26"/>
          <w:lang w:eastAsia="en-GB" w:bidi="ml-IN"/>
        </w:rPr>
        <w:t xml:space="preserve"> </w:t>
      </w:r>
      <w:r w:rsidR="001126F1" w:rsidRPr="003A20FE">
        <w:rPr>
          <w:rFonts w:ascii="Times New Roman" w:eastAsia="Times New Roman" w:hAnsi="Times New Roman" w:cs="Times New Roman"/>
          <w:color w:val="000000"/>
          <w:sz w:val="26"/>
          <w:szCs w:val="26"/>
          <w:lang w:eastAsia="en-GB" w:bidi="ml-IN"/>
        </w:rPr>
        <w:t>Persoanele autorizate de Ministerul Sănătăţii pot exercita în mod independent profesiile prevăzute la alin. (5), în cadrul cabinetului de practică, în una dintre următoarele forme:</w:t>
      </w:r>
    </w:p>
    <w:p w14:paraId="085E2331" w14:textId="77777777" w:rsidR="001126F1" w:rsidRPr="003A20FE" w:rsidRDefault="001126F1" w:rsidP="003A20FE">
      <w:pPr>
        <w:shd w:val="clear" w:color="auto" w:fill="FFFFFF"/>
        <w:spacing w:after="0" w:line="360" w:lineRule="auto"/>
        <w:ind w:firstLine="720"/>
        <w:jc w:val="both"/>
        <w:rPr>
          <w:rFonts w:ascii="Times New Roman" w:eastAsia="Times New Roman" w:hAnsi="Times New Roman" w:cs="Times New Roman"/>
          <w:sz w:val="26"/>
          <w:szCs w:val="26"/>
          <w:lang w:eastAsia="en-GB" w:bidi="ml-IN"/>
        </w:rPr>
      </w:pPr>
      <w:r w:rsidRPr="003A20FE">
        <w:rPr>
          <w:rFonts w:ascii="Times New Roman" w:eastAsia="Times New Roman" w:hAnsi="Times New Roman" w:cs="Times New Roman"/>
          <w:color w:val="000000"/>
          <w:sz w:val="26"/>
          <w:szCs w:val="26"/>
          <w:lang w:eastAsia="en-GB" w:bidi="ml-IN"/>
        </w:rPr>
        <w:t>a) cabinet de practică individual;</w:t>
      </w:r>
    </w:p>
    <w:p w14:paraId="6CDB6FAF" w14:textId="77777777" w:rsidR="001126F1" w:rsidRPr="003A20FE" w:rsidRDefault="001126F1" w:rsidP="003A20FE">
      <w:pPr>
        <w:shd w:val="clear" w:color="auto" w:fill="FFFFFF"/>
        <w:spacing w:after="0" w:line="360" w:lineRule="auto"/>
        <w:ind w:firstLine="720"/>
        <w:jc w:val="both"/>
        <w:rPr>
          <w:rFonts w:ascii="Times New Roman" w:eastAsia="Times New Roman" w:hAnsi="Times New Roman" w:cs="Times New Roman"/>
          <w:sz w:val="26"/>
          <w:szCs w:val="26"/>
          <w:lang w:eastAsia="en-GB" w:bidi="ml-IN"/>
        </w:rPr>
      </w:pPr>
      <w:r w:rsidRPr="003A20FE">
        <w:rPr>
          <w:rFonts w:ascii="Times New Roman" w:eastAsia="Times New Roman" w:hAnsi="Times New Roman" w:cs="Times New Roman"/>
          <w:color w:val="000000"/>
          <w:sz w:val="26"/>
          <w:szCs w:val="26"/>
          <w:lang w:eastAsia="en-GB" w:bidi="ml-IN"/>
        </w:rPr>
        <w:t>b) cabinete de practică grupate;</w:t>
      </w:r>
    </w:p>
    <w:p w14:paraId="4143323F" w14:textId="77777777" w:rsidR="001126F1" w:rsidRPr="003A20FE" w:rsidRDefault="001126F1" w:rsidP="003A20FE">
      <w:pPr>
        <w:shd w:val="clear" w:color="auto" w:fill="FFFFFF"/>
        <w:spacing w:after="0" w:line="360" w:lineRule="auto"/>
        <w:ind w:firstLine="720"/>
        <w:jc w:val="both"/>
        <w:rPr>
          <w:rFonts w:ascii="Times New Roman" w:eastAsia="Times New Roman" w:hAnsi="Times New Roman" w:cs="Times New Roman"/>
          <w:sz w:val="26"/>
          <w:szCs w:val="26"/>
          <w:lang w:eastAsia="en-GB" w:bidi="ml-IN"/>
        </w:rPr>
      </w:pPr>
      <w:r w:rsidRPr="003A20FE">
        <w:rPr>
          <w:rFonts w:ascii="Times New Roman" w:eastAsia="Times New Roman" w:hAnsi="Times New Roman" w:cs="Times New Roman"/>
          <w:color w:val="000000"/>
          <w:sz w:val="26"/>
          <w:szCs w:val="26"/>
          <w:lang w:eastAsia="en-GB" w:bidi="ml-IN"/>
        </w:rPr>
        <w:t>c) cabinete de practică asociate;</w:t>
      </w:r>
    </w:p>
    <w:p w14:paraId="7CB8C6A8" w14:textId="77777777" w:rsidR="001126F1" w:rsidRPr="003A20FE" w:rsidRDefault="001126F1" w:rsidP="003A20FE">
      <w:pPr>
        <w:shd w:val="clear" w:color="auto" w:fill="FFFFFF"/>
        <w:spacing w:after="0" w:line="360" w:lineRule="auto"/>
        <w:ind w:firstLine="720"/>
        <w:jc w:val="both"/>
        <w:rPr>
          <w:rFonts w:ascii="Times New Roman" w:eastAsia="Times New Roman" w:hAnsi="Times New Roman" w:cs="Times New Roman"/>
          <w:color w:val="000000"/>
          <w:sz w:val="26"/>
          <w:szCs w:val="26"/>
          <w:lang w:eastAsia="en-GB" w:bidi="ml-IN"/>
        </w:rPr>
      </w:pPr>
      <w:r w:rsidRPr="003A20FE">
        <w:rPr>
          <w:rFonts w:ascii="Times New Roman" w:eastAsia="Times New Roman" w:hAnsi="Times New Roman" w:cs="Times New Roman"/>
          <w:color w:val="000000"/>
          <w:sz w:val="26"/>
          <w:szCs w:val="26"/>
          <w:lang w:eastAsia="en-GB" w:bidi="ml-IN"/>
        </w:rPr>
        <w:t>d) societate civilă de practică pentru servicii publice conexe actului medical;</w:t>
      </w:r>
    </w:p>
    <w:p w14:paraId="5E541DB7" w14:textId="77777777" w:rsidR="007441FA" w:rsidRPr="003A20FE" w:rsidRDefault="001126F1" w:rsidP="003A20FE">
      <w:pPr>
        <w:shd w:val="clear" w:color="auto" w:fill="FFFFFF"/>
        <w:spacing w:after="0" w:line="360" w:lineRule="auto"/>
        <w:ind w:firstLine="720"/>
        <w:jc w:val="both"/>
        <w:rPr>
          <w:rFonts w:ascii="Times New Roman" w:eastAsia="Times New Roman" w:hAnsi="Times New Roman" w:cs="Times New Roman"/>
          <w:color w:val="000000"/>
          <w:sz w:val="26"/>
          <w:szCs w:val="26"/>
          <w:lang w:eastAsia="en-GB" w:bidi="ml-IN"/>
        </w:rPr>
      </w:pPr>
      <w:r w:rsidRPr="003A20FE">
        <w:rPr>
          <w:rFonts w:ascii="Times New Roman" w:eastAsia="Times New Roman" w:hAnsi="Times New Roman" w:cs="Times New Roman"/>
          <w:color w:val="000000"/>
          <w:sz w:val="26"/>
          <w:szCs w:val="26"/>
          <w:lang w:eastAsia="en-GB" w:bidi="ml-IN"/>
        </w:rPr>
        <w:t xml:space="preserve">e) cabinete de practică cu personalitate juridică înființate conform Legii nr. 31/1990 privind societăţile comerciale, republicată, </w:t>
      </w:r>
      <w:r w:rsidR="000D41A9" w:rsidRPr="003A20FE">
        <w:rPr>
          <w:rFonts w:ascii="Times New Roman" w:eastAsia="Times New Roman" w:hAnsi="Times New Roman" w:cs="Times New Roman"/>
          <w:color w:val="000000"/>
          <w:sz w:val="26"/>
          <w:szCs w:val="26"/>
          <w:lang w:eastAsia="en-GB" w:bidi="ml-IN"/>
        </w:rPr>
        <w:t>cu modificările și completările ulterioare</w:t>
      </w:r>
      <w:r w:rsidR="007441FA" w:rsidRPr="003A20FE">
        <w:rPr>
          <w:rFonts w:ascii="Times New Roman" w:eastAsia="Times New Roman" w:hAnsi="Times New Roman" w:cs="Times New Roman"/>
          <w:color w:val="000000"/>
          <w:sz w:val="26"/>
          <w:szCs w:val="26"/>
          <w:lang w:eastAsia="en-GB" w:bidi="ml-IN"/>
        </w:rPr>
        <w:t>;</w:t>
      </w:r>
    </w:p>
    <w:p w14:paraId="0F2B5C0B" w14:textId="5EB7AA4E" w:rsidR="001126F1" w:rsidRPr="003A20FE" w:rsidRDefault="007441FA" w:rsidP="003A20FE">
      <w:pPr>
        <w:shd w:val="clear" w:color="auto" w:fill="FFFFFF"/>
        <w:spacing w:after="0" w:line="360" w:lineRule="auto"/>
        <w:ind w:firstLine="720"/>
        <w:jc w:val="both"/>
        <w:rPr>
          <w:rFonts w:ascii="Times New Roman" w:eastAsia="Times New Roman" w:hAnsi="Times New Roman" w:cs="Times New Roman"/>
          <w:sz w:val="26"/>
          <w:szCs w:val="26"/>
          <w:lang w:eastAsia="en-GB" w:bidi="ml-IN"/>
        </w:rPr>
      </w:pPr>
      <w:r w:rsidRPr="003A20FE">
        <w:rPr>
          <w:rFonts w:ascii="Times New Roman" w:eastAsia="Times New Roman" w:hAnsi="Times New Roman" w:cs="Times New Roman"/>
          <w:color w:val="000000"/>
          <w:sz w:val="26"/>
          <w:szCs w:val="26"/>
          <w:lang w:eastAsia="en-GB" w:bidi="ml-IN"/>
        </w:rPr>
        <w:t>f)</w:t>
      </w:r>
      <w:r w:rsidR="00110C77" w:rsidRPr="003A20FE">
        <w:rPr>
          <w:rFonts w:ascii="Times New Roman" w:hAnsi="Times New Roman" w:cs="Times New Roman"/>
          <w:color w:val="000000"/>
          <w:sz w:val="26"/>
          <w:szCs w:val="26"/>
          <w:lang w:eastAsia="en-GB" w:bidi="ml-IN"/>
        </w:rPr>
        <w:t xml:space="preserve"> asociațiile și fundațiile înființate potrivit Ordonanței </w:t>
      </w:r>
      <w:r w:rsidR="00110C77" w:rsidRPr="003A20FE">
        <w:rPr>
          <w:rFonts w:ascii="Times New Roman" w:eastAsia="Times New Roman" w:hAnsi="Times New Roman" w:cs="Times New Roman"/>
          <w:color w:val="000000"/>
          <w:sz w:val="26"/>
          <w:szCs w:val="26"/>
          <w:lang w:eastAsia="en-GB" w:bidi="ml-IN"/>
        </w:rPr>
        <w:t xml:space="preserve">26/2000 </w:t>
      </w:r>
      <w:r w:rsidR="00110C77" w:rsidRPr="003A20FE">
        <w:rPr>
          <w:rFonts w:ascii="Times New Roman" w:hAnsi="Times New Roman" w:cs="Times New Roman"/>
          <w:bCs/>
          <w:color w:val="000000"/>
          <w:sz w:val="26"/>
          <w:szCs w:val="26"/>
          <w:shd w:val="clear" w:color="auto" w:fill="FFFFFF"/>
        </w:rPr>
        <w:t>cu privire la asociaţii şi fundaţii</w:t>
      </w:r>
      <w:r w:rsidR="00C16AE0" w:rsidRPr="003A20FE">
        <w:rPr>
          <w:rFonts w:ascii="Times New Roman" w:hAnsi="Times New Roman" w:cs="Times New Roman"/>
          <w:bCs/>
          <w:color w:val="000000"/>
          <w:sz w:val="26"/>
          <w:szCs w:val="26"/>
          <w:shd w:val="clear" w:color="auto" w:fill="FFFFFF"/>
        </w:rPr>
        <w:t>,</w:t>
      </w:r>
      <w:r w:rsidR="000D41A9" w:rsidRPr="003A20FE">
        <w:rPr>
          <w:rFonts w:ascii="Times New Roman" w:hAnsi="Times New Roman" w:cs="Times New Roman"/>
          <w:bCs/>
          <w:color w:val="000000"/>
          <w:sz w:val="26"/>
          <w:szCs w:val="26"/>
          <w:shd w:val="clear" w:color="auto" w:fill="FFFFFF"/>
        </w:rPr>
        <w:t xml:space="preserve"> cu modificările și completările ulterioare</w:t>
      </w:r>
      <w:r w:rsidR="001126F1" w:rsidRPr="003A20FE">
        <w:rPr>
          <w:rFonts w:ascii="Times New Roman" w:eastAsia="Times New Roman" w:hAnsi="Times New Roman" w:cs="Times New Roman"/>
          <w:color w:val="000000"/>
          <w:sz w:val="26"/>
          <w:szCs w:val="26"/>
          <w:lang w:eastAsia="en-GB" w:bidi="ml-IN"/>
        </w:rPr>
        <w:t>.”</w:t>
      </w:r>
    </w:p>
    <w:p w14:paraId="1F2F53E4" w14:textId="77777777" w:rsidR="001126F1" w:rsidRPr="003A20FE" w:rsidRDefault="001126F1" w:rsidP="003A20FE">
      <w:pPr>
        <w:shd w:val="clear" w:color="auto" w:fill="FFFFFF"/>
        <w:spacing w:after="0" w:line="360" w:lineRule="auto"/>
        <w:jc w:val="both"/>
        <w:rPr>
          <w:rFonts w:ascii="Times New Roman" w:eastAsia="Times New Roman" w:hAnsi="Times New Roman" w:cs="Times New Roman"/>
          <w:sz w:val="26"/>
          <w:szCs w:val="26"/>
          <w:lang w:eastAsia="en-GB" w:bidi="ml-IN"/>
        </w:rPr>
      </w:pPr>
    </w:p>
    <w:p w14:paraId="729BED50" w14:textId="42679F8C" w:rsidR="001126F1" w:rsidRPr="003A20FE" w:rsidRDefault="001126F1" w:rsidP="003A20FE">
      <w:pPr>
        <w:pStyle w:val="ListParagraph"/>
        <w:numPr>
          <w:ilvl w:val="0"/>
          <w:numId w:val="44"/>
        </w:numPr>
        <w:shd w:val="clear" w:color="auto" w:fill="FFFFFF"/>
        <w:spacing w:after="0" w:line="360" w:lineRule="auto"/>
        <w:jc w:val="both"/>
        <w:rPr>
          <w:rFonts w:ascii="Times New Roman" w:eastAsia="Times New Roman" w:hAnsi="Times New Roman" w:cs="Times New Roman"/>
          <w:sz w:val="26"/>
          <w:szCs w:val="26"/>
          <w:lang w:eastAsia="en-GB" w:bidi="ml-IN"/>
        </w:rPr>
      </w:pPr>
      <w:r w:rsidRPr="003A20FE">
        <w:rPr>
          <w:rFonts w:ascii="Times New Roman" w:eastAsia="Times New Roman" w:hAnsi="Times New Roman" w:cs="Times New Roman"/>
          <w:color w:val="000000"/>
          <w:sz w:val="26"/>
          <w:szCs w:val="26"/>
          <w:lang w:eastAsia="en-GB" w:bidi="ml-IN"/>
        </w:rPr>
        <w:t>Articolul 2 se modifică și va avea următorul cuprins:</w:t>
      </w:r>
    </w:p>
    <w:p w14:paraId="146A141C" w14:textId="77777777" w:rsidR="001126F1" w:rsidRPr="003A20FE" w:rsidRDefault="001126F1" w:rsidP="003A20FE">
      <w:pPr>
        <w:shd w:val="clear" w:color="auto" w:fill="FFFFFF"/>
        <w:spacing w:after="0" w:line="360" w:lineRule="auto"/>
        <w:jc w:val="both"/>
        <w:rPr>
          <w:rFonts w:ascii="Times New Roman" w:eastAsia="Times New Roman" w:hAnsi="Times New Roman" w:cs="Times New Roman"/>
          <w:sz w:val="26"/>
          <w:szCs w:val="26"/>
          <w:lang w:eastAsia="en-GB" w:bidi="ml-IN"/>
        </w:rPr>
      </w:pPr>
    </w:p>
    <w:p w14:paraId="21D6AD12" w14:textId="28EB6C96" w:rsidR="001126F1" w:rsidRPr="003A20FE" w:rsidRDefault="001126F1" w:rsidP="003A20FE">
      <w:pPr>
        <w:shd w:val="clear" w:color="auto" w:fill="FFFFFF"/>
        <w:spacing w:after="0" w:line="360" w:lineRule="auto"/>
        <w:jc w:val="both"/>
        <w:rPr>
          <w:rFonts w:ascii="Times New Roman" w:eastAsia="Times New Roman" w:hAnsi="Times New Roman" w:cs="Times New Roman"/>
          <w:color w:val="000000"/>
          <w:sz w:val="26"/>
          <w:szCs w:val="26"/>
          <w:shd w:val="clear" w:color="auto" w:fill="FFFFFF"/>
          <w:lang w:eastAsia="en-GB" w:bidi="ml-IN"/>
        </w:rPr>
      </w:pPr>
      <w:r w:rsidRPr="003A20FE">
        <w:rPr>
          <w:rFonts w:ascii="Times New Roman" w:eastAsia="Times New Roman" w:hAnsi="Times New Roman" w:cs="Times New Roman"/>
          <w:bCs/>
          <w:color w:val="000000"/>
          <w:sz w:val="26"/>
          <w:szCs w:val="26"/>
          <w:shd w:val="clear" w:color="auto" w:fill="FFFFFF"/>
          <w:lang w:eastAsia="en-GB" w:bidi="ml-IN"/>
        </w:rPr>
        <w:t>”Art. 2</w:t>
      </w:r>
      <w:r w:rsidRPr="003A20FE">
        <w:rPr>
          <w:rFonts w:ascii="Times New Roman" w:eastAsia="Times New Roman" w:hAnsi="Times New Roman" w:cs="Times New Roman"/>
          <w:b/>
          <w:bCs/>
          <w:color w:val="000000"/>
          <w:sz w:val="26"/>
          <w:szCs w:val="26"/>
          <w:shd w:val="clear" w:color="auto" w:fill="FFFFFF"/>
          <w:lang w:eastAsia="en-GB" w:bidi="ml-IN"/>
        </w:rPr>
        <w:t xml:space="preserve"> - </w:t>
      </w:r>
      <w:r w:rsidRPr="003A20FE">
        <w:rPr>
          <w:rFonts w:ascii="Times New Roman" w:eastAsia="Times New Roman" w:hAnsi="Times New Roman" w:cs="Times New Roman"/>
          <w:color w:val="000000"/>
          <w:sz w:val="26"/>
          <w:szCs w:val="26"/>
          <w:shd w:val="clear" w:color="auto" w:fill="FFFFFF"/>
          <w:lang w:eastAsia="en-GB" w:bidi="ml-IN"/>
        </w:rPr>
        <w:t xml:space="preserve">Persoana autorizată să îşi exercite profesia în mod independent </w:t>
      </w:r>
      <w:r w:rsidR="000D41A9" w:rsidRPr="003A20FE">
        <w:rPr>
          <w:rFonts w:ascii="Times New Roman" w:eastAsia="Times New Roman" w:hAnsi="Times New Roman" w:cs="Times New Roman"/>
          <w:color w:val="000000"/>
          <w:sz w:val="26"/>
          <w:szCs w:val="26"/>
          <w:shd w:val="clear" w:color="auto" w:fill="FFFFFF"/>
          <w:lang w:eastAsia="en-GB" w:bidi="ml-IN"/>
        </w:rPr>
        <w:t>poate să</w:t>
      </w:r>
      <w:r w:rsidRPr="003A20FE">
        <w:rPr>
          <w:rFonts w:ascii="Times New Roman" w:eastAsia="Times New Roman" w:hAnsi="Times New Roman" w:cs="Times New Roman"/>
          <w:color w:val="000000"/>
          <w:sz w:val="26"/>
          <w:szCs w:val="26"/>
          <w:shd w:val="clear" w:color="auto" w:fill="FFFFFF"/>
          <w:lang w:eastAsia="en-GB" w:bidi="ml-IN"/>
        </w:rPr>
        <w:t xml:space="preserve"> opteze sau să îşi schimbe opţiunea pentru una dintre formele de exercitare a profes</w:t>
      </w:r>
      <w:r w:rsidR="009E6C0B">
        <w:rPr>
          <w:rFonts w:ascii="Times New Roman" w:eastAsia="Times New Roman" w:hAnsi="Times New Roman" w:cs="Times New Roman"/>
          <w:color w:val="000000"/>
          <w:sz w:val="26"/>
          <w:szCs w:val="26"/>
          <w:shd w:val="clear" w:color="auto" w:fill="FFFFFF"/>
          <w:lang w:eastAsia="en-GB" w:bidi="ml-IN"/>
        </w:rPr>
        <w:t>iei prevăzute la art. 1 alin. (9</w:t>
      </w:r>
      <w:r w:rsidRPr="003A20FE">
        <w:rPr>
          <w:rFonts w:ascii="Times New Roman" w:eastAsia="Times New Roman" w:hAnsi="Times New Roman" w:cs="Times New Roman"/>
          <w:color w:val="000000"/>
          <w:sz w:val="26"/>
          <w:szCs w:val="26"/>
          <w:shd w:val="clear" w:color="auto" w:fill="FFFFFF"/>
          <w:lang w:eastAsia="en-GB" w:bidi="ml-IN"/>
        </w:rPr>
        <w:t>)</w:t>
      </w:r>
      <w:r w:rsidRPr="003A20FE">
        <w:rPr>
          <w:rFonts w:ascii="Times New Roman" w:eastAsia="Times New Roman" w:hAnsi="Times New Roman" w:cs="Times New Roman"/>
          <w:sz w:val="26"/>
          <w:szCs w:val="26"/>
          <w:lang w:eastAsia="en-GB" w:bidi="ml-IN"/>
        </w:rPr>
        <w:t>,</w:t>
      </w:r>
      <w:r w:rsidRPr="003A20FE">
        <w:rPr>
          <w:rFonts w:ascii="Times New Roman" w:eastAsia="Times New Roman" w:hAnsi="Times New Roman" w:cs="Times New Roman"/>
          <w:color w:val="000000"/>
          <w:sz w:val="26"/>
          <w:szCs w:val="26"/>
          <w:shd w:val="clear" w:color="auto" w:fill="FFFFFF"/>
          <w:lang w:eastAsia="en-GB" w:bidi="ml-IN"/>
        </w:rPr>
        <w:t xml:space="preserve"> având obligaţia să înştiinţeze în scris, în termen de 30 de zile de la schimbarea formei de exercitare a profesiei, direcţia de sănătate publică judeţeană, respectiv a municipiului Bucureşti</w:t>
      </w:r>
      <w:r w:rsidR="00F67CA2" w:rsidRPr="003A20FE">
        <w:rPr>
          <w:rFonts w:ascii="Times New Roman" w:hAnsi="Times New Roman" w:cs="Times New Roman"/>
          <w:color w:val="000000"/>
          <w:sz w:val="26"/>
          <w:szCs w:val="26"/>
          <w:shd w:val="clear" w:color="auto" w:fill="FFFFFF"/>
        </w:rPr>
        <w:t xml:space="preserve"> și după caz, </w:t>
      </w:r>
      <w:r w:rsidR="009E6C0B">
        <w:rPr>
          <w:rFonts w:ascii="Times New Roman" w:hAnsi="Times New Roman" w:cs="Times New Roman"/>
          <w:color w:val="000000"/>
          <w:sz w:val="26"/>
          <w:szCs w:val="26"/>
          <w:shd w:val="clear" w:color="auto" w:fill="FFFFFF"/>
        </w:rPr>
        <w:t>structurile de specialitate</w:t>
      </w:r>
      <w:r w:rsidR="00F67CA2" w:rsidRPr="003A20FE">
        <w:rPr>
          <w:rFonts w:ascii="Times New Roman" w:hAnsi="Times New Roman" w:cs="Times New Roman"/>
          <w:color w:val="000000"/>
          <w:sz w:val="26"/>
          <w:szCs w:val="26"/>
          <w:shd w:val="clear" w:color="auto" w:fill="FFFFFF"/>
        </w:rPr>
        <w:t xml:space="preserve"> din subordinea ministerelor</w:t>
      </w:r>
      <w:r w:rsidR="009E6C0B">
        <w:rPr>
          <w:rFonts w:ascii="Times New Roman" w:hAnsi="Times New Roman" w:cs="Times New Roman"/>
          <w:color w:val="000000"/>
          <w:sz w:val="26"/>
          <w:szCs w:val="26"/>
          <w:shd w:val="clear" w:color="auto" w:fill="FFFFFF"/>
        </w:rPr>
        <w:t xml:space="preserve"> și instituțiilor</w:t>
      </w:r>
      <w:r w:rsidR="00F67CA2" w:rsidRPr="003A20FE">
        <w:rPr>
          <w:rFonts w:ascii="Times New Roman" w:hAnsi="Times New Roman" w:cs="Times New Roman"/>
          <w:color w:val="000000"/>
          <w:sz w:val="26"/>
          <w:szCs w:val="26"/>
          <w:shd w:val="clear" w:color="auto" w:fill="FFFFFF"/>
        </w:rPr>
        <w:t xml:space="preserve"> cu reţea </w:t>
      </w:r>
      <w:r w:rsidR="00F67CA2" w:rsidRPr="003A20FE">
        <w:rPr>
          <w:rFonts w:ascii="Times New Roman" w:hAnsi="Times New Roman" w:cs="Times New Roman"/>
          <w:color w:val="000000"/>
          <w:sz w:val="26"/>
          <w:szCs w:val="26"/>
        </w:rPr>
        <w:t>sanitară</w:t>
      </w:r>
      <w:r w:rsidR="00F67CA2" w:rsidRPr="003A20FE">
        <w:rPr>
          <w:rStyle w:val="psearchhighlight"/>
          <w:rFonts w:ascii="Times New Roman" w:hAnsi="Times New Roman" w:cs="Times New Roman"/>
          <w:color w:val="000000"/>
          <w:sz w:val="26"/>
          <w:szCs w:val="26"/>
          <w:bdr w:val="none" w:sz="0" w:space="0" w:color="auto" w:frame="1"/>
        </w:rPr>
        <w:t> propr</w:t>
      </w:r>
      <w:r w:rsidR="00F67CA2" w:rsidRPr="003A20FE">
        <w:rPr>
          <w:rFonts w:ascii="Times New Roman" w:hAnsi="Times New Roman" w:cs="Times New Roman"/>
          <w:color w:val="000000"/>
          <w:sz w:val="26"/>
          <w:szCs w:val="26"/>
        </w:rPr>
        <w:t>ie</w:t>
      </w:r>
      <w:r w:rsidR="00F67CA2" w:rsidRPr="003A20FE">
        <w:rPr>
          <w:rFonts w:ascii="Times New Roman" w:hAnsi="Times New Roman" w:cs="Times New Roman"/>
          <w:color w:val="000000"/>
          <w:sz w:val="26"/>
          <w:szCs w:val="26"/>
          <w:shd w:val="clear" w:color="auto" w:fill="FFFFFF"/>
        </w:rPr>
        <w:t>.</w:t>
      </w:r>
      <w:r w:rsidRPr="003A20FE">
        <w:rPr>
          <w:rFonts w:ascii="Times New Roman" w:eastAsia="Times New Roman" w:hAnsi="Times New Roman" w:cs="Times New Roman"/>
          <w:color w:val="000000"/>
          <w:sz w:val="26"/>
          <w:szCs w:val="26"/>
          <w:shd w:val="clear" w:color="auto" w:fill="FFFFFF"/>
          <w:lang w:eastAsia="en-GB" w:bidi="ml-IN"/>
        </w:rPr>
        <w:t>”</w:t>
      </w:r>
    </w:p>
    <w:p w14:paraId="1A919F84" w14:textId="5FA143AC" w:rsidR="001126F1" w:rsidRPr="003A20FE" w:rsidRDefault="001126F1" w:rsidP="003A20FE">
      <w:pPr>
        <w:shd w:val="clear" w:color="auto" w:fill="FFFFFF"/>
        <w:spacing w:after="0" w:line="360" w:lineRule="auto"/>
        <w:jc w:val="both"/>
        <w:rPr>
          <w:rFonts w:ascii="Times New Roman" w:eastAsia="Times New Roman" w:hAnsi="Times New Roman" w:cs="Times New Roman"/>
          <w:color w:val="000000"/>
          <w:sz w:val="26"/>
          <w:szCs w:val="26"/>
          <w:shd w:val="clear" w:color="auto" w:fill="FFFFFF"/>
          <w:lang w:eastAsia="en-GB" w:bidi="ml-IN"/>
        </w:rPr>
      </w:pPr>
    </w:p>
    <w:p w14:paraId="3D81A7AC" w14:textId="22D91AE2" w:rsidR="001126F1" w:rsidRPr="003A20FE" w:rsidRDefault="002F6DC6" w:rsidP="003A20FE">
      <w:pPr>
        <w:pStyle w:val="ListParagraph"/>
        <w:numPr>
          <w:ilvl w:val="0"/>
          <w:numId w:val="44"/>
        </w:numPr>
        <w:spacing w:after="0" w:line="360" w:lineRule="auto"/>
        <w:jc w:val="both"/>
        <w:textAlignment w:val="baseline"/>
        <w:rPr>
          <w:rFonts w:ascii="Times New Roman" w:eastAsia="Times New Roman" w:hAnsi="Times New Roman" w:cs="Times New Roman"/>
          <w:color w:val="000000"/>
          <w:sz w:val="26"/>
          <w:szCs w:val="26"/>
          <w:lang w:eastAsia="en-GB" w:bidi="ml-IN"/>
        </w:rPr>
      </w:pPr>
      <w:r w:rsidRPr="003A20FE">
        <w:rPr>
          <w:rFonts w:ascii="Times New Roman" w:eastAsia="Times New Roman" w:hAnsi="Times New Roman" w:cs="Times New Roman"/>
          <w:color w:val="000000"/>
          <w:sz w:val="26"/>
          <w:szCs w:val="26"/>
          <w:lang w:eastAsia="en-GB" w:bidi="ml-IN"/>
        </w:rPr>
        <w:t xml:space="preserve">La </w:t>
      </w:r>
      <w:r w:rsidR="001126F1" w:rsidRPr="003A20FE">
        <w:rPr>
          <w:rFonts w:ascii="Times New Roman" w:eastAsia="Times New Roman" w:hAnsi="Times New Roman" w:cs="Times New Roman"/>
          <w:color w:val="000000"/>
          <w:sz w:val="26"/>
          <w:szCs w:val="26"/>
          <w:lang w:eastAsia="en-GB" w:bidi="ml-IN"/>
        </w:rPr>
        <w:t>articolul 3</w:t>
      </w:r>
      <w:r w:rsidR="00734849" w:rsidRPr="003A20FE">
        <w:rPr>
          <w:rFonts w:ascii="Times New Roman" w:eastAsia="Times New Roman" w:hAnsi="Times New Roman" w:cs="Times New Roman"/>
          <w:color w:val="000000"/>
          <w:sz w:val="26"/>
          <w:szCs w:val="26"/>
          <w:lang w:eastAsia="en-GB" w:bidi="ml-IN"/>
        </w:rPr>
        <w:t xml:space="preserve">, </w:t>
      </w:r>
      <w:r w:rsidRPr="003A20FE">
        <w:rPr>
          <w:rFonts w:ascii="Times New Roman" w:eastAsia="Times New Roman" w:hAnsi="Times New Roman" w:cs="Times New Roman"/>
          <w:color w:val="000000"/>
          <w:sz w:val="26"/>
          <w:szCs w:val="26"/>
          <w:lang w:eastAsia="en-GB" w:bidi="ml-IN"/>
        </w:rPr>
        <w:t xml:space="preserve"> alineatul (1)</w:t>
      </w:r>
      <w:r w:rsidR="001126F1" w:rsidRPr="003A20FE">
        <w:rPr>
          <w:rFonts w:ascii="Times New Roman" w:eastAsia="Times New Roman" w:hAnsi="Times New Roman" w:cs="Times New Roman"/>
          <w:color w:val="000000"/>
          <w:sz w:val="26"/>
          <w:szCs w:val="26"/>
          <w:lang w:eastAsia="en-GB" w:bidi="ml-IN"/>
        </w:rPr>
        <w:t xml:space="preserve"> se </w:t>
      </w:r>
      <w:r w:rsidR="00DC7857" w:rsidRPr="003A20FE">
        <w:rPr>
          <w:rFonts w:ascii="Times New Roman" w:eastAsia="Times New Roman" w:hAnsi="Times New Roman" w:cs="Times New Roman"/>
          <w:color w:val="000000"/>
          <w:sz w:val="26"/>
          <w:szCs w:val="26"/>
          <w:lang w:eastAsia="en-GB" w:bidi="ml-IN"/>
        </w:rPr>
        <w:t>modifică și va avea următorul cuprins:</w:t>
      </w:r>
    </w:p>
    <w:p w14:paraId="36BBAFD7" w14:textId="21DD27ED" w:rsidR="00DC7857" w:rsidRPr="003A20FE" w:rsidRDefault="00DC7857" w:rsidP="003A20FE">
      <w:pPr>
        <w:spacing w:after="0" w:line="360" w:lineRule="auto"/>
        <w:ind w:left="360"/>
        <w:jc w:val="both"/>
        <w:rPr>
          <w:rFonts w:ascii="Times New Roman" w:eastAsia="Times New Roman" w:hAnsi="Times New Roman" w:cs="Times New Roman"/>
          <w:color w:val="000000"/>
          <w:sz w:val="26"/>
          <w:szCs w:val="26"/>
          <w:lang w:eastAsia="en-GB" w:bidi="ml-IN"/>
        </w:rPr>
      </w:pPr>
      <w:r w:rsidRPr="003A20FE">
        <w:rPr>
          <w:rFonts w:ascii="Times New Roman" w:eastAsia="Times New Roman" w:hAnsi="Times New Roman" w:cs="Times New Roman"/>
          <w:color w:val="000000"/>
          <w:sz w:val="26"/>
          <w:szCs w:val="26"/>
          <w:shd w:val="clear" w:color="auto" w:fill="FFFFFF"/>
          <w:lang w:eastAsia="en-GB" w:bidi="ml-IN"/>
        </w:rPr>
        <w:t xml:space="preserve">”Art. 3 – (1) Cabinetul de practică individual este forma de exercitare a  </w:t>
      </w:r>
      <w:r w:rsidRPr="003A20FE">
        <w:rPr>
          <w:rFonts w:ascii="Times New Roman" w:eastAsia="Times New Roman" w:hAnsi="Times New Roman" w:cs="Times New Roman"/>
          <w:color w:val="000000" w:themeColor="text1"/>
          <w:sz w:val="26"/>
          <w:szCs w:val="26"/>
          <w:shd w:val="clear" w:color="auto" w:fill="FFFFFF"/>
          <w:lang w:eastAsia="en-GB" w:bidi="ml-IN"/>
        </w:rPr>
        <w:t>profesiei</w:t>
      </w:r>
      <w:r w:rsidRPr="003A20FE">
        <w:rPr>
          <w:rFonts w:ascii="Times New Roman" w:eastAsia="Times New Roman" w:hAnsi="Times New Roman" w:cs="Times New Roman"/>
          <w:color w:val="000000"/>
          <w:sz w:val="26"/>
          <w:szCs w:val="26"/>
          <w:shd w:val="clear" w:color="auto" w:fill="FFFFFF"/>
          <w:lang w:eastAsia="en-GB" w:bidi="ml-IN"/>
        </w:rPr>
        <w:t>, în cadrul căruia îşi desfăşoară activitatea titularul cabinetului de practică. ”</w:t>
      </w:r>
    </w:p>
    <w:p w14:paraId="02CE8E9F" w14:textId="77777777" w:rsidR="001126F1" w:rsidRPr="003A20FE" w:rsidRDefault="001126F1" w:rsidP="003A20FE">
      <w:pPr>
        <w:spacing w:after="0" w:line="360" w:lineRule="auto"/>
        <w:ind w:hanging="90"/>
        <w:jc w:val="both"/>
        <w:rPr>
          <w:rFonts w:ascii="Times New Roman" w:eastAsia="Times New Roman" w:hAnsi="Times New Roman" w:cs="Times New Roman"/>
          <w:color w:val="000000"/>
          <w:sz w:val="26"/>
          <w:szCs w:val="26"/>
          <w:lang w:eastAsia="en-GB" w:bidi="ml-IN"/>
        </w:rPr>
      </w:pPr>
    </w:p>
    <w:p w14:paraId="26443B5E" w14:textId="77777777" w:rsidR="001126F1" w:rsidRPr="003A20FE" w:rsidRDefault="001126F1" w:rsidP="003A20FE">
      <w:pPr>
        <w:pStyle w:val="ListParagraph"/>
        <w:numPr>
          <w:ilvl w:val="0"/>
          <w:numId w:val="44"/>
        </w:numPr>
        <w:spacing w:after="0" w:line="360" w:lineRule="auto"/>
        <w:jc w:val="both"/>
        <w:rPr>
          <w:rFonts w:ascii="Times New Roman" w:eastAsia="Times New Roman" w:hAnsi="Times New Roman" w:cs="Times New Roman"/>
          <w:color w:val="000000"/>
          <w:sz w:val="26"/>
          <w:szCs w:val="26"/>
          <w:lang w:eastAsia="en-GB" w:bidi="ml-IN"/>
        </w:rPr>
      </w:pPr>
      <w:r w:rsidRPr="003A20FE">
        <w:rPr>
          <w:rFonts w:ascii="Times New Roman" w:hAnsi="Times New Roman" w:cs="Times New Roman"/>
          <w:color w:val="000000"/>
          <w:sz w:val="26"/>
          <w:szCs w:val="26"/>
        </w:rPr>
        <w:t>După articolul 6 se introduce un nou articol, articolul 6</w:t>
      </w:r>
      <w:r w:rsidRPr="003A20FE">
        <w:rPr>
          <w:rFonts w:ascii="Times New Roman" w:hAnsi="Times New Roman" w:cs="Times New Roman"/>
          <w:color w:val="000000"/>
          <w:sz w:val="26"/>
          <w:szCs w:val="26"/>
          <w:vertAlign w:val="superscript"/>
        </w:rPr>
        <w:t xml:space="preserve">1 </w:t>
      </w:r>
      <w:r w:rsidRPr="003A20FE">
        <w:rPr>
          <w:rFonts w:ascii="Times New Roman" w:hAnsi="Times New Roman" w:cs="Times New Roman"/>
          <w:color w:val="000000"/>
          <w:sz w:val="26"/>
          <w:szCs w:val="26"/>
        </w:rPr>
        <w:t>, cu următorul cuprins:</w:t>
      </w:r>
    </w:p>
    <w:p w14:paraId="25E85C44" w14:textId="77777777" w:rsidR="001126F1" w:rsidRPr="003A20FE" w:rsidRDefault="001126F1" w:rsidP="003A20FE">
      <w:pPr>
        <w:spacing w:after="0" w:line="360" w:lineRule="auto"/>
        <w:jc w:val="both"/>
        <w:rPr>
          <w:rFonts w:ascii="Times New Roman" w:hAnsi="Times New Roman" w:cs="Times New Roman"/>
          <w:color w:val="000000"/>
          <w:sz w:val="26"/>
          <w:szCs w:val="26"/>
        </w:rPr>
      </w:pPr>
    </w:p>
    <w:p w14:paraId="7F57577C" w14:textId="6389CB75" w:rsidR="001126F1" w:rsidRPr="003A20FE" w:rsidRDefault="001126F1" w:rsidP="003A20FE">
      <w:pPr>
        <w:spacing w:after="0" w:line="360" w:lineRule="auto"/>
        <w:jc w:val="both"/>
        <w:rPr>
          <w:rFonts w:ascii="Times New Roman" w:hAnsi="Times New Roman" w:cs="Times New Roman"/>
          <w:color w:val="000000"/>
          <w:sz w:val="26"/>
          <w:szCs w:val="26"/>
        </w:rPr>
      </w:pPr>
      <w:r w:rsidRPr="003A20FE">
        <w:rPr>
          <w:rFonts w:ascii="Times New Roman" w:hAnsi="Times New Roman" w:cs="Times New Roman"/>
          <w:b/>
          <w:bCs/>
          <w:color w:val="000000"/>
          <w:sz w:val="26"/>
          <w:szCs w:val="26"/>
        </w:rPr>
        <w:t>”Art. 6</w:t>
      </w:r>
      <w:r w:rsidRPr="003A20FE">
        <w:rPr>
          <w:rFonts w:ascii="Times New Roman" w:hAnsi="Times New Roman" w:cs="Times New Roman"/>
          <w:b/>
          <w:bCs/>
          <w:color w:val="000000"/>
          <w:sz w:val="26"/>
          <w:szCs w:val="26"/>
          <w:vertAlign w:val="superscript"/>
        </w:rPr>
        <w:t>1</w:t>
      </w:r>
      <w:r w:rsidRPr="003A20FE">
        <w:rPr>
          <w:rFonts w:ascii="Times New Roman" w:hAnsi="Times New Roman" w:cs="Times New Roman"/>
          <w:color w:val="000000"/>
          <w:sz w:val="26"/>
          <w:szCs w:val="26"/>
          <w:vertAlign w:val="superscript"/>
        </w:rPr>
        <w:t xml:space="preserve"> </w:t>
      </w:r>
      <w:r w:rsidRPr="003A20FE">
        <w:rPr>
          <w:rFonts w:ascii="Times New Roman" w:hAnsi="Times New Roman" w:cs="Times New Roman"/>
          <w:color w:val="000000"/>
          <w:sz w:val="26"/>
          <w:szCs w:val="26"/>
        </w:rPr>
        <w:t xml:space="preserve">– </w:t>
      </w:r>
      <w:r w:rsidR="007441FA" w:rsidRPr="003A20FE">
        <w:rPr>
          <w:rFonts w:ascii="Times New Roman" w:hAnsi="Times New Roman" w:cs="Times New Roman"/>
          <w:color w:val="000000"/>
          <w:sz w:val="26"/>
          <w:szCs w:val="26"/>
        </w:rPr>
        <w:t xml:space="preserve"> (1) </w:t>
      </w:r>
      <w:r w:rsidRPr="003A20FE">
        <w:rPr>
          <w:rFonts w:ascii="Times New Roman" w:hAnsi="Times New Roman" w:cs="Times New Roman"/>
          <w:color w:val="000000"/>
          <w:sz w:val="26"/>
          <w:szCs w:val="26"/>
        </w:rPr>
        <w:t xml:space="preserve">Cabinetele de liberă practică cu personalitate juridică, </w:t>
      </w:r>
      <w:r w:rsidR="00110C77" w:rsidRPr="003A20FE">
        <w:rPr>
          <w:rFonts w:ascii="Times New Roman" w:hAnsi="Times New Roman" w:cs="Times New Roman"/>
          <w:color w:val="000000"/>
          <w:sz w:val="26"/>
          <w:szCs w:val="26"/>
        </w:rPr>
        <w:t>prevăzute la</w:t>
      </w:r>
      <w:r w:rsidRPr="003A20FE">
        <w:rPr>
          <w:rFonts w:ascii="Times New Roman" w:hAnsi="Times New Roman" w:cs="Times New Roman"/>
          <w:color w:val="000000"/>
          <w:sz w:val="26"/>
          <w:szCs w:val="26"/>
        </w:rPr>
        <w:t> </w:t>
      </w:r>
      <w:r w:rsidR="00110C77" w:rsidRPr="003A20FE">
        <w:rPr>
          <w:rFonts w:ascii="Times New Roman" w:hAnsi="Times New Roman" w:cs="Times New Roman"/>
          <w:color w:val="000000"/>
          <w:sz w:val="26"/>
          <w:szCs w:val="26"/>
        </w:rPr>
        <w:t xml:space="preserve"> art. 1 alin. (</w:t>
      </w:r>
      <w:r w:rsidR="009E6C0B">
        <w:rPr>
          <w:rFonts w:ascii="Times New Roman" w:hAnsi="Times New Roman" w:cs="Times New Roman"/>
          <w:color w:val="000000"/>
          <w:sz w:val="26"/>
          <w:szCs w:val="26"/>
        </w:rPr>
        <w:t>9</w:t>
      </w:r>
      <w:r w:rsidR="00110C77" w:rsidRPr="003A20FE">
        <w:rPr>
          <w:rFonts w:ascii="Times New Roman" w:hAnsi="Times New Roman" w:cs="Times New Roman"/>
          <w:color w:val="000000"/>
          <w:sz w:val="26"/>
          <w:szCs w:val="26"/>
        </w:rPr>
        <w:t>) lit. e),</w:t>
      </w:r>
      <w:r w:rsidRPr="003A20FE">
        <w:rPr>
          <w:rFonts w:ascii="Times New Roman" w:hAnsi="Times New Roman" w:cs="Times New Roman"/>
          <w:color w:val="000000"/>
          <w:sz w:val="26"/>
          <w:szCs w:val="26"/>
        </w:rPr>
        <w:t xml:space="preserve"> vor funcţiona cu îndeplinirea următoarelor condiţii:</w:t>
      </w:r>
    </w:p>
    <w:p w14:paraId="51DA7C5F" w14:textId="15041A62" w:rsidR="001126F1" w:rsidRPr="003A20FE" w:rsidRDefault="001126F1" w:rsidP="003A20FE">
      <w:pPr>
        <w:spacing w:after="0" w:line="360" w:lineRule="auto"/>
        <w:ind w:firstLine="720"/>
        <w:jc w:val="both"/>
        <w:rPr>
          <w:rFonts w:ascii="Times New Roman" w:hAnsi="Times New Roman" w:cs="Times New Roman"/>
          <w:color w:val="000000"/>
          <w:sz w:val="26"/>
          <w:szCs w:val="26"/>
        </w:rPr>
      </w:pPr>
      <w:r w:rsidRPr="003A20FE">
        <w:rPr>
          <w:rFonts w:ascii="Times New Roman" w:hAnsi="Times New Roman" w:cs="Times New Roman"/>
          <w:color w:val="000000"/>
          <w:sz w:val="26"/>
          <w:szCs w:val="26"/>
        </w:rPr>
        <w:t>a) să aibă obiect de activitate constând în furnizarea de servicii</w:t>
      </w:r>
      <w:r w:rsidR="00C16AE0" w:rsidRPr="003A20FE">
        <w:rPr>
          <w:rFonts w:ascii="Times New Roman" w:hAnsi="Times New Roman" w:cs="Times New Roman"/>
          <w:color w:val="000000"/>
          <w:sz w:val="26"/>
          <w:szCs w:val="26"/>
        </w:rPr>
        <w:t xml:space="preserve"> publice</w:t>
      </w:r>
      <w:r w:rsidRPr="003A20FE">
        <w:rPr>
          <w:rFonts w:ascii="Times New Roman" w:hAnsi="Times New Roman" w:cs="Times New Roman"/>
          <w:color w:val="000000"/>
          <w:sz w:val="26"/>
          <w:szCs w:val="26"/>
        </w:rPr>
        <w:t xml:space="preserve"> conexe actului medical; </w:t>
      </w:r>
    </w:p>
    <w:p w14:paraId="3DC8051C" w14:textId="714E5988" w:rsidR="001126F1" w:rsidRPr="003A20FE" w:rsidRDefault="001126F1" w:rsidP="003A20FE">
      <w:pPr>
        <w:spacing w:after="0" w:line="360" w:lineRule="auto"/>
        <w:ind w:firstLine="720"/>
        <w:jc w:val="both"/>
        <w:rPr>
          <w:rFonts w:ascii="Times New Roman" w:hAnsi="Times New Roman" w:cs="Times New Roman"/>
          <w:color w:val="000000"/>
          <w:sz w:val="26"/>
          <w:szCs w:val="26"/>
        </w:rPr>
      </w:pPr>
      <w:r w:rsidRPr="003A20FE">
        <w:rPr>
          <w:rFonts w:ascii="Times New Roman" w:hAnsi="Times New Roman" w:cs="Times New Roman"/>
          <w:color w:val="000000"/>
          <w:sz w:val="26"/>
          <w:szCs w:val="26"/>
        </w:rPr>
        <w:t>b) administratorul societății sau reprezentantul legal al persoanei juridice ori cel puțin o treime din numărul membrilor consiliului de administrație/membrii fondatori să fie prestatori ai activității conexe actului medical;   </w:t>
      </w:r>
    </w:p>
    <w:p w14:paraId="3B9E0BEC" w14:textId="77777777" w:rsidR="007441FA" w:rsidRPr="003A20FE" w:rsidRDefault="001126F1" w:rsidP="003A20FE">
      <w:pPr>
        <w:spacing w:after="0" w:line="360" w:lineRule="auto"/>
        <w:ind w:firstLine="720"/>
        <w:jc w:val="both"/>
        <w:rPr>
          <w:rFonts w:ascii="Times New Roman" w:hAnsi="Times New Roman" w:cs="Times New Roman"/>
          <w:color w:val="000000"/>
          <w:sz w:val="26"/>
          <w:szCs w:val="26"/>
        </w:rPr>
      </w:pPr>
      <w:r w:rsidRPr="003A20FE">
        <w:rPr>
          <w:rFonts w:ascii="Times New Roman" w:hAnsi="Times New Roman" w:cs="Times New Roman"/>
          <w:color w:val="000000"/>
          <w:sz w:val="26"/>
          <w:szCs w:val="26"/>
        </w:rPr>
        <w:lastRenderedPageBreak/>
        <w:t>c) să fie înregistrate în Registrul unic al cabinetelor medicale - Partea a 3-a pentru servicii publice conexe actului medical, la nivelul direcției de sănătate publică județene, respectiv a municipiului București</w:t>
      </w:r>
      <w:r w:rsidR="00C16AE0" w:rsidRPr="003A20FE">
        <w:rPr>
          <w:rFonts w:ascii="Times New Roman" w:hAnsi="Times New Roman" w:cs="Times New Roman"/>
          <w:color w:val="000000"/>
          <w:sz w:val="26"/>
          <w:szCs w:val="26"/>
        </w:rPr>
        <w:t>.</w:t>
      </w:r>
    </w:p>
    <w:p w14:paraId="21881102" w14:textId="2B72E05E" w:rsidR="007441FA" w:rsidRPr="003A20FE" w:rsidRDefault="007441FA" w:rsidP="003A20FE">
      <w:pPr>
        <w:spacing w:after="0" w:line="360" w:lineRule="auto"/>
        <w:jc w:val="both"/>
        <w:rPr>
          <w:rFonts w:ascii="Times New Roman" w:hAnsi="Times New Roman" w:cs="Times New Roman"/>
          <w:color w:val="000000"/>
          <w:sz w:val="26"/>
          <w:szCs w:val="26"/>
        </w:rPr>
      </w:pPr>
      <w:r w:rsidRPr="003A20FE">
        <w:rPr>
          <w:rFonts w:ascii="Times New Roman" w:hAnsi="Times New Roman" w:cs="Times New Roman"/>
          <w:color w:val="000000"/>
          <w:sz w:val="26"/>
          <w:szCs w:val="26"/>
        </w:rPr>
        <w:t>(2) Cabinetele de liberă practică cu personalitate juridic</w:t>
      </w:r>
      <w:r w:rsidR="009E6C0B">
        <w:rPr>
          <w:rFonts w:ascii="Times New Roman" w:hAnsi="Times New Roman" w:cs="Times New Roman"/>
          <w:color w:val="000000"/>
          <w:sz w:val="26"/>
          <w:szCs w:val="26"/>
        </w:rPr>
        <w:t>ă, prevăzute la  art. 1 alin. (9</w:t>
      </w:r>
      <w:r w:rsidRPr="003A20FE">
        <w:rPr>
          <w:rFonts w:ascii="Times New Roman" w:hAnsi="Times New Roman" w:cs="Times New Roman"/>
          <w:color w:val="000000"/>
          <w:sz w:val="26"/>
          <w:szCs w:val="26"/>
        </w:rPr>
        <w:t>) lit. f), vor funcţiona cu îndeplinirea următoarelor condiţii:</w:t>
      </w:r>
    </w:p>
    <w:p w14:paraId="08AC14F8" w14:textId="3C516D83" w:rsidR="007441FA" w:rsidRPr="003A20FE" w:rsidRDefault="007441FA" w:rsidP="003A20FE">
      <w:pPr>
        <w:spacing w:after="0" w:line="360" w:lineRule="auto"/>
        <w:ind w:firstLine="720"/>
        <w:jc w:val="both"/>
        <w:rPr>
          <w:rFonts w:ascii="Times New Roman" w:hAnsi="Times New Roman" w:cs="Times New Roman"/>
          <w:color w:val="000000"/>
          <w:sz w:val="26"/>
          <w:szCs w:val="26"/>
        </w:rPr>
      </w:pPr>
      <w:r w:rsidRPr="003A20FE">
        <w:rPr>
          <w:rFonts w:ascii="Times New Roman" w:hAnsi="Times New Roman" w:cs="Times New Roman"/>
          <w:color w:val="000000"/>
          <w:sz w:val="26"/>
          <w:szCs w:val="26"/>
        </w:rPr>
        <w:t>a) să aibă ca scop și obiectiv furnizarea de servicii conexe actului medical;</w:t>
      </w:r>
    </w:p>
    <w:p w14:paraId="7F8F7875" w14:textId="77777777" w:rsidR="007441FA" w:rsidRPr="003A20FE" w:rsidRDefault="007441FA" w:rsidP="003A20FE">
      <w:pPr>
        <w:spacing w:after="0" w:line="360" w:lineRule="auto"/>
        <w:ind w:firstLine="720"/>
        <w:jc w:val="both"/>
        <w:rPr>
          <w:rFonts w:ascii="Times New Roman" w:hAnsi="Times New Roman" w:cs="Times New Roman"/>
          <w:color w:val="000000"/>
          <w:sz w:val="26"/>
          <w:szCs w:val="26"/>
        </w:rPr>
      </w:pPr>
      <w:r w:rsidRPr="003A20FE">
        <w:rPr>
          <w:rFonts w:ascii="Times New Roman" w:hAnsi="Times New Roman" w:cs="Times New Roman"/>
          <w:color w:val="000000"/>
          <w:sz w:val="26"/>
          <w:szCs w:val="26"/>
        </w:rPr>
        <w:t>b) să dețină cel puțin un profesionist în domeniul serviciilor conexe actului medical care își desfășoară activitatea într-o formă legală în cadrul organizației neguvernamentale;</w:t>
      </w:r>
    </w:p>
    <w:p w14:paraId="7971C1D6" w14:textId="3162A3DC" w:rsidR="001126F1" w:rsidRPr="003A20FE" w:rsidRDefault="007441FA" w:rsidP="003A20FE">
      <w:pPr>
        <w:spacing w:after="0" w:line="360" w:lineRule="auto"/>
        <w:ind w:firstLine="720"/>
        <w:jc w:val="both"/>
        <w:rPr>
          <w:rFonts w:ascii="Times New Roman" w:eastAsia="Times New Roman" w:hAnsi="Times New Roman" w:cs="Times New Roman"/>
          <w:color w:val="000000"/>
          <w:sz w:val="26"/>
          <w:szCs w:val="26"/>
          <w:lang w:eastAsia="en-GB" w:bidi="ml-IN"/>
        </w:rPr>
      </w:pPr>
      <w:r w:rsidRPr="003A20FE">
        <w:rPr>
          <w:rFonts w:ascii="Times New Roman" w:hAnsi="Times New Roman" w:cs="Times New Roman"/>
          <w:color w:val="000000"/>
          <w:sz w:val="26"/>
          <w:szCs w:val="26"/>
        </w:rPr>
        <w:t>c) să fie înregistrate în Registrul unic al cabinetelor medicale - Partea a 3-a pentru servicii publice conexe actului medical, la nivelul direcției de sănătate publică județene, respectiv a municipiului București.</w:t>
      </w:r>
      <w:r w:rsidR="001126F1" w:rsidRPr="003A20FE">
        <w:rPr>
          <w:rFonts w:ascii="Times New Roman" w:hAnsi="Times New Roman" w:cs="Times New Roman"/>
          <w:color w:val="000000"/>
          <w:sz w:val="26"/>
          <w:szCs w:val="26"/>
        </w:rPr>
        <w:t>”</w:t>
      </w:r>
    </w:p>
    <w:p w14:paraId="7C68B3C0" w14:textId="77777777" w:rsidR="001126F1" w:rsidRPr="003A20FE" w:rsidRDefault="001126F1" w:rsidP="003A20FE">
      <w:pPr>
        <w:spacing w:after="0" w:line="360" w:lineRule="auto"/>
        <w:jc w:val="both"/>
        <w:rPr>
          <w:rFonts w:ascii="Times New Roman" w:eastAsia="Times New Roman" w:hAnsi="Times New Roman" w:cs="Times New Roman"/>
          <w:color w:val="000000"/>
          <w:sz w:val="26"/>
          <w:szCs w:val="26"/>
          <w:lang w:eastAsia="en-GB" w:bidi="ml-IN"/>
        </w:rPr>
      </w:pPr>
    </w:p>
    <w:p w14:paraId="1A687E7E" w14:textId="337E2690" w:rsidR="001126F1" w:rsidRPr="003A20FE" w:rsidRDefault="001126F1" w:rsidP="003A20FE">
      <w:pPr>
        <w:pStyle w:val="ListParagraph"/>
        <w:numPr>
          <w:ilvl w:val="0"/>
          <w:numId w:val="44"/>
        </w:numPr>
        <w:spacing w:after="0" w:line="360" w:lineRule="auto"/>
        <w:jc w:val="both"/>
        <w:rPr>
          <w:rFonts w:ascii="Times New Roman" w:eastAsia="Times New Roman" w:hAnsi="Times New Roman" w:cs="Times New Roman"/>
          <w:color w:val="000000" w:themeColor="text1"/>
          <w:sz w:val="26"/>
          <w:szCs w:val="26"/>
          <w:lang w:eastAsia="en-GB" w:bidi="ml-IN"/>
        </w:rPr>
      </w:pPr>
      <w:r w:rsidRPr="003A20FE">
        <w:rPr>
          <w:rFonts w:ascii="Times New Roman" w:eastAsia="Times New Roman" w:hAnsi="Times New Roman" w:cs="Times New Roman"/>
          <w:color w:val="000000" w:themeColor="text1"/>
          <w:sz w:val="26"/>
          <w:szCs w:val="26"/>
          <w:lang w:eastAsia="en-GB" w:bidi="ml-IN"/>
        </w:rPr>
        <w:t>Art. 7 se modifică și va avea următorul cuprins:</w:t>
      </w:r>
    </w:p>
    <w:p w14:paraId="099A206F" w14:textId="77777777" w:rsidR="001126F1" w:rsidRPr="003A20FE" w:rsidRDefault="001126F1" w:rsidP="003A20FE">
      <w:pPr>
        <w:pStyle w:val="ListParagraph"/>
        <w:spacing w:after="0" w:line="360" w:lineRule="auto"/>
        <w:jc w:val="both"/>
        <w:rPr>
          <w:rFonts w:ascii="Times New Roman" w:eastAsia="Times New Roman" w:hAnsi="Times New Roman" w:cs="Times New Roman"/>
          <w:color w:val="000000" w:themeColor="text1"/>
          <w:sz w:val="26"/>
          <w:szCs w:val="26"/>
          <w:lang w:eastAsia="en-GB" w:bidi="ml-IN"/>
        </w:rPr>
      </w:pPr>
    </w:p>
    <w:p w14:paraId="35C9593A" w14:textId="43624211" w:rsidR="001126F1" w:rsidRPr="003A20FE" w:rsidRDefault="0055275E" w:rsidP="003A20FE">
      <w:pPr>
        <w:spacing w:after="0" w:line="360" w:lineRule="auto"/>
        <w:ind w:hanging="90"/>
        <w:jc w:val="both"/>
        <w:rPr>
          <w:rFonts w:ascii="Times New Roman" w:eastAsia="Times New Roman" w:hAnsi="Times New Roman" w:cs="Times New Roman"/>
          <w:color w:val="000000" w:themeColor="text1"/>
          <w:sz w:val="26"/>
          <w:szCs w:val="26"/>
          <w:lang w:eastAsia="en-GB" w:bidi="ml-IN"/>
        </w:rPr>
      </w:pPr>
      <w:r w:rsidRPr="003A20FE">
        <w:rPr>
          <w:rFonts w:ascii="Times New Roman" w:eastAsia="Times New Roman" w:hAnsi="Times New Roman" w:cs="Times New Roman"/>
          <w:b/>
          <w:bCs/>
          <w:color w:val="000000" w:themeColor="text1"/>
          <w:sz w:val="26"/>
          <w:szCs w:val="26"/>
          <w:lang w:eastAsia="en-GB" w:bidi="ml-IN"/>
        </w:rPr>
        <w:t>”</w:t>
      </w:r>
      <w:r w:rsidR="001126F1" w:rsidRPr="003A20FE">
        <w:rPr>
          <w:rFonts w:ascii="Times New Roman" w:eastAsia="Times New Roman" w:hAnsi="Times New Roman" w:cs="Times New Roman"/>
          <w:b/>
          <w:bCs/>
          <w:color w:val="000000" w:themeColor="text1"/>
          <w:sz w:val="26"/>
          <w:szCs w:val="26"/>
          <w:lang w:eastAsia="en-GB" w:bidi="ml-IN"/>
        </w:rPr>
        <w:t>Art. 7</w:t>
      </w:r>
      <w:r w:rsidR="001126F1" w:rsidRPr="003A20FE">
        <w:rPr>
          <w:rFonts w:ascii="Times New Roman" w:eastAsia="Times New Roman" w:hAnsi="Times New Roman" w:cs="Times New Roman"/>
          <w:color w:val="000000" w:themeColor="text1"/>
          <w:sz w:val="26"/>
          <w:szCs w:val="26"/>
          <w:lang w:eastAsia="en-GB" w:bidi="ml-IN"/>
        </w:rPr>
        <w:t xml:space="preserve"> -</w:t>
      </w:r>
      <w:r w:rsidR="00734849" w:rsidRPr="003A20FE">
        <w:rPr>
          <w:rFonts w:ascii="Times New Roman" w:eastAsia="Times New Roman" w:hAnsi="Times New Roman" w:cs="Times New Roman"/>
          <w:color w:val="000000"/>
          <w:sz w:val="26"/>
          <w:szCs w:val="26"/>
          <w:shd w:val="clear" w:color="auto" w:fill="FFFFFF"/>
          <w:lang w:eastAsia="en-GB" w:bidi="ml-IN"/>
        </w:rPr>
        <w:t xml:space="preserve"> </w:t>
      </w:r>
      <w:r w:rsidR="00734849" w:rsidRPr="003A20FE">
        <w:rPr>
          <w:rFonts w:ascii="Times New Roman" w:eastAsia="Times New Roman" w:hAnsi="Times New Roman" w:cs="Times New Roman"/>
          <w:color w:val="000000" w:themeColor="text1"/>
          <w:sz w:val="26"/>
          <w:szCs w:val="26"/>
          <w:lang w:eastAsia="en-GB" w:bidi="ml-IN"/>
        </w:rPr>
        <w:t xml:space="preserve"> (</w:t>
      </w:r>
      <w:r w:rsidR="00DC7857" w:rsidRPr="003A20FE">
        <w:rPr>
          <w:rFonts w:ascii="Times New Roman" w:eastAsia="Times New Roman" w:hAnsi="Times New Roman" w:cs="Times New Roman"/>
          <w:color w:val="000000" w:themeColor="text1"/>
          <w:sz w:val="26"/>
          <w:szCs w:val="26"/>
          <w:lang w:eastAsia="en-GB" w:bidi="ml-IN"/>
        </w:rPr>
        <w:t>1</w:t>
      </w:r>
      <w:r w:rsidR="001126F1" w:rsidRPr="003A20FE">
        <w:rPr>
          <w:rFonts w:ascii="Times New Roman" w:eastAsia="Times New Roman" w:hAnsi="Times New Roman" w:cs="Times New Roman"/>
          <w:color w:val="000000" w:themeColor="text1"/>
          <w:sz w:val="26"/>
          <w:szCs w:val="26"/>
          <w:lang w:eastAsia="en-GB" w:bidi="ml-IN"/>
        </w:rPr>
        <w:t xml:space="preserve">) </w:t>
      </w:r>
      <w:r w:rsidR="008102DC">
        <w:rPr>
          <w:rFonts w:ascii="Times New Roman" w:eastAsia="Times New Roman" w:hAnsi="Times New Roman" w:cs="Times New Roman"/>
          <w:color w:val="000000" w:themeColor="text1"/>
          <w:sz w:val="26"/>
          <w:szCs w:val="26"/>
          <w:lang w:eastAsia="en-GB" w:bidi="ml-IN"/>
        </w:rPr>
        <w:t>În cadrul cabinetelor de practică</w:t>
      </w:r>
      <w:r w:rsidR="001126F1" w:rsidRPr="003A20FE">
        <w:rPr>
          <w:rFonts w:ascii="Times New Roman" w:eastAsia="Times New Roman" w:hAnsi="Times New Roman" w:cs="Times New Roman"/>
          <w:color w:val="000000" w:themeColor="text1"/>
          <w:sz w:val="26"/>
          <w:szCs w:val="26"/>
          <w:lang w:eastAsia="en-GB" w:bidi="ml-IN"/>
        </w:rPr>
        <w:t xml:space="preserve"> prevăzute la art. 1 alin. (</w:t>
      </w:r>
      <w:r w:rsidR="00DB1D8A" w:rsidRPr="003A20FE">
        <w:rPr>
          <w:rFonts w:ascii="Times New Roman" w:eastAsia="Times New Roman" w:hAnsi="Times New Roman" w:cs="Times New Roman"/>
          <w:color w:val="000000" w:themeColor="text1"/>
          <w:sz w:val="26"/>
          <w:szCs w:val="26"/>
          <w:lang w:eastAsia="en-GB" w:bidi="ml-IN"/>
        </w:rPr>
        <w:t>9</w:t>
      </w:r>
      <w:r w:rsidR="001126F1" w:rsidRPr="003A20FE">
        <w:rPr>
          <w:rFonts w:ascii="Times New Roman" w:eastAsia="Times New Roman" w:hAnsi="Times New Roman" w:cs="Times New Roman"/>
          <w:color w:val="000000" w:themeColor="text1"/>
          <w:sz w:val="26"/>
          <w:szCs w:val="26"/>
          <w:lang w:eastAsia="en-GB" w:bidi="ml-IN"/>
        </w:rPr>
        <w:t>)</w:t>
      </w:r>
      <w:r w:rsidR="003F50C7" w:rsidRPr="003A20FE">
        <w:rPr>
          <w:rFonts w:ascii="Times New Roman" w:eastAsia="Times New Roman" w:hAnsi="Times New Roman" w:cs="Times New Roman"/>
          <w:color w:val="000000" w:themeColor="text1"/>
          <w:sz w:val="26"/>
          <w:szCs w:val="26"/>
          <w:lang w:eastAsia="en-GB" w:bidi="ml-IN"/>
        </w:rPr>
        <w:t xml:space="preserve">, </w:t>
      </w:r>
      <w:r w:rsidR="00DB1D8A" w:rsidRPr="003A20FE">
        <w:rPr>
          <w:rFonts w:ascii="Times New Roman" w:eastAsia="Times New Roman" w:hAnsi="Times New Roman" w:cs="Times New Roman"/>
          <w:color w:val="000000" w:themeColor="text1"/>
          <w:sz w:val="26"/>
          <w:szCs w:val="26"/>
          <w:lang w:eastAsia="en-GB" w:bidi="ml-IN"/>
        </w:rPr>
        <w:t xml:space="preserve">în condițiile prevăzute de </w:t>
      </w:r>
      <w:r w:rsidR="00DB1D8A" w:rsidRPr="003A20FE">
        <w:rPr>
          <w:rFonts w:ascii="Times New Roman" w:hAnsi="Times New Roman" w:cs="Times New Roman"/>
          <w:color w:val="000000"/>
          <w:sz w:val="26"/>
          <w:szCs w:val="26"/>
          <w:shd w:val="clear" w:color="auto" w:fill="FFFFFF"/>
        </w:rPr>
        <w:t>Legea nr. 53/2003 Codul Muncii, cu modificările și completările ulterioare,</w:t>
      </w:r>
      <w:r w:rsidR="00DB1D8A" w:rsidRPr="003A20FE">
        <w:rPr>
          <w:rFonts w:ascii="Times New Roman" w:eastAsia="Times New Roman" w:hAnsi="Times New Roman" w:cs="Times New Roman"/>
          <w:color w:val="000000" w:themeColor="text1"/>
          <w:sz w:val="26"/>
          <w:szCs w:val="26"/>
          <w:lang w:eastAsia="en-GB" w:bidi="ml-IN"/>
        </w:rPr>
        <w:t xml:space="preserve"> </w:t>
      </w:r>
      <w:r w:rsidR="008102DC">
        <w:rPr>
          <w:rFonts w:ascii="Times New Roman" w:eastAsia="Times New Roman" w:hAnsi="Times New Roman" w:cs="Times New Roman"/>
          <w:color w:val="000000" w:themeColor="text1"/>
          <w:sz w:val="26"/>
          <w:szCs w:val="26"/>
          <w:lang w:eastAsia="en-GB" w:bidi="ml-IN"/>
        </w:rPr>
        <w:t xml:space="preserve">se </w:t>
      </w:r>
      <w:r w:rsidR="001126F1" w:rsidRPr="003A20FE">
        <w:rPr>
          <w:rFonts w:ascii="Times New Roman" w:eastAsia="Times New Roman" w:hAnsi="Times New Roman" w:cs="Times New Roman"/>
          <w:color w:val="000000" w:themeColor="text1"/>
          <w:sz w:val="26"/>
          <w:szCs w:val="26"/>
          <w:lang w:eastAsia="en-GB" w:bidi="ml-IN"/>
        </w:rPr>
        <w:t xml:space="preserve">pot angaja salariați </w:t>
      </w:r>
      <w:r w:rsidR="00734849" w:rsidRPr="003A20FE">
        <w:rPr>
          <w:rFonts w:ascii="Times New Roman" w:eastAsia="Times New Roman" w:hAnsi="Times New Roman" w:cs="Times New Roman"/>
          <w:color w:val="000000" w:themeColor="text1"/>
          <w:sz w:val="26"/>
          <w:szCs w:val="26"/>
          <w:lang w:eastAsia="en-GB" w:bidi="ml-IN"/>
        </w:rPr>
        <w:t>și/</w:t>
      </w:r>
      <w:r w:rsidR="001126F1" w:rsidRPr="003A20FE">
        <w:rPr>
          <w:rFonts w:ascii="Times New Roman" w:eastAsia="Times New Roman" w:hAnsi="Times New Roman" w:cs="Times New Roman"/>
          <w:color w:val="000000" w:themeColor="text1"/>
          <w:sz w:val="26"/>
          <w:szCs w:val="26"/>
          <w:lang w:eastAsia="en-GB" w:bidi="ml-IN"/>
        </w:rPr>
        <w:t xml:space="preserve">sau </w:t>
      </w:r>
      <w:r w:rsidR="008102DC">
        <w:rPr>
          <w:rFonts w:ascii="Times New Roman" w:eastAsia="Times New Roman" w:hAnsi="Times New Roman" w:cs="Times New Roman"/>
          <w:color w:val="000000" w:themeColor="text1"/>
          <w:sz w:val="26"/>
          <w:szCs w:val="26"/>
          <w:lang w:eastAsia="en-GB" w:bidi="ml-IN"/>
        </w:rPr>
        <w:t xml:space="preserve">se </w:t>
      </w:r>
      <w:r w:rsidR="001126F1" w:rsidRPr="003A20FE">
        <w:rPr>
          <w:rFonts w:ascii="Times New Roman" w:eastAsia="Times New Roman" w:hAnsi="Times New Roman" w:cs="Times New Roman"/>
          <w:color w:val="000000" w:themeColor="text1"/>
          <w:sz w:val="26"/>
          <w:szCs w:val="26"/>
          <w:lang w:eastAsia="en-GB" w:bidi="ml-IN"/>
        </w:rPr>
        <w:t>po</w:t>
      </w:r>
      <w:r w:rsidR="008102DC">
        <w:rPr>
          <w:rFonts w:ascii="Times New Roman" w:eastAsia="Times New Roman" w:hAnsi="Times New Roman" w:cs="Times New Roman"/>
          <w:color w:val="000000" w:themeColor="text1"/>
          <w:sz w:val="26"/>
          <w:szCs w:val="26"/>
          <w:lang w:eastAsia="en-GB" w:bidi="ml-IN"/>
        </w:rPr>
        <w:t>ate</w:t>
      </w:r>
      <w:bookmarkStart w:id="0" w:name="_GoBack"/>
      <w:bookmarkEnd w:id="0"/>
      <w:r w:rsidR="001126F1" w:rsidRPr="003A20FE">
        <w:rPr>
          <w:rFonts w:ascii="Times New Roman" w:eastAsia="Times New Roman" w:hAnsi="Times New Roman" w:cs="Times New Roman"/>
          <w:color w:val="000000" w:themeColor="text1"/>
          <w:sz w:val="26"/>
          <w:szCs w:val="26"/>
          <w:lang w:eastAsia="en-GB" w:bidi="ml-IN"/>
        </w:rPr>
        <w:t xml:space="preserve"> colabora cu alte persoane care au profesiile prevăzute la art. 1 alin. (5) și, după caz, orice altă categorie de personal necesar.</w:t>
      </w:r>
    </w:p>
    <w:p w14:paraId="65E72BDC" w14:textId="2E7CAECF" w:rsidR="001126F1" w:rsidRPr="003A20FE" w:rsidRDefault="00DC7857" w:rsidP="003A20FE">
      <w:pPr>
        <w:shd w:val="clear" w:color="auto" w:fill="FFFFFF"/>
        <w:spacing w:after="0" w:line="360" w:lineRule="auto"/>
        <w:jc w:val="both"/>
        <w:rPr>
          <w:rFonts w:ascii="Times New Roman" w:eastAsia="Times New Roman" w:hAnsi="Times New Roman" w:cs="Times New Roman"/>
          <w:color w:val="000000" w:themeColor="text1"/>
          <w:sz w:val="26"/>
          <w:szCs w:val="26"/>
          <w:lang w:eastAsia="en-GB" w:bidi="ml-IN"/>
        </w:rPr>
      </w:pPr>
      <w:r w:rsidRPr="003A20FE">
        <w:rPr>
          <w:rFonts w:ascii="Times New Roman" w:eastAsia="Times New Roman" w:hAnsi="Times New Roman" w:cs="Times New Roman"/>
          <w:color w:val="000000" w:themeColor="text1"/>
          <w:sz w:val="26"/>
          <w:szCs w:val="26"/>
          <w:lang w:eastAsia="en-GB" w:bidi="ml-IN"/>
        </w:rPr>
        <w:t>(2</w:t>
      </w:r>
      <w:r w:rsidR="001126F1" w:rsidRPr="003A20FE">
        <w:rPr>
          <w:rFonts w:ascii="Times New Roman" w:eastAsia="Times New Roman" w:hAnsi="Times New Roman" w:cs="Times New Roman"/>
          <w:color w:val="000000" w:themeColor="text1"/>
          <w:sz w:val="26"/>
          <w:szCs w:val="26"/>
          <w:lang w:eastAsia="en-GB" w:bidi="ml-IN"/>
        </w:rPr>
        <w:t>) Contractele individuale de muncă și convențiile civile se încheie între salariați sau colaboratori și titularii cabinetelor de practică ori, după caz, împuternici</w:t>
      </w:r>
      <w:r w:rsidR="00A95C54" w:rsidRPr="003A20FE">
        <w:rPr>
          <w:rFonts w:ascii="Times New Roman" w:eastAsia="Times New Roman" w:hAnsi="Times New Roman" w:cs="Times New Roman"/>
          <w:color w:val="000000" w:themeColor="text1"/>
          <w:sz w:val="26"/>
          <w:szCs w:val="26"/>
          <w:lang w:eastAsia="en-GB" w:bidi="ml-IN"/>
        </w:rPr>
        <w:t>tul mandatat</w:t>
      </w:r>
      <w:r w:rsidR="001126F1" w:rsidRPr="003A20FE">
        <w:rPr>
          <w:rFonts w:ascii="Times New Roman" w:eastAsia="Times New Roman" w:hAnsi="Times New Roman" w:cs="Times New Roman"/>
          <w:color w:val="000000" w:themeColor="text1"/>
          <w:sz w:val="26"/>
          <w:szCs w:val="26"/>
          <w:lang w:eastAsia="en-GB" w:bidi="ml-IN"/>
        </w:rPr>
        <w:t xml:space="preserve"> potrivit art. 5 alin. (1),</w:t>
      </w:r>
      <w:r w:rsidR="0055275E" w:rsidRPr="003A20FE">
        <w:rPr>
          <w:rFonts w:ascii="Times New Roman" w:eastAsia="Times New Roman" w:hAnsi="Times New Roman" w:cs="Times New Roman"/>
          <w:color w:val="000000" w:themeColor="text1"/>
          <w:sz w:val="26"/>
          <w:szCs w:val="26"/>
          <w:lang w:eastAsia="en-GB" w:bidi="ml-IN"/>
        </w:rPr>
        <w:t xml:space="preserve"> </w:t>
      </w:r>
      <w:r w:rsidR="001126F1" w:rsidRPr="003A20FE">
        <w:rPr>
          <w:rFonts w:ascii="Times New Roman" w:eastAsia="Times New Roman" w:hAnsi="Times New Roman" w:cs="Times New Roman"/>
          <w:color w:val="000000" w:themeColor="text1"/>
          <w:sz w:val="26"/>
          <w:szCs w:val="26"/>
          <w:lang w:eastAsia="en-GB" w:bidi="ml-IN"/>
        </w:rPr>
        <w:t xml:space="preserve"> reprezentantul organului de conducere a societății civile de practică prevăzut în statutul acesteia, ori administratorul/împuternicitul mandatat</w:t>
      </w:r>
      <w:r w:rsidR="00A95C54" w:rsidRPr="003A20FE">
        <w:rPr>
          <w:rFonts w:ascii="Times New Roman" w:eastAsia="Times New Roman" w:hAnsi="Times New Roman" w:cs="Times New Roman"/>
          <w:color w:val="000000" w:themeColor="text1"/>
          <w:sz w:val="26"/>
          <w:szCs w:val="26"/>
          <w:lang w:eastAsia="en-GB" w:bidi="ml-IN"/>
        </w:rPr>
        <w:t>/președintele</w:t>
      </w:r>
      <w:r w:rsidR="001126F1" w:rsidRPr="003A20FE">
        <w:rPr>
          <w:rFonts w:ascii="Times New Roman" w:eastAsia="Times New Roman" w:hAnsi="Times New Roman" w:cs="Times New Roman"/>
          <w:color w:val="000000" w:themeColor="text1"/>
          <w:sz w:val="26"/>
          <w:szCs w:val="26"/>
          <w:lang w:eastAsia="en-GB" w:bidi="ml-IN"/>
        </w:rPr>
        <w:t xml:space="preserve"> </w:t>
      </w:r>
      <w:r w:rsidR="00CD5A3C" w:rsidRPr="003A20FE">
        <w:rPr>
          <w:rFonts w:ascii="Times New Roman" w:eastAsia="Times New Roman" w:hAnsi="Times New Roman" w:cs="Times New Roman"/>
          <w:color w:val="000000" w:themeColor="text1"/>
          <w:sz w:val="26"/>
          <w:szCs w:val="26"/>
          <w:lang w:eastAsia="en-GB" w:bidi="ml-IN"/>
        </w:rPr>
        <w:t>în cazul cabinetului</w:t>
      </w:r>
      <w:r w:rsidR="001126F1" w:rsidRPr="003A20FE">
        <w:rPr>
          <w:rFonts w:ascii="Times New Roman" w:eastAsia="Times New Roman" w:hAnsi="Times New Roman" w:cs="Times New Roman"/>
          <w:color w:val="000000" w:themeColor="text1"/>
          <w:sz w:val="26"/>
          <w:szCs w:val="26"/>
          <w:lang w:eastAsia="en-GB" w:bidi="ml-IN"/>
        </w:rPr>
        <w:t xml:space="preserve"> de liberă practică cu personalitate juridică.</w:t>
      </w:r>
      <w:r w:rsidR="0055275E" w:rsidRPr="003A20FE">
        <w:rPr>
          <w:rFonts w:ascii="Times New Roman" w:eastAsia="Times New Roman" w:hAnsi="Times New Roman" w:cs="Times New Roman"/>
          <w:color w:val="000000" w:themeColor="text1"/>
          <w:sz w:val="26"/>
          <w:szCs w:val="26"/>
          <w:lang w:eastAsia="en-GB" w:bidi="ml-IN"/>
        </w:rPr>
        <w:t>”</w:t>
      </w:r>
    </w:p>
    <w:p w14:paraId="0C17435E" w14:textId="77777777" w:rsidR="001126F1" w:rsidRPr="003A20FE" w:rsidRDefault="001126F1" w:rsidP="003A20FE">
      <w:pPr>
        <w:shd w:val="clear" w:color="auto" w:fill="FFFFFF"/>
        <w:spacing w:after="0" w:line="360" w:lineRule="auto"/>
        <w:jc w:val="both"/>
        <w:rPr>
          <w:rFonts w:ascii="Times New Roman" w:eastAsia="Times New Roman" w:hAnsi="Times New Roman" w:cs="Times New Roman"/>
          <w:color w:val="000000" w:themeColor="text1"/>
          <w:sz w:val="26"/>
          <w:szCs w:val="26"/>
          <w:lang w:eastAsia="en-GB" w:bidi="ml-IN"/>
        </w:rPr>
      </w:pPr>
    </w:p>
    <w:p w14:paraId="6277D70F" w14:textId="4AAB07E4" w:rsidR="001126F1" w:rsidRPr="003A20FE" w:rsidRDefault="00B23EDC" w:rsidP="003A20FE">
      <w:pPr>
        <w:pStyle w:val="ListParagraph"/>
        <w:numPr>
          <w:ilvl w:val="0"/>
          <w:numId w:val="44"/>
        </w:numPr>
        <w:shd w:val="clear" w:color="auto" w:fill="FFFFFF"/>
        <w:spacing w:after="0" w:line="360" w:lineRule="auto"/>
        <w:jc w:val="both"/>
        <w:rPr>
          <w:rFonts w:ascii="Times New Roman" w:eastAsia="Times New Roman" w:hAnsi="Times New Roman" w:cs="Times New Roman"/>
          <w:color w:val="000000" w:themeColor="text1"/>
          <w:sz w:val="26"/>
          <w:szCs w:val="26"/>
          <w:lang w:eastAsia="en-GB" w:bidi="ml-IN"/>
        </w:rPr>
      </w:pPr>
      <w:r w:rsidRPr="003A20FE">
        <w:rPr>
          <w:rFonts w:ascii="Times New Roman" w:eastAsia="Times New Roman" w:hAnsi="Times New Roman" w:cs="Times New Roman"/>
          <w:color w:val="000000" w:themeColor="text1"/>
          <w:sz w:val="26"/>
          <w:szCs w:val="26"/>
          <w:shd w:val="clear" w:color="auto" w:fill="FFFFFF"/>
          <w:lang w:eastAsia="en-GB" w:bidi="ml-IN"/>
        </w:rPr>
        <w:t xml:space="preserve">La articolul </w:t>
      </w:r>
      <w:r w:rsidR="001126F1" w:rsidRPr="003A20FE">
        <w:rPr>
          <w:rFonts w:ascii="Times New Roman" w:eastAsia="Times New Roman" w:hAnsi="Times New Roman" w:cs="Times New Roman"/>
          <w:color w:val="000000" w:themeColor="text1"/>
          <w:sz w:val="26"/>
          <w:szCs w:val="26"/>
          <w:shd w:val="clear" w:color="auto" w:fill="FFFFFF"/>
          <w:lang w:eastAsia="en-GB" w:bidi="ml-IN"/>
        </w:rPr>
        <w:t>11 alin</w:t>
      </w:r>
      <w:r w:rsidR="00A95C54" w:rsidRPr="003A20FE">
        <w:rPr>
          <w:rFonts w:ascii="Times New Roman" w:eastAsia="Times New Roman" w:hAnsi="Times New Roman" w:cs="Times New Roman"/>
          <w:color w:val="000000" w:themeColor="text1"/>
          <w:sz w:val="26"/>
          <w:szCs w:val="26"/>
          <w:shd w:val="clear" w:color="auto" w:fill="FFFFFF"/>
          <w:lang w:eastAsia="en-GB" w:bidi="ml-IN"/>
        </w:rPr>
        <w:t>eatul</w:t>
      </w:r>
      <w:r w:rsidR="001126F1" w:rsidRPr="003A20FE">
        <w:rPr>
          <w:rFonts w:ascii="Times New Roman" w:eastAsia="Times New Roman" w:hAnsi="Times New Roman" w:cs="Times New Roman"/>
          <w:color w:val="000000" w:themeColor="text1"/>
          <w:sz w:val="26"/>
          <w:szCs w:val="26"/>
          <w:shd w:val="clear" w:color="auto" w:fill="FFFFFF"/>
          <w:lang w:eastAsia="en-GB" w:bidi="ml-IN"/>
        </w:rPr>
        <w:t xml:space="preserve"> (1) se modifică și va avea următorul cuprins:</w:t>
      </w:r>
    </w:p>
    <w:p w14:paraId="2A8240A7" w14:textId="77777777" w:rsidR="001126F1" w:rsidRPr="003A20FE" w:rsidRDefault="001126F1" w:rsidP="003A20FE">
      <w:pPr>
        <w:spacing w:after="0" w:line="360" w:lineRule="auto"/>
        <w:jc w:val="both"/>
        <w:rPr>
          <w:rFonts w:ascii="Times New Roman" w:eastAsia="Times New Roman" w:hAnsi="Times New Roman" w:cs="Times New Roman"/>
          <w:sz w:val="26"/>
          <w:szCs w:val="26"/>
          <w:lang w:eastAsia="en-GB" w:bidi="ml-IN"/>
        </w:rPr>
      </w:pPr>
    </w:p>
    <w:p w14:paraId="61F71737" w14:textId="47468F46" w:rsidR="001126F1" w:rsidRPr="003A20FE" w:rsidRDefault="001126F1" w:rsidP="003A20FE">
      <w:pPr>
        <w:spacing w:after="0" w:line="360" w:lineRule="auto"/>
        <w:jc w:val="both"/>
        <w:rPr>
          <w:rFonts w:ascii="Times New Roman" w:eastAsia="Times New Roman" w:hAnsi="Times New Roman" w:cs="Times New Roman"/>
          <w:color w:val="000000" w:themeColor="text1"/>
          <w:sz w:val="26"/>
          <w:szCs w:val="26"/>
          <w:shd w:val="clear" w:color="auto" w:fill="FFFFFF"/>
          <w:lang w:eastAsia="en-GB" w:bidi="ml-IN"/>
        </w:rPr>
      </w:pPr>
      <w:r w:rsidRPr="003A20FE">
        <w:rPr>
          <w:rFonts w:ascii="Times New Roman" w:eastAsia="Times New Roman" w:hAnsi="Times New Roman" w:cs="Times New Roman"/>
          <w:color w:val="000000" w:themeColor="text1"/>
          <w:sz w:val="26"/>
          <w:szCs w:val="26"/>
          <w:shd w:val="clear" w:color="auto" w:fill="FFFFFF"/>
          <w:lang w:eastAsia="en-GB" w:bidi="ml-IN"/>
        </w:rPr>
        <w:t>”</w:t>
      </w:r>
      <w:r w:rsidRPr="003A20FE">
        <w:rPr>
          <w:rFonts w:ascii="Times New Roman" w:eastAsia="Times New Roman" w:hAnsi="Times New Roman" w:cs="Times New Roman"/>
          <w:b/>
          <w:bCs/>
          <w:color w:val="000000" w:themeColor="text1"/>
          <w:sz w:val="26"/>
          <w:szCs w:val="26"/>
          <w:shd w:val="clear" w:color="auto" w:fill="FFFFFF"/>
          <w:lang w:eastAsia="en-GB" w:bidi="ml-IN"/>
        </w:rPr>
        <w:t>Art. 11</w:t>
      </w:r>
      <w:r w:rsidRPr="003A20FE">
        <w:rPr>
          <w:rFonts w:ascii="Times New Roman" w:eastAsia="Times New Roman" w:hAnsi="Times New Roman" w:cs="Times New Roman"/>
          <w:color w:val="000000" w:themeColor="text1"/>
          <w:sz w:val="26"/>
          <w:szCs w:val="26"/>
          <w:shd w:val="clear" w:color="auto" w:fill="FFFFFF"/>
          <w:lang w:eastAsia="en-GB" w:bidi="ml-IN"/>
        </w:rPr>
        <w:t xml:space="preserve"> - (1) Cabinetele de practică se înființează la cererea persoanelor autorizate potrivit art. 1 alin.  (5)”.</w:t>
      </w:r>
    </w:p>
    <w:p w14:paraId="389BE5EB" w14:textId="77777777" w:rsidR="0004325B" w:rsidRPr="003A20FE" w:rsidRDefault="0004325B" w:rsidP="003A20FE">
      <w:pPr>
        <w:spacing w:after="0" w:line="360" w:lineRule="auto"/>
        <w:jc w:val="both"/>
        <w:rPr>
          <w:rFonts w:ascii="Times New Roman" w:eastAsia="Times New Roman" w:hAnsi="Times New Roman" w:cs="Times New Roman"/>
          <w:color w:val="000000" w:themeColor="text1"/>
          <w:sz w:val="26"/>
          <w:szCs w:val="26"/>
          <w:shd w:val="clear" w:color="auto" w:fill="FFFFFF"/>
          <w:lang w:eastAsia="en-GB" w:bidi="ml-IN"/>
        </w:rPr>
      </w:pPr>
    </w:p>
    <w:p w14:paraId="4BD8009A" w14:textId="5D704685" w:rsidR="0004325B" w:rsidRPr="003A20FE" w:rsidRDefault="0004325B" w:rsidP="003A20FE">
      <w:pPr>
        <w:pStyle w:val="ListParagraph"/>
        <w:numPr>
          <w:ilvl w:val="0"/>
          <w:numId w:val="44"/>
        </w:numPr>
        <w:spacing w:after="0" w:line="360" w:lineRule="auto"/>
        <w:jc w:val="both"/>
        <w:rPr>
          <w:rFonts w:ascii="Times New Roman" w:eastAsia="Times New Roman" w:hAnsi="Times New Roman" w:cs="Times New Roman"/>
          <w:color w:val="000000" w:themeColor="text1"/>
          <w:sz w:val="26"/>
          <w:szCs w:val="26"/>
          <w:lang w:eastAsia="en-GB" w:bidi="ml-IN"/>
        </w:rPr>
      </w:pPr>
      <w:r w:rsidRPr="003A20FE">
        <w:rPr>
          <w:rFonts w:ascii="Times New Roman" w:eastAsia="Times New Roman" w:hAnsi="Times New Roman" w:cs="Times New Roman"/>
          <w:color w:val="000000" w:themeColor="text1"/>
          <w:sz w:val="26"/>
          <w:szCs w:val="26"/>
          <w:lang w:eastAsia="en-GB" w:bidi="ml-IN"/>
        </w:rPr>
        <w:t>La  articolul 12, alineatul (5) se abrogă.</w:t>
      </w:r>
    </w:p>
    <w:p w14:paraId="64496F64" w14:textId="77777777" w:rsidR="00BD5BA4" w:rsidRPr="003A20FE" w:rsidRDefault="00BD5BA4" w:rsidP="003A20FE">
      <w:pPr>
        <w:spacing w:after="0" w:line="360" w:lineRule="auto"/>
        <w:jc w:val="both"/>
        <w:rPr>
          <w:rFonts w:ascii="Times New Roman" w:hAnsi="Times New Roman" w:cs="Times New Roman"/>
          <w:color w:val="000000"/>
          <w:sz w:val="26"/>
          <w:szCs w:val="26"/>
          <w:shd w:val="clear" w:color="auto" w:fill="FFFFFF"/>
        </w:rPr>
      </w:pPr>
    </w:p>
    <w:p w14:paraId="08AD4191" w14:textId="77777777" w:rsidR="00C264DD" w:rsidRPr="003A20FE" w:rsidRDefault="00C264DD" w:rsidP="003A20FE">
      <w:pPr>
        <w:spacing w:after="0" w:line="360" w:lineRule="auto"/>
        <w:jc w:val="both"/>
        <w:rPr>
          <w:rFonts w:ascii="Times New Roman" w:hAnsi="Times New Roman" w:cs="Times New Roman"/>
          <w:color w:val="000000"/>
          <w:sz w:val="26"/>
          <w:szCs w:val="26"/>
          <w:shd w:val="clear" w:color="auto" w:fill="FFFFFF"/>
        </w:rPr>
      </w:pPr>
    </w:p>
    <w:p w14:paraId="5FE2CF8D" w14:textId="77777777" w:rsidR="00C264DD" w:rsidRPr="003A20FE" w:rsidRDefault="00C264DD" w:rsidP="003A20FE">
      <w:pPr>
        <w:pStyle w:val="rvps1"/>
        <w:spacing w:before="0" w:beforeAutospacing="0" w:after="0" w:afterAutospacing="0"/>
        <w:jc w:val="center"/>
        <w:rPr>
          <w:b/>
          <w:sz w:val="26"/>
          <w:szCs w:val="26"/>
        </w:rPr>
      </w:pPr>
      <w:r w:rsidRPr="003A20FE">
        <w:rPr>
          <w:rStyle w:val="rvts3"/>
          <w:b/>
          <w:sz w:val="26"/>
          <w:szCs w:val="26"/>
        </w:rPr>
        <w:t>PRIM-MINISTRU</w:t>
      </w:r>
    </w:p>
    <w:p w14:paraId="31346F18" w14:textId="77777777" w:rsidR="00C264DD" w:rsidRPr="003A20FE" w:rsidRDefault="00C264DD" w:rsidP="003A20FE">
      <w:pPr>
        <w:pStyle w:val="rvps1"/>
        <w:spacing w:before="0" w:beforeAutospacing="0" w:after="0" w:afterAutospacing="0"/>
        <w:jc w:val="center"/>
        <w:rPr>
          <w:b/>
          <w:sz w:val="26"/>
          <w:szCs w:val="26"/>
        </w:rPr>
      </w:pPr>
      <w:r w:rsidRPr="003A20FE">
        <w:rPr>
          <w:rStyle w:val="rvts2"/>
          <w:rFonts w:eastAsiaTheme="majorEastAsia"/>
          <w:b/>
          <w:sz w:val="26"/>
          <w:szCs w:val="26"/>
        </w:rPr>
        <w:t>NICOLAE-IONEL CIUCĂ</w:t>
      </w:r>
    </w:p>
    <w:sectPr w:rsidR="00C264DD" w:rsidRPr="003A20FE" w:rsidSect="00970BBE">
      <w:headerReference w:type="even" r:id="rId8"/>
      <w:headerReference w:type="default" r:id="rId9"/>
      <w:footerReference w:type="even" r:id="rId10"/>
      <w:footerReference w:type="default" r:id="rId11"/>
      <w:headerReference w:type="first" r:id="rId12"/>
      <w:footerReference w:type="first" r:id="rId13"/>
      <w:pgSz w:w="11900" w:h="16840"/>
      <w:pgMar w:top="941" w:right="830" w:bottom="720" w:left="1083"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42C6C" w14:textId="77777777" w:rsidR="00F60035" w:rsidRDefault="00F60035" w:rsidP="00335B1E">
      <w:pPr>
        <w:spacing w:after="0" w:line="240" w:lineRule="auto"/>
      </w:pPr>
      <w:r>
        <w:separator/>
      </w:r>
    </w:p>
  </w:endnote>
  <w:endnote w:type="continuationSeparator" w:id="0">
    <w:p w14:paraId="13B6DF12" w14:textId="77777777" w:rsidR="00F60035" w:rsidRDefault="00F60035" w:rsidP="00335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artika">
    <w:altName w:val="Bell MT"/>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4F133" w14:textId="77777777" w:rsidR="00E47F39" w:rsidRDefault="00E47F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51293"/>
      <w:docPartObj>
        <w:docPartGallery w:val="Page Numbers (Bottom of Page)"/>
        <w:docPartUnique/>
      </w:docPartObj>
    </w:sdtPr>
    <w:sdtEndPr/>
    <w:sdtContent>
      <w:p w14:paraId="093D9B5F" w14:textId="77777777" w:rsidR="00E47F39" w:rsidRDefault="00E47F39">
        <w:pPr>
          <w:pStyle w:val="Footer"/>
        </w:pPr>
        <w:r>
          <w:fldChar w:fldCharType="begin"/>
        </w:r>
        <w:r>
          <w:instrText xml:space="preserve"> PAGE   \* MERGEFORMAT </w:instrText>
        </w:r>
        <w:r>
          <w:fldChar w:fldCharType="separate"/>
        </w:r>
        <w:r w:rsidR="00F034CD">
          <w:rPr>
            <w:noProof/>
          </w:rPr>
          <w:t>6</w:t>
        </w:r>
        <w:r>
          <w:fldChar w:fldCharType="end"/>
        </w:r>
      </w:p>
    </w:sdtContent>
  </w:sdt>
  <w:p w14:paraId="1B7E4FB4" w14:textId="77777777" w:rsidR="00E47F39" w:rsidRDefault="00E47F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230F" w14:textId="77777777" w:rsidR="00E47F39" w:rsidRDefault="00E47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AC438" w14:textId="77777777" w:rsidR="00F60035" w:rsidRDefault="00F60035" w:rsidP="00335B1E">
      <w:pPr>
        <w:spacing w:after="0" w:line="240" w:lineRule="auto"/>
      </w:pPr>
      <w:r>
        <w:separator/>
      </w:r>
    </w:p>
  </w:footnote>
  <w:footnote w:type="continuationSeparator" w:id="0">
    <w:p w14:paraId="71BC435A" w14:textId="77777777" w:rsidR="00F60035" w:rsidRDefault="00F60035" w:rsidP="00335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F15F2" w14:textId="77777777" w:rsidR="00E47F39" w:rsidRDefault="00E47F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B4B8B" w14:textId="77777777" w:rsidR="00E47F39" w:rsidRDefault="00E47F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02476" w14:textId="77777777" w:rsidR="00E47F39" w:rsidRDefault="00E47F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010"/>
    <w:multiLevelType w:val="hybridMultilevel"/>
    <w:tmpl w:val="7AEE7230"/>
    <w:lvl w:ilvl="0" w:tplc="1D0EF92A">
      <w:start w:val="2"/>
      <w:numFmt w:val="upperLetter"/>
      <w:lvlText w:val="%1."/>
      <w:lvlJc w:val="left"/>
      <w:pPr>
        <w:ind w:left="720" w:hanging="360"/>
      </w:pPr>
      <w:rPr>
        <w:rFonts w:ascii="Arial" w:hAnsi="Arial" w:cs="Aria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E1065"/>
    <w:multiLevelType w:val="hybridMultilevel"/>
    <w:tmpl w:val="69542B18"/>
    <w:lvl w:ilvl="0" w:tplc="3EDCCDF6">
      <w:start w:val="1"/>
      <w:numFmt w:val="lowerRoman"/>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cs="Wingdings" w:hint="default"/>
      </w:rPr>
    </w:lvl>
    <w:lvl w:ilvl="3" w:tplc="04090001" w:tentative="1">
      <w:start w:val="1"/>
      <w:numFmt w:val="bullet"/>
      <w:lvlText w:val=""/>
      <w:lvlJc w:val="left"/>
      <w:pPr>
        <w:ind w:left="3949" w:hanging="360"/>
      </w:pPr>
      <w:rPr>
        <w:rFonts w:ascii="Symbol" w:hAnsi="Symbol" w:cs="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cs="Wingdings" w:hint="default"/>
      </w:rPr>
    </w:lvl>
    <w:lvl w:ilvl="6" w:tplc="04090001" w:tentative="1">
      <w:start w:val="1"/>
      <w:numFmt w:val="bullet"/>
      <w:lvlText w:val=""/>
      <w:lvlJc w:val="left"/>
      <w:pPr>
        <w:ind w:left="6109" w:hanging="360"/>
      </w:pPr>
      <w:rPr>
        <w:rFonts w:ascii="Symbol" w:hAnsi="Symbol" w:cs="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cs="Wingdings" w:hint="default"/>
      </w:rPr>
    </w:lvl>
  </w:abstractNum>
  <w:abstractNum w:abstractNumId="2" w15:restartNumberingAfterBreak="0">
    <w:nsid w:val="07044DBF"/>
    <w:multiLevelType w:val="hybridMultilevel"/>
    <w:tmpl w:val="D47C3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B758CE"/>
    <w:multiLevelType w:val="hybridMultilevel"/>
    <w:tmpl w:val="7AF45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74E12"/>
    <w:multiLevelType w:val="multilevel"/>
    <w:tmpl w:val="903E0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CE1C78"/>
    <w:multiLevelType w:val="hybridMultilevel"/>
    <w:tmpl w:val="87DC82FA"/>
    <w:lvl w:ilvl="0" w:tplc="D0BC7BB0">
      <w:start w:val="1"/>
      <w:numFmt w:val="lowerLetter"/>
      <w:lvlText w:val="%1)"/>
      <w:lvlJc w:val="left"/>
      <w:pPr>
        <w:ind w:left="693" w:hanging="360"/>
      </w:pPr>
      <w:rPr>
        <w:rFonts w:ascii="Calibri" w:hAnsi="Calibri" w:hint="default"/>
        <w:sz w:val="23"/>
      </w:rPr>
    </w:lvl>
    <w:lvl w:ilvl="1" w:tplc="04180019" w:tentative="1">
      <w:start w:val="1"/>
      <w:numFmt w:val="lowerLetter"/>
      <w:lvlText w:val="%2."/>
      <w:lvlJc w:val="left"/>
      <w:pPr>
        <w:ind w:left="1413" w:hanging="360"/>
      </w:pPr>
    </w:lvl>
    <w:lvl w:ilvl="2" w:tplc="0418001B" w:tentative="1">
      <w:start w:val="1"/>
      <w:numFmt w:val="lowerRoman"/>
      <w:lvlText w:val="%3."/>
      <w:lvlJc w:val="right"/>
      <w:pPr>
        <w:ind w:left="2133" w:hanging="180"/>
      </w:pPr>
    </w:lvl>
    <w:lvl w:ilvl="3" w:tplc="0418000F" w:tentative="1">
      <w:start w:val="1"/>
      <w:numFmt w:val="decimal"/>
      <w:lvlText w:val="%4."/>
      <w:lvlJc w:val="left"/>
      <w:pPr>
        <w:ind w:left="2853" w:hanging="360"/>
      </w:pPr>
    </w:lvl>
    <w:lvl w:ilvl="4" w:tplc="04180019" w:tentative="1">
      <w:start w:val="1"/>
      <w:numFmt w:val="lowerLetter"/>
      <w:lvlText w:val="%5."/>
      <w:lvlJc w:val="left"/>
      <w:pPr>
        <w:ind w:left="3573" w:hanging="360"/>
      </w:pPr>
    </w:lvl>
    <w:lvl w:ilvl="5" w:tplc="0418001B" w:tentative="1">
      <w:start w:val="1"/>
      <w:numFmt w:val="lowerRoman"/>
      <w:lvlText w:val="%6."/>
      <w:lvlJc w:val="right"/>
      <w:pPr>
        <w:ind w:left="4293" w:hanging="180"/>
      </w:pPr>
    </w:lvl>
    <w:lvl w:ilvl="6" w:tplc="0418000F" w:tentative="1">
      <w:start w:val="1"/>
      <w:numFmt w:val="decimal"/>
      <w:lvlText w:val="%7."/>
      <w:lvlJc w:val="left"/>
      <w:pPr>
        <w:ind w:left="5013" w:hanging="360"/>
      </w:pPr>
    </w:lvl>
    <w:lvl w:ilvl="7" w:tplc="04180019" w:tentative="1">
      <w:start w:val="1"/>
      <w:numFmt w:val="lowerLetter"/>
      <w:lvlText w:val="%8."/>
      <w:lvlJc w:val="left"/>
      <w:pPr>
        <w:ind w:left="5733" w:hanging="360"/>
      </w:pPr>
    </w:lvl>
    <w:lvl w:ilvl="8" w:tplc="0418001B" w:tentative="1">
      <w:start w:val="1"/>
      <w:numFmt w:val="lowerRoman"/>
      <w:lvlText w:val="%9."/>
      <w:lvlJc w:val="right"/>
      <w:pPr>
        <w:ind w:left="6453" w:hanging="180"/>
      </w:pPr>
    </w:lvl>
  </w:abstractNum>
  <w:abstractNum w:abstractNumId="6" w15:restartNumberingAfterBreak="0">
    <w:nsid w:val="136838E8"/>
    <w:multiLevelType w:val="hybridMultilevel"/>
    <w:tmpl w:val="BBD449FC"/>
    <w:lvl w:ilvl="0" w:tplc="D0BC7BB0">
      <w:start w:val="1"/>
      <w:numFmt w:val="lowerLetter"/>
      <w:lvlText w:val="%1)"/>
      <w:lvlJc w:val="left"/>
      <w:pPr>
        <w:ind w:left="720" w:hanging="360"/>
      </w:pPr>
      <w:rPr>
        <w:rFonts w:ascii="Calibri" w:hAnsi="Calibri" w:hint="default"/>
        <w:sz w:val="2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6624BC"/>
    <w:multiLevelType w:val="hybridMultilevel"/>
    <w:tmpl w:val="EF9A854C"/>
    <w:lvl w:ilvl="0" w:tplc="3EDCCDF6">
      <w:start w:val="1"/>
      <w:numFmt w:val="lowerRoman"/>
      <w:lvlText w:val="%1)"/>
      <w:lvlJc w:val="left"/>
      <w:pPr>
        <w:ind w:left="1069" w:hanging="360"/>
      </w:pPr>
      <w:rPr>
        <w:rFonts w:hint="default"/>
        <w:sz w:val="23"/>
      </w:rPr>
    </w:lvl>
    <w:lvl w:ilvl="1" w:tplc="8842D1B6">
      <w:start w:val="1"/>
      <w:numFmt w:val="bullet"/>
      <w:lvlText w:val="-"/>
      <w:lvlJc w:val="left"/>
      <w:pPr>
        <w:ind w:left="1789" w:hanging="360"/>
      </w:pPr>
      <w:rPr>
        <w:rFonts w:ascii="Calibri" w:hAnsi="Calibri" w:hint="default"/>
        <w:sz w:val="23"/>
      </w:r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18AD5CA6"/>
    <w:multiLevelType w:val="hybridMultilevel"/>
    <w:tmpl w:val="FD0C6CF2"/>
    <w:lvl w:ilvl="0" w:tplc="3264852A">
      <w:start w:val="12"/>
      <w:numFmt w:val="bullet"/>
      <w:lvlText w:val="-"/>
      <w:lvlJc w:val="left"/>
      <w:pPr>
        <w:ind w:left="1069" w:hanging="360"/>
      </w:pPr>
      <w:rPr>
        <w:rFonts w:ascii="Calibri" w:eastAsiaTheme="minorHAnsi" w:hAnsi="Calibri"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9" w15:restartNumberingAfterBreak="0">
    <w:nsid w:val="1B252038"/>
    <w:multiLevelType w:val="hybridMultilevel"/>
    <w:tmpl w:val="43D4A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67939"/>
    <w:multiLevelType w:val="hybridMultilevel"/>
    <w:tmpl w:val="3F646BB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203840DB"/>
    <w:multiLevelType w:val="hybridMultilevel"/>
    <w:tmpl w:val="D9BCA9FE"/>
    <w:lvl w:ilvl="0" w:tplc="EF0C4DF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15:restartNumberingAfterBreak="0">
    <w:nsid w:val="24F16CB6"/>
    <w:multiLevelType w:val="hybridMultilevel"/>
    <w:tmpl w:val="D6E0D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D5279"/>
    <w:multiLevelType w:val="hybridMultilevel"/>
    <w:tmpl w:val="6A269F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E4B69"/>
    <w:multiLevelType w:val="hybridMultilevel"/>
    <w:tmpl w:val="5802CF70"/>
    <w:lvl w:ilvl="0" w:tplc="A9A00092">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0B70E4A"/>
    <w:multiLevelType w:val="hybridMultilevel"/>
    <w:tmpl w:val="8A4280CE"/>
    <w:lvl w:ilvl="0" w:tplc="D0BC7BB0">
      <w:start w:val="1"/>
      <w:numFmt w:val="lowerLetter"/>
      <w:lvlText w:val="%1)"/>
      <w:lvlJc w:val="left"/>
      <w:pPr>
        <w:ind w:left="360" w:hanging="360"/>
      </w:pPr>
      <w:rPr>
        <w:rFonts w:ascii="Calibri" w:hAnsi="Calibri" w:hint="default"/>
        <w:sz w:val="23"/>
      </w:rPr>
    </w:lvl>
    <w:lvl w:ilvl="1" w:tplc="D0BC7BB0">
      <w:start w:val="1"/>
      <w:numFmt w:val="lowerLetter"/>
      <w:lvlText w:val="%2)"/>
      <w:lvlJc w:val="left"/>
      <w:pPr>
        <w:ind w:left="1080" w:hanging="360"/>
      </w:pPr>
      <w:rPr>
        <w:rFonts w:ascii="Calibri" w:hAnsi="Calibri" w:hint="default"/>
        <w:sz w:val="23"/>
      </w:rPr>
    </w:lvl>
    <w:lvl w:ilvl="2" w:tplc="3EDCCDF6">
      <w:start w:val="1"/>
      <w:numFmt w:val="lowerRoman"/>
      <w:lvlText w:val="%3)"/>
      <w:lvlJc w:val="left"/>
      <w:pPr>
        <w:ind w:left="1800" w:hanging="180"/>
      </w:pPr>
      <w:rPr>
        <w:rFonts w:hint="default"/>
      </w:rPr>
    </w:lvl>
    <w:lvl w:ilvl="3" w:tplc="391C70B2">
      <w:start w:val="1"/>
      <w:numFmt w:val="upperRoman"/>
      <w:lvlText w:val="%4."/>
      <w:lvlJc w:val="left"/>
      <w:pPr>
        <w:ind w:left="2880" w:hanging="720"/>
      </w:pPr>
      <w:rPr>
        <w:rFonts w:hint="default"/>
      </w:rPr>
    </w:lvl>
    <w:lvl w:ilvl="4" w:tplc="E4089386">
      <w:start w:val="1"/>
      <w:numFmt w:val="upperLetter"/>
      <w:lvlText w:val="%5."/>
      <w:lvlJc w:val="left"/>
      <w:pPr>
        <w:ind w:left="3240" w:hanging="360"/>
      </w:pPr>
      <w:rPr>
        <w:rFonts w:hint="default"/>
      </w:r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32231754"/>
    <w:multiLevelType w:val="hybridMultilevel"/>
    <w:tmpl w:val="DC9AB3EC"/>
    <w:lvl w:ilvl="0" w:tplc="31560C5E">
      <w:start w:val="1"/>
      <w:numFmt w:val="decimal"/>
      <w:lvlText w:val="%1."/>
      <w:lvlJc w:val="left"/>
      <w:pPr>
        <w:ind w:left="720" w:hanging="360"/>
      </w:pPr>
      <w:rPr>
        <w:rFonts w:ascii="Arial" w:hAnsi="Arial" w:cs="Aria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07834"/>
    <w:multiLevelType w:val="multilevel"/>
    <w:tmpl w:val="883A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737CE9"/>
    <w:multiLevelType w:val="hybridMultilevel"/>
    <w:tmpl w:val="663C8192"/>
    <w:lvl w:ilvl="0" w:tplc="2A488602">
      <w:start w:val="4"/>
      <w:numFmt w:val="bullet"/>
      <w:lvlText w:val="-"/>
      <w:lvlJc w:val="left"/>
      <w:pPr>
        <w:ind w:left="1080" w:hanging="360"/>
      </w:pPr>
      <w:rPr>
        <w:rFonts w:ascii="Calibri" w:eastAsia="SimSun" w:hAnsi="Calibri" w:cs="Calibri" w:hint="default"/>
        <w:color w:val="00000A"/>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3BF84CB3"/>
    <w:multiLevelType w:val="hybridMultilevel"/>
    <w:tmpl w:val="3F364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2407A"/>
    <w:multiLevelType w:val="multilevel"/>
    <w:tmpl w:val="A9C0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62007A"/>
    <w:multiLevelType w:val="hybridMultilevel"/>
    <w:tmpl w:val="D1842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D6093"/>
    <w:multiLevelType w:val="hybridMultilevel"/>
    <w:tmpl w:val="C10EED50"/>
    <w:lvl w:ilvl="0" w:tplc="B83203B6">
      <w:start w:val="1"/>
      <w:numFmt w:val="decimal"/>
      <w:lvlText w:val="%1."/>
      <w:lvlJc w:val="left"/>
      <w:pPr>
        <w:ind w:left="720" w:hanging="360"/>
      </w:pPr>
      <w:rPr>
        <w:rFonts w:ascii="Arial" w:eastAsia="Times New Roman" w:hAnsi="Arial" w:cs="Aria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76B2821"/>
    <w:multiLevelType w:val="hybridMultilevel"/>
    <w:tmpl w:val="FA148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B3B06"/>
    <w:multiLevelType w:val="hybridMultilevel"/>
    <w:tmpl w:val="828A5974"/>
    <w:lvl w:ilvl="0" w:tplc="617E96E6">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 w15:restartNumberingAfterBreak="0">
    <w:nsid w:val="4F5B0AA7"/>
    <w:multiLevelType w:val="hybridMultilevel"/>
    <w:tmpl w:val="4C502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E597F"/>
    <w:multiLevelType w:val="hybridMultilevel"/>
    <w:tmpl w:val="38C688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13D6976"/>
    <w:multiLevelType w:val="hybridMultilevel"/>
    <w:tmpl w:val="57945BF8"/>
    <w:lvl w:ilvl="0" w:tplc="D9C84FCC">
      <w:start w:val="1"/>
      <w:numFmt w:val="lowerLetter"/>
      <w:lvlText w:val="%1)"/>
      <w:lvlJc w:val="left"/>
      <w:pPr>
        <w:ind w:left="1080" w:hanging="360"/>
      </w:pPr>
      <w:rPr>
        <w:rFonts w:hint="default"/>
      </w:rPr>
    </w:lvl>
    <w:lvl w:ilvl="1" w:tplc="8842D1B6">
      <w:start w:val="1"/>
      <w:numFmt w:val="bullet"/>
      <w:lvlText w:val="-"/>
      <w:lvlJc w:val="left"/>
      <w:pPr>
        <w:ind w:left="1800" w:hanging="360"/>
      </w:pPr>
      <w:rPr>
        <w:rFonts w:ascii="Calibri" w:hAnsi="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4C4545"/>
    <w:multiLevelType w:val="hybridMultilevel"/>
    <w:tmpl w:val="81FC3C26"/>
    <w:lvl w:ilvl="0" w:tplc="0418000F">
      <w:start w:val="1"/>
      <w:numFmt w:val="decimal"/>
      <w:lvlText w:val="%1."/>
      <w:lvlJc w:val="left"/>
      <w:pPr>
        <w:ind w:left="360" w:hanging="360"/>
      </w:pPr>
    </w:lvl>
    <w:lvl w:ilvl="1" w:tplc="D0BC7BB0">
      <w:start w:val="1"/>
      <w:numFmt w:val="lowerLetter"/>
      <w:lvlText w:val="%2)"/>
      <w:lvlJc w:val="left"/>
      <w:pPr>
        <w:ind w:left="1080" w:hanging="360"/>
      </w:pPr>
      <w:rPr>
        <w:rFonts w:ascii="Calibri" w:hAnsi="Calibri" w:hint="default"/>
        <w:sz w:val="23"/>
      </w:rPr>
    </w:lvl>
    <w:lvl w:ilvl="2" w:tplc="3EDCCDF6">
      <w:start w:val="1"/>
      <w:numFmt w:val="lowerRoman"/>
      <w:lvlText w:val="%3)"/>
      <w:lvlJc w:val="left"/>
      <w:pPr>
        <w:ind w:left="1800" w:hanging="180"/>
      </w:pPr>
      <w:rPr>
        <w:rFonts w:hint="default"/>
      </w:rPr>
    </w:lvl>
    <w:lvl w:ilvl="3" w:tplc="F96660F8">
      <w:start w:val="2"/>
      <w:numFmt w:val="upperLetter"/>
      <w:lvlText w:val="%4."/>
      <w:lvlJc w:val="left"/>
      <w:pPr>
        <w:ind w:left="2520" w:hanging="360"/>
      </w:pPr>
      <w:rPr>
        <w:rFonts w:hint="default"/>
      </w:r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5516712D"/>
    <w:multiLevelType w:val="hybridMultilevel"/>
    <w:tmpl w:val="8BCA5D9A"/>
    <w:lvl w:ilvl="0" w:tplc="64FCA91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65A3D"/>
    <w:multiLevelType w:val="hybridMultilevel"/>
    <w:tmpl w:val="429246F8"/>
    <w:lvl w:ilvl="0" w:tplc="D0BC7BB0">
      <w:start w:val="1"/>
      <w:numFmt w:val="lowerLetter"/>
      <w:lvlText w:val="%1)"/>
      <w:lvlJc w:val="left"/>
      <w:pPr>
        <w:ind w:left="720" w:hanging="360"/>
      </w:pPr>
      <w:rPr>
        <w:rFonts w:ascii="Calibri" w:hAnsi="Calibri" w:hint="default"/>
        <w:sz w:val="2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CD2291B"/>
    <w:multiLevelType w:val="hybridMultilevel"/>
    <w:tmpl w:val="7F762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97774"/>
    <w:multiLevelType w:val="hybridMultilevel"/>
    <w:tmpl w:val="9D762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7528E"/>
    <w:multiLevelType w:val="hybridMultilevel"/>
    <w:tmpl w:val="6EE255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35AD4"/>
    <w:multiLevelType w:val="multilevel"/>
    <w:tmpl w:val="A65CB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527FEB"/>
    <w:multiLevelType w:val="hybridMultilevel"/>
    <w:tmpl w:val="B3D20786"/>
    <w:lvl w:ilvl="0" w:tplc="81925FB8">
      <w:start w:val="1"/>
      <w:numFmt w:val="upp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91D6C"/>
    <w:multiLevelType w:val="hybridMultilevel"/>
    <w:tmpl w:val="CAC0DFF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73F07B3"/>
    <w:multiLevelType w:val="hybridMultilevel"/>
    <w:tmpl w:val="2FA67DA0"/>
    <w:lvl w:ilvl="0" w:tplc="92962F62">
      <w:start w:val="1"/>
      <w:numFmt w:val="upperLetter"/>
      <w:lvlText w:val="%1."/>
      <w:lvlJc w:val="left"/>
      <w:pPr>
        <w:ind w:left="720" w:hanging="360"/>
      </w:pPr>
      <w:rPr>
        <w:rFonts w:ascii="Arial" w:hAnsi="Arial" w:cs="Aria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A25FF7"/>
    <w:multiLevelType w:val="hybridMultilevel"/>
    <w:tmpl w:val="2CECBE5A"/>
    <w:lvl w:ilvl="0" w:tplc="276A7E92">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BB364F1"/>
    <w:multiLevelType w:val="hybridMultilevel"/>
    <w:tmpl w:val="A60ECF5A"/>
    <w:lvl w:ilvl="0" w:tplc="599E9010">
      <w:start w:val="1"/>
      <w:numFmt w:val="lowerLetter"/>
      <w:lvlText w:val="%1)"/>
      <w:lvlJc w:val="left"/>
      <w:pPr>
        <w:ind w:left="360" w:hanging="360"/>
      </w:pPr>
      <w:rPr>
        <w:rFonts w:ascii="Calibri" w:hAnsi="Calibri" w:hint="default"/>
        <w:b w:val="0"/>
        <w:bCs w:val="0"/>
        <w:color w:val="auto"/>
        <w:sz w:val="23"/>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29"/>
  </w:num>
  <w:num w:numId="3">
    <w:abstractNumId w:val="39"/>
  </w:num>
  <w:num w:numId="4">
    <w:abstractNumId w:val="30"/>
  </w:num>
  <w:num w:numId="5">
    <w:abstractNumId w:val="1"/>
  </w:num>
  <w:num w:numId="6">
    <w:abstractNumId w:val="5"/>
  </w:num>
  <w:num w:numId="7">
    <w:abstractNumId w:val="28"/>
  </w:num>
  <w:num w:numId="8">
    <w:abstractNumId w:val="15"/>
  </w:num>
  <w:num w:numId="9">
    <w:abstractNumId w:val="7"/>
  </w:num>
  <w:num w:numId="10">
    <w:abstractNumId w:val="6"/>
  </w:num>
  <w:num w:numId="11">
    <w:abstractNumId w:val="36"/>
  </w:num>
  <w:num w:numId="12">
    <w:abstractNumId w:val="8"/>
  </w:num>
  <w:num w:numId="13">
    <w:abstractNumId w:val="26"/>
  </w:num>
  <w:num w:numId="14">
    <w:abstractNumId w:val="18"/>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lvlOverride w:ilvl="2"/>
    <w:lvlOverride w:ilvl="3"/>
    <w:lvlOverride w:ilvl="4"/>
    <w:lvlOverride w:ilvl="5"/>
    <w:lvlOverride w:ilvl="6"/>
    <w:lvlOverride w:ilvl="7"/>
    <w:lvlOverride w:ilvl="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2"/>
  </w:num>
  <w:num w:numId="26">
    <w:abstractNumId w:val="2"/>
  </w:num>
  <w:num w:numId="27">
    <w:abstractNumId w:val="11"/>
  </w:num>
  <w:num w:numId="28">
    <w:abstractNumId w:val="22"/>
  </w:num>
  <w:num w:numId="29">
    <w:abstractNumId w:val="25"/>
  </w:num>
  <w:num w:numId="30">
    <w:abstractNumId w:val="32"/>
  </w:num>
  <w:num w:numId="31">
    <w:abstractNumId w:val="13"/>
  </w:num>
  <w:num w:numId="32">
    <w:abstractNumId w:val="23"/>
  </w:num>
  <w:num w:numId="33">
    <w:abstractNumId w:val="19"/>
  </w:num>
  <w:num w:numId="34">
    <w:abstractNumId w:val="9"/>
  </w:num>
  <w:num w:numId="35">
    <w:abstractNumId w:val="21"/>
  </w:num>
  <w:num w:numId="36">
    <w:abstractNumId w:val="33"/>
  </w:num>
  <w:num w:numId="37">
    <w:abstractNumId w:val="3"/>
  </w:num>
  <w:num w:numId="38">
    <w:abstractNumId w:val="16"/>
  </w:num>
  <w:num w:numId="39">
    <w:abstractNumId w:val="37"/>
  </w:num>
  <w:num w:numId="40">
    <w:abstractNumId w:val="0"/>
  </w:num>
  <w:num w:numId="41">
    <w:abstractNumId w:val="31"/>
  </w:num>
  <w:num w:numId="42">
    <w:abstractNumId w:val="14"/>
  </w:num>
  <w:num w:numId="43">
    <w:abstractNumId w:val="10"/>
  </w:num>
  <w:num w:numId="44">
    <w:abstractNumId w:val="34"/>
  </w:num>
  <w:num w:numId="45">
    <w:abstractNumId w:val="4"/>
  </w:num>
  <w:num w:numId="46">
    <w:abstractNumId w:val="17"/>
  </w:num>
  <w:num w:numId="47">
    <w:abstractNumId w:val="20"/>
  </w:num>
  <w:num w:numId="48">
    <w:abstractNumId w:val="34"/>
  </w:num>
  <w:num w:numId="49">
    <w:abstractNumId w:val="38"/>
  </w:num>
  <w:num w:numId="5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20"/>
    <w:rsid w:val="00001EF1"/>
    <w:rsid w:val="000054F9"/>
    <w:rsid w:val="00007A88"/>
    <w:rsid w:val="000113A2"/>
    <w:rsid w:val="00012492"/>
    <w:rsid w:val="00012D1D"/>
    <w:rsid w:val="00014019"/>
    <w:rsid w:val="00014AE2"/>
    <w:rsid w:val="000162AC"/>
    <w:rsid w:val="000169FA"/>
    <w:rsid w:val="000201F4"/>
    <w:rsid w:val="00022822"/>
    <w:rsid w:val="0002350B"/>
    <w:rsid w:val="000316D4"/>
    <w:rsid w:val="00035A10"/>
    <w:rsid w:val="000403E6"/>
    <w:rsid w:val="0004325B"/>
    <w:rsid w:val="000464B0"/>
    <w:rsid w:val="00046C36"/>
    <w:rsid w:val="00050C83"/>
    <w:rsid w:val="00052118"/>
    <w:rsid w:val="000545D3"/>
    <w:rsid w:val="00064387"/>
    <w:rsid w:val="000657B9"/>
    <w:rsid w:val="00066837"/>
    <w:rsid w:val="00070994"/>
    <w:rsid w:val="00070A99"/>
    <w:rsid w:val="0007113D"/>
    <w:rsid w:val="000718BA"/>
    <w:rsid w:val="0007254F"/>
    <w:rsid w:val="0007434F"/>
    <w:rsid w:val="00074933"/>
    <w:rsid w:val="00076F6F"/>
    <w:rsid w:val="00080982"/>
    <w:rsid w:val="000876B0"/>
    <w:rsid w:val="00091466"/>
    <w:rsid w:val="00091572"/>
    <w:rsid w:val="00092D90"/>
    <w:rsid w:val="00095185"/>
    <w:rsid w:val="0009526F"/>
    <w:rsid w:val="00095569"/>
    <w:rsid w:val="000A4CDA"/>
    <w:rsid w:val="000A5E2D"/>
    <w:rsid w:val="000A6A15"/>
    <w:rsid w:val="000A7C82"/>
    <w:rsid w:val="000B595C"/>
    <w:rsid w:val="000C0B46"/>
    <w:rsid w:val="000C1E7E"/>
    <w:rsid w:val="000C693D"/>
    <w:rsid w:val="000C70C6"/>
    <w:rsid w:val="000D096F"/>
    <w:rsid w:val="000D2251"/>
    <w:rsid w:val="000D3E5D"/>
    <w:rsid w:val="000D3EBC"/>
    <w:rsid w:val="000D41A9"/>
    <w:rsid w:val="000D6B1C"/>
    <w:rsid w:val="000D7610"/>
    <w:rsid w:val="000E1950"/>
    <w:rsid w:val="000E68F9"/>
    <w:rsid w:val="000E71B5"/>
    <w:rsid w:val="000E7240"/>
    <w:rsid w:val="000F11D9"/>
    <w:rsid w:val="000F36C7"/>
    <w:rsid w:val="000F5722"/>
    <w:rsid w:val="000F5F8B"/>
    <w:rsid w:val="000F7056"/>
    <w:rsid w:val="000F74FB"/>
    <w:rsid w:val="00105E40"/>
    <w:rsid w:val="00107B4C"/>
    <w:rsid w:val="00110C77"/>
    <w:rsid w:val="001126F1"/>
    <w:rsid w:val="00112CC8"/>
    <w:rsid w:val="001133E7"/>
    <w:rsid w:val="0012202F"/>
    <w:rsid w:val="00123261"/>
    <w:rsid w:val="001255A6"/>
    <w:rsid w:val="00126EED"/>
    <w:rsid w:val="00132172"/>
    <w:rsid w:val="00133CC0"/>
    <w:rsid w:val="00141A81"/>
    <w:rsid w:val="001434F9"/>
    <w:rsid w:val="00151528"/>
    <w:rsid w:val="00152143"/>
    <w:rsid w:val="001549B1"/>
    <w:rsid w:val="00155478"/>
    <w:rsid w:val="0015787B"/>
    <w:rsid w:val="00160CB9"/>
    <w:rsid w:val="00161599"/>
    <w:rsid w:val="00161EED"/>
    <w:rsid w:val="00161FC5"/>
    <w:rsid w:val="00164B1E"/>
    <w:rsid w:val="0016683E"/>
    <w:rsid w:val="001671A3"/>
    <w:rsid w:val="0017544F"/>
    <w:rsid w:val="00175C09"/>
    <w:rsid w:val="001805B0"/>
    <w:rsid w:val="00181909"/>
    <w:rsid w:val="00182DEB"/>
    <w:rsid w:val="00183666"/>
    <w:rsid w:val="00183CCB"/>
    <w:rsid w:val="001915AC"/>
    <w:rsid w:val="00194779"/>
    <w:rsid w:val="001952FD"/>
    <w:rsid w:val="00195776"/>
    <w:rsid w:val="00196D29"/>
    <w:rsid w:val="001A1318"/>
    <w:rsid w:val="001A2DD1"/>
    <w:rsid w:val="001A33BD"/>
    <w:rsid w:val="001A7FBD"/>
    <w:rsid w:val="001B32C3"/>
    <w:rsid w:val="001B36B3"/>
    <w:rsid w:val="001B4286"/>
    <w:rsid w:val="001B479D"/>
    <w:rsid w:val="001B7DF2"/>
    <w:rsid w:val="001C108B"/>
    <w:rsid w:val="001C1C39"/>
    <w:rsid w:val="001C2D30"/>
    <w:rsid w:val="001C326D"/>
    <w:rsid w:val="001C3913"/>
    <w:rsid w:val="001C5C32"/>
    <w:rsid w:val="001C5CB7"/>
    <w:rsid w:val="001C6B80"/>
    <w:rsid w:val="001C7BF4"/>
    <w:rsid w:val="001D0858"/>
    <w:rsid w:val="001D3CEF"/>
    <w:rsid w:val="001D4CF4"/>
    <w:rsid w:val="001D5885"/>
    <w:rsid w:val="001D688B"/>
    <w:rsid w:val="001D7ECB"/>
    <w:rsid w:val="001D7EEF"/>
    <w:rsid w:val="001E039E"/>
    <w:rsid w:val="001E27AD"/>
    <w:rsid w:val="001E2E17"/>
    <w:rsid w:val="001E4867"/>
    <w:rsid w:val="001E54F0"/>
    <w:rsid w:val="001F18CA"/>
    <w:rsid w:val="001F2DBB"/>
    <w:rsid w:val="001F3263"/>
    <w:rsid w:val="001F382C"/>
    <w:rsid w:val="001F4829"/>
    <w:rsid w:val="001F5657"/>
    <w:rsid w:val="00200DBA"/>
    <w:rsid w:val="00203882"/>
    <w:rsid w:val="0020717B"/>
    <w:rsid w:val="002078C1"/>
    <w:rsid w:val="00211DA7"/>
    <w:rsid w:val="002127DC"/>
    <w:rsid w:val="00216558"/>
    <w:rsid w:val="00221699"/>
    <w:rsid w:val="0022315E"/>
    <w:rsid w:val="00225E0B"/>
    <w:rsid w:val="0023228A"/>
    <w:rsid w:val="002332D1"/>
    <w:rsid w:val="0023688E"/>
    <w:rsid w:val="00240BC6"/>
    <w:rsid w:val="00240E8E"/>
    <w:rsid w:val="00241743"/>
    <w:rsid w:val="00241CA1"/>
    <w:rsid w:val="002429D3"/>
    <w:rsid w:val="00244055"/>
    <w:rsid w:val="002450F1"/>
    <w:rsid w:val="00245D6D"/>
    <w:rsid w:val="00247FF4"/>
    <w:rsid w:val="0025037A"/>
    <w:rsid w:val="0025072C"/>
    <w:rsid w:val="00251F12"/>
    <w:rsid w:val="00253E0F"/>
    <w:rsid w:val="0025536C"/>
    <w:rsid w:val="0025604F"/>
    <w:rsid w:val="002605AB"/>
    <w:rsid w:val="00261645"/>
    <w:rsid w:val="00265126"/>
    <w:rsid w:val="00266A99"/>
    <w:rsid w:val="00271138"/>
    <w:rsid w:val="00273EBC"/>
    <w:rsid w:val="002752B8"/>
    <w:rsid w:val="00276A1D"/>
    <w:rsid w:val="00276D03"/>
    <w:rsid w:val="00277721"/>
    <w:rsid w:val="00280B11"/>
    <w:rsid w:val="00281A92"/>
    <w:rsid w:val="00284483"/>
    <w:rsid w:val="002846FC"/>
    <w:rsid w:val="002908F9"/>
    <w:rsid w:val="002966FC"/>
    <w:rsid w:val="00297239"/>
    <w:rsid w:val="002A4402"/>
    <w:rsid w:val="002A5627"/>
    <w:rsid w:val="002A60AE"/>
    <w:rsid w:val="002A62D6"/>
    <w:rsid w:val="002B0403"/>
    <w:rsid w:val="002B31EE"/>
    <w:rsid w:val="002B3C42"/>
    <w:rsid w:val="002B6C8B"/>
    <w:rsid w:val="002C3984"/>
    <w:rsid w:val="002C3D5C"/>
    <w:rsid w:val="002C4C3A"/>
    <w:rsid w:val="002C6F47"/>
    <w:rsid w:val="002D059D"/>
    <w:rsid w:val="002D453A"/>
    <w:rsid w:val="002D7B16"/>
    <w:rsid w:val="002D7D32"/>
    <w:rsid w:val="002F2D19"/>
    <w:rsid w:val="002F6DC6"/>
    <w:rsid w:val="00300E3C"/>
    <w:rsid w:val="00301129"/>
    <w:rsid w:val="00303811"/>
    <w:rsid w:val="00304D9D"/>
    <w:rsid w:val="00304FC6"/>
    <w:rsid w:val="00305DF0"/>
    <w:rsid w:val="00306028"/>
    <w:rsid w:val="00306BA0"/>
    <w:rsid w:val="003104F7"/>
    <w:rsid w:val="003106C1"/>
    <w:rsid w:val="00311FCB"/>
    <w:rsid w:val="00315224"/>
    <w:rsid w:val="003167D5"/>
    <w:rsid w:val="00316856"/>
    <w:rsid w:val="00325233"/>
    <w:rsid w:val="0033001E"/>
    <w:rsid w:val="003319C9"/>
    <w:rsid w:val="00331CDC"/>
    <w:rsid w:val="00332BFF"/>
    <w:rsid w:val="00335333"/>
    <w:rsid w:val="00335B1E"/>
    <w:rsid w:val="0033692A"/>
    <w:rsid w:val="0033776D"/>
    <w:rsid w:val="003425C2"/>
    <w:rsid w:val="00342BCE"/>
    <w:rsid w:val="00343F20"/>
    <w:rsid w:val="003477DB"/>
    <w:rsid w:val="00347AC7"/>
    <w:rsid w:val="00352605"/>
    <w:rsid w:val="00353BB1"/>
    <w:rsid w:val="003556FE"/>
    <w:rsid w:val="00361F5C"/>
    <w:rsid w:val="00364E00"/>
    <w:rsid w:val="0036733C"/>
    <w:rsid w:val="003677FF"/>
    <w:rsid w:val="0036786D"/>
    <w:rsid w:val="00367D61"/>
    <w:rsid w:val="0037483A"/>
    <w:rsid w:val="00374C06"/>
    <w:rsid w:val="0037753F"/>
    <w:rsid w:val="0038134A"/>
    <w:rsid w:val="00382EC2"/>
    <w:rsid w:val="00384753"/>
    <w:rsid w:val="00385211"/>
    <w:rsid w:val="00385498"/>
    <w:rsid w:val="00386392"/>
    <w:rsid w:val="00392A1A"/>
    <w:rsid w:val="00396BD1"/>
    <w:rsid w:val="003A0ACF"/>
    <w:rsid w:val="003A20FE"/>
    <w:rsid w:val="003A4EE7"/>
    <w:rsid w:val="003A61F4"/>
    <w:rsid w:val="003A79DC"/>
    <w:rsid w:val="003B1EA1"/>
    <w:rsid w:val="003B216D"/>
    <w:rsid w:val="003B22CD"/>
    <w:rsid w:val="003B2724"/>
    <w:rsid w:val="003B3E6F"/>
    <w:rsid w:val="003B55E8"/>
    <w:rsid w:val="003B6EB1"/>
    <w:rsid w:val="003B7BDD"/>
    <w:rsid w:val="003C02CF"/>
    <w:rsid w:val="003C1B51"/>
    <w:rsid w:val="003C4F21"/>
    <w:rsid w:val="003D036C"/>
    <w:rsid w:val="003D31BF"/>
    <w:rsid w:val="003D4DD6"/>
    <w:rsid w:val="003D6407"/>
    <w:rsid w:val="003E07C8"/>
    <w:rsid w:val="003E27AB"/>
    <w:rsid w:val="003E4A59"/>
    <w:rsid w:val="003F1841"/>
    <w:rsid w:val="003F1D17"/>
    <w:rsid w:val="003F1DC5"/>
    <w:rsid w:val="003F230C"/>
    <w:rsid w:val="003F26B7"/>
    <w:rsid w:val="003F34AF"/>
    <w:rsid w:val="003F38D3"/>
    <w:rsid w:val="003F4F8D"/>
    <w:rsid w:val="003F50C7"/>
    <w:rsid w:val="003F7C65"/>
    <w:rsid w:val="00401A78"/>
    <w:rsid w:val="00402913"/>
    <w:rsid w:val="004043AE"/>
    <w:rsid w:val="00404CB7"/>
    <w:rsid w:val="00406D61"/>
    <w:rsid w:val="004072AE"/>
    <w:rsid w:val="0041222E"/>
    <w:rsid w:val="00416BBA"/>
    <w:rsid w:val="00417871"/>
    <w:rsid w:val="0042242D"/>
    <w:rsid w:val="004229F9"/>
    <w:rsid w:val="00427608"/>
    <w:rsid w:val="00430648"/>
    <w:rsid w:val="00431A81"/>
    <w:rsid w:val="004341C3"/>
    <w:rsid w:val="00437010"/>
    <w:rsid w:val="00444591"/>
    <w:rsid w:val="004465F2"/>
    <w:rsid w:val="0044774A"/>
    <w:rsid w:val="00447E7D"/>
    <w:rsid w:val="00451FA8"/>
    <w:rsid w:val="00453671"/>
    <w:rsid w:val="00461478"/>
    <w:rsid w:val="0046218D"/>
    <w:rsid w:val="004640C0"/>
    <w:rsid w:val="004647E0"/>
    <w:rsid w:val="00466926"/>
    <w:rsid w:val="00467A8F"/>
    <w:rsid w:val="00467BFE"/>
    <w:rsid w:val="0047045A"/>
    <w:rsid w:val="0047246C"/>
    <w:rsid w:val="00473E2F"/>
    <w:rsid w:val="004804E2"/>
    <w:rsid w:val="00481417"/>
    <w:rsid w:val="0048282D"/>
    <w:rsid w:val="00483B6C"/>
    <w:rsid w:val="00483EE0"/>
    <w:rsid w:val="004846C8"/>
    <w:rsid w:val="0048508A"/>
    <w:rsid w:val="00491605"/>
    <w:rsid w:val="00491917"/>
    <w:rsid w:val="00496F06"/>
    <w:rsid w:val="004A12B6"/>
    <w:rsid w:val="004A14B2"/>
    <w:rsid w:val="004A5784"/>
    <w:rsid w:val="004A763D"/>
    <w:rsid w:val="004B0106"/>
    <w:rsid w:val="004B0863"/>
    <w:rsid w:val="004B1125"/>
    <w:rsid w:val="004B3403"/>
    <w:rsid w:val="004B5536"/>
    <w:rsid w:val="004B7F54"/>
    <w:rsid w:val="004D0544"/>
    <w:rsid w:val="004D0A0B"/>
    <w:rsid w:val="004D2427"/>
    <w:rsid w:val="004D29D9"/>
    <w:rsid w:val="004D30CD"/>
    <w:rsid w:val="004D3349"/>
    <w:rsid w:val="004D4234"/>
    <w:rsid w:val="004D471A"/>
    <w:rsid w:val="004D4F49"/>
    <w:rsid w:val="004D62F3"/>
    <w:rsid w:val="004E6474"/>
    <w:rsid w:val="004F0165"/>
    <w:rsid w:val="004F042B"/>
    <w:rsid w:val="004F0DAD"/>
    <w:rsid w:val="004F442A"/>
    <w:rsid w:val="00500A9C"/>
    <w:rsid w:val="005010DB"/>
    <w:rsid w:val="00503DF6"/>
    <w:rsid w:val="0050725C"/>
    <w:rsid w:val="00507846"/>
    <w:rsid w:val="00510818"/>
    <w:rsid w:val="0051093E"/>
    <w:rsid w:val="00511401"/>
    <w:rsid w:val="0051150C"/>
    <w:rsid w:val="00511744"/>
    <w:rsid w:val="00511CCE"/>
    <w:rsid w:val="00512346"/>
    <w:rsid w:val="00512E48"/>
    <w:rsid w:val="00520F0A"/>
    <w:rsid w:val="00521376"/>
    <w:rsid w:val="005306F2"/>
    <w:rsid w:val="00532BBB"/>
    <w:rsid w:val="00534F2F"/>
    <w:rsid w:val="005355A9"/>
    <w:rsid w:val="005373D6"/>
    <w:rsid w:val="00537BD1"/>
    <w:rsid w:val="00545293"/>
    <w:rsid w:val="005455EC"/>
    <w:rsid w:val="005476C0"/>
    <w:rsid w:val="0055275E"/>
    <w:rsid w:val="005535B8"/>
    <w:rsid w:val="00555066"/>
    <w:rsid w:val="00557BC2"/>
    <w:rsid w:val="00564516"/>
    <w:rsid w:val="0056609B"/>
    <w:rsid w:val="00567258"/>
    <w:rsid w:val="00570D02"/>
    <w:rsid w:val="00572248"/>
    <w:rsid w:val="00573BDA"/>
    <w:rsid w:val="00574728"/>
    <w:rsid w:val="0058047F"/>
    <w:rsid w:val="00581806"/>
    <w:rsid w:val="00581A5E"/>
    <w:rsid w:val="00581C1C"/>
    <w:rsid w:val="0058431B"/>
    <w:rsid w:val="0058564B"/>
    <w:rsid w:val="005860C2"/>
    <w:rsid w:val="005868FA"/>
    <w:rsid w:val="005900BC"/>
    <w:rsid w:val="00594994"/>
    <w:rsid w:val="00595070"/>
    <w:rsid w:val="005A31EE"/>
    <w:rsid w:val="005A3CAF"/>
    <w:rsid w:val="005A4CD3"/>
    <w:rsid w:val="005A5E28"/>
    <w:rsid w:val="005A641B"/>
    <w:rsid w:val="005A66B3"/>
    <w:rsid w:val="005A66EA"/>
    <w:rsid w:val="005B019C"/>
    <w:rsid w:val="005B09D0"/>
    <w:rsid w:val="005B0D12"/>
    <w:rsid w:val="005B24E7"/>
    <w:rsid w:val="005B24ED"/>
    <w:rsid w:val="005B34F5"/>
    <w:rsid w:val="005B3FA2"/>
    <w:rsid w:val="005B58B9"/>
    <w:rsid w:val="005B5AAE"/>
    <w:rsid w:val="005C0407"/>
    <w:rsid w:val="005C4CC8"/>
    <w:rsid w:val="005C63CF"/>
    <w:rsid w:val="005C6EE1"/>
    <w:rsid w:val="005D0960"/>
    <w:rsid w:val="005D21B2"/>
    <w:rsid w:val="005D31A1"/>
    <w:rsid w:val="005D3992"/>
    <w:rsid w:val="005D39DE"/>
    <w:rsid w:val="005D3BF8"/>
    <w:rsid w:val="005D4399"/>
    <w:rsid w:val="005E0281"/>
    <w:rsid w:val="005E1993"/>
    <w:rsid w:val="005F0A0B"/>
    <w:rsid w:val="005F1997"/>
    <w:rsid w:val="005F2735"/>
    <w:rsid w:val="005F413E"/>
    <w:rsid w:val="005F6152"/>
    <w:rsid w:val="005F7124"/>
    <w:rsid w:val="005F7787"/>
    <w:rsid w:val="00601C1A"/>
    <w:rsid w:val="00605E90"/>
    <w:rsid w:val="00611FDF"/>
    <w:rsid w:val="006130E2"/>
    <w:rsid w:val="00614B16"/>
    <w:rsid w:val="00617631"/>
    <w:rsid w:val="006201EB"/>
    <w:rsid w:val="00623E53"/>
    <w:rsid w:val="006246A7"/>
    <w:rsid w:val="00627D0C"/>
    <w:rsid w:val="006308B0"/>
    <w:rsid w:val="00631776"/>
    <w:rsid w:val="00636695"/>
    <w:rsid w:val="006379F5"/>
    <w:rsid w:val="00643E87"/>
    <w:rsid w:val="00644171"/>
    <w:rsid w:val="00644234"/>
    <w:rsid w:val="00645527"/>
    <w:rsid w:val="0065172C"/>
    <w:rsid w:val="00654E3F"/>
    <w:rsid w:val="0065776A"/>
    <w:rsid w:val="00660BA6"/>
    <w:rsid w:val="00661F88"/>
    <w:rsid w:val="006635FA"/>
    <w:rsid w:val="00663CBA"/>
    <w:rsid w:val="00666145"/>
    <w:rsid w:val="006712F8"/>
    <w:rsid w:val="006723E9"/>
    <w:rsid w:val="00675657"/>
    <w:rsid w:val="0067579B"/>
    <w:rsid w:val="00676248"/>
    <w:rsid w:val="0068012E"/>
    <w:rsid w:val="00680B75"/>
    <w:rsid w:val="006839C5"/>
    <w:rsid w:val="0068554C"/>
    <w:rsid w:val="006863FE"/>
    <w:rsid w:val="006874C1"/>
    <w:rsid w:val="00687F8B"/>
    <w:rsid w:val="00690491"/>
    <w:rsid w:val="006923B9"/>
    <w:rsid w:val="00693092"/>
    <w:rsid w:val="006944A8"/>
    <w:rsid w:val="00695AFD"/>
    <w:rsid w:val="006A1AB5"/>
    <w:rsid w:val="006A287F"/>
    <w:rsid w:val="006A43BD"/>
    <w:rsid w:val="006A5846"/>
    <w:rsid w:val="006A7B58"/>
    <w:rsid w:val="006B26B0"/>
    <w:rsid w:val="006B2A25"/>
    <w:rsid w:val="006B694E"/>
    <w:rsid w:val="006C05A4"/>
    <w:rsid w:val="006C71A6"/>
    <w:rsid w:val="006D26BC"/>
    <w:rsid w:val="006D323F"/>
    <w:rsid w:val="006D6E0F"/>
    <w:rsid w:val="006D76BA"/>
    <w:rsid w:val="006E5789"/>
    <w:rsid w:val="006E687E"/>
    <w:rsid w:val="006F07A0"/>
    <w:rsid w:val="006F2334"/>
    <w:rsid w:val="006F5B3B"/>
    <w:rsid w:val="006F7043"/>
    <w:rsid w:val="007032DF"/>
    <w:rsid w:val="00704AFF"/>
    <w:rsid w:val="00704C0C"/>
    <w:rsid w:val="007050E8"/>
    <w:rsid w:val="0070633F"/>
    <w:rsid w:val="0070721E"/>
    <w:rsid w:val="00711BD6"/>
    <w:rsid w:val="0071313E"/>
    <w:rsid w:val="007156EC"/>
    <w:rsid w:val="0071621F"/>
    <w:rsid w:val="00717B1E"/>
    <w:rsid w:val="00722091"/>
    <w:rsid w:val="007236A6"/>
    <w:rsid w:val="00725235"/>
    <w:rsid w:val="00727DED"/>
    <w:rsid w:val="0073271C"/>
    <w:rsid w:val="00732B8B"/>
    <w:rsid w:val="00733A89"/>
    <w:rsid w:val="00734768"/>
    <w:rsid w:val="00734849"/>
    <w:rsid w:val="007348FF"/>
    <w:rsid w:val="00736F7E"/>
    <w:rsid w:val="00740EB6"/>
    <w:rsid w:val="00742332"/>
    <w:rsid w:val="007441FA"/>
    <w:rsid w:val="007472B1"/>
    <w:rsid w:val="00747F0B"/>
    <w:rsid w:val="00750416"/>
    <w:rsid w:val="007526FF"/>
    <w:rsid w:val="00752B0A"/>
    <w:rsid w:val="00761971"/>
    <w:rsid w:val="00764E57"/>
    <w:rsid w:val="00766813"/>
    <w:rsid w:val="00766875"/>
    <w:rsid w:val="00767A8B"/>
    <w:rsid w:val="00767DE7"/>
    <w:rsid w:val="007704F1"/>
    <w:rsid w:val="00774CC9"/>
    <w:rsid w:val="00775A66"/>
    <w:rsid w:val="00776C60"/>
    <w:rsid w:val="0078039B"/>
    <w:rsid w:val="00787FFB"/>
    <w:rsid w:val="00791582"/>
    <w:rsid w:val="0079160E"/>
    <w:rsid w:val="00794786"/>
    <w:rsid w:val="00794AF9"/>
    <w:rsid w:val="0079507C"/>
    <w:rsid w:val="00795FB1"/>
    <w:rsid w:val="007A27E8"/>
    <w:rsid w:val="007A4ECC"/>
    <w:rsid w:val="007A61D2"/>
    <w:rsid w:val="007A6690"/>
    <w:rsid w:val="007A6C67"/>
    <w:rsid w:val="007A6DDD"/>
    <w:rsid w:val="007A7093"/>
    <w:rsid w:val="007B0724"/>
    <w:rsid w:val="007B1E8C"/>
    <w:rsid w:val="007B467B"/>
    <w:rsid w:val="007B6BE9"/>
    <w:rsid w:val="007B6E54"/>
    <w:rsid w:val="007C08B7"/>
    <w:rsid w:val="007C22AA"/>
    <w:rsid w:val="007C7597"/>
    <w:rsid w:val="007D082B"/>
    <w:rsid w:val="007D25E0"/>
    <w:rsid w:val="007D5EE7"/>
    <w:rsid w:val="007D6094"/>
    <w:rsid w:val="007D61EA"/>
    <w:rsid w:val="007E08EA"/>
    <w:rsid w:val="007E2C0B"/>
    <w:rsid w:val="007E3102"/>
    <w:rsid w:val="007E346C"/>
    <w:rsid w:val="007F0636"/>
    <w:rsid w:val="007F09D9"/>
    <w:rsid w:val="007F4696"/>
    <w:rsid w:val="007F7981"/>
    <w:rsid w:val="007F79A0"/>
    <w:rsid w:val="008005FC"/>
    <w:rsid w:val="0080073E"/>
    <w:rsid w:val="008011C4"/>
    <w:rsid w:val="00804412"/>
    <w:rsid w:val="00805C41"/>
    <w:rsid w:val="008102DC"/>
    <w:rsid w:val="00810734"/>
    <w:rsid w:val="008107BD"/>
    <w:rsid w:val="0081187D"/>
    <w:rsid w:val="00814B16"/>
    <w:rsid w:val="008152E2"/>
    <w:rsid w:val="00815796"/>
    <w:rsid w:val="008168FE"/>
    <w:rsid w:val="00822DD5"/>
    <w:rsid w:val="00822E10"/>
    <w:rsid w:val="00823A90"/>
    <w:rsid w:val="008244E8"/>
    <w:rsid w:val="00827CD8"/>
    <w:rsid w:val="00832B8D"/>
    <w:rsid w:val="00833A4F"/>
    <w:rsid w:val="00837F92"/>
    <w:rsid w:val="00841437"/>
    <w:rsid w:val="00844F06"/>
    <w:rsid w:val="0084738B"/>
    <w:rsid w:val="00850383"/>
    <w:rsid w:val="008536B0"/>
    <w:rsid w:val="008539CC"/>
    <w:rsid w:val="00856AAC"/>
    <w:rsid w:val="00861720"/>
    <w:rsid w:val="0086409B"/>
    <w:rsid w:val="008641F6"/>
    <w:rsid w:val="008719A5"/>
    <w:rsid w:val="00880D03"/>
    <w:rsid w:val="00881061"/>
    <w:rsid w:val="00881811"/>
    <w:rsid w:val="0088190C"/>
    <w:rsid w:val="00882B79"/>
    <w:rsid w:val="008836A9"/>
    <w:rsid w:val="0088525E"/>
    <w:rsid w:val="008860B6"/>
    <w:rsid w:val="00886DCE"/>
    <w:rsid w:val="008873BA"/>
    <w:rsid w:val="008903DD"/>
    <w:rsid w:val="00891ADE"/>
    <w:rsid w:val="00891F83"/>
    <w:rsid w:val="00893932"/>
    <w:rsid w:val="00894745"/>
    <w:rsid w:val="008A339A"/>
    <w:rsid w:val="008A58CE"/>
    <w:rsid w:val="008A6374"/>
    <w:rsid w:val="008A7E09"/>
    <w:rsid w:val="008B6506"/>
    <w:rsid w:val="008B6D24"/>
    <w:rsid w:val="008C01C2"/>
    <w:rsid w:val="008C4588"/>
    <w:rsid w:val="008C48B1"/>
    <w:rsid w:val="008C513A"/>
    <w:rsid w:val="008C54CC"/>
    <w:rsid w:val="008C6760"/>
    <w:rsid w:val="008D4AFB"/>
    <w:rsid w:val="008D5C6E"/>
    <w:rsid w:val="008D6E40"/>
    <w:rsid w:val="008E1C87"/>
    <w:rsid w:val="008E64FA"/>
    <w:rsid w:val="008F011E"/>
    <w:rsid w:val="008F05FF"/>
    <w:rsid w:val="008F15BB"/>
    <w:rsid w:val="008F1A55"/>
    <w:rsid w:val="008F26BC"/>
    <w:rsid w:val="009001AE"/>
    <w:rsid w:val="009005C3"/>
    <w:rsid w:val="00902732"/>
    <w:rsid w:val="00903B46"/>
    <w:rsid w:val="00903D17"/>
    <w:rsid w:val="00905BD9"/>
    <w:rsid w:val="009073AB"/>
    <w:rsid w:val="00910C16"/>
    <w:rsid w:val="00910F7E"/>
    <w:rsid w:val="00913615"/>
    <w:rsid w:val="00913741"/>
    <w:rsid w:val="00913CC4"/>
    <w:rsid w:val="00914335"/>
    <w:rsid w:val="00916260"/>
    <w:rsid w:val="00917565"/>
    <w:rsid w:val="00920B36"/>
    <w:rsid w:val="00923E8F"/>
    <w:rsid w:val="00926CEC"/>
    <w:rsid w:val="00931818"/>
    <w:rsid w:val="00933FEB"/>
    <w:rsid w:val="00935E65"/>
    <w:rsid w:val="00937229"/>
    <w:rsid w:val="00941C3E"/>
    <w:rsid w:val="00941E39"/>
    <w:rsid w:val="009426FE"/>
    <w:rsid w:val="00944402"/>
    <w:rsid w:val="00944D79"/>
    <w:rsid w:val="00945CED"/>
    <w:rsid w:val="00946E1D"/>
    <w:rsid w:val="00952C89"/>
    <w:rsid w:val="00952D27"/>
    <w:rsid w:val="00954774"/>
    <w:rsid w:val="009552F2"/>
    <w:rsid w:val="00957F53"/>
    <w:rsid w:val="0096117E"/>
    <w:rsid w:val="00962E12"/>
    <w:rsid w:val="0096352E"/>
    <w:rsid w:val="00965BC9"/>
    <w:rsid w:val="00966257"/>
    <w:rsid w:val="0096632B"/>
    <w:rsid w:val="00967639"/>
    <w:rsid w:val="00970BBE"/>
    <w:rsid w:val="00974ECC"/>
    <w:rsid w:val="00980F71"/>
    <w:rsid w:val="00982AA1"/>
    <w:rsid w:val="0098400B"/>
    <w:rsid w:val="00985685"/>
    <w:rsid w:val="00985E31"/>
    <w:rsid w:val="0098711D"/>
    <w:rsid w:val="009900F6"/>
    <w:rsid w:val="009924CC"/>
    <w:rsid w:val="00993BF9"/>
    <w:rsid w:val="00993F86"/>
    <w:rsid w:val="00996DF8"/>
    <w:rsid w:val="00997136"/>
    <w:rsid w:val="00997642"/>
    <w:rsid w:val="00997F1A"/>
    <w:rsid w:val="009A06B2"/>
    <w:rsid w:val="009A1492"/>
    <w:rsid w:val="009A2188"/>
    <w:rsid w:val="009A359F"/>
    <w:rsid w:val="009A569B"/>
    <w:rsid w:val="009A6877"/>
    <w:rsid w:val="009A745D"/>
    <w:rsid w:val="009B1424"/>
    <w:rsid w:val="009B2767"/>
    <w:rsid w:val="009B3B6E"/>
    <w:rsid w:val="009B61BB"/>
    <w:rsid w:val="009C1238"/>
    <w:rsid w:val="009C254E"/>
    <w:rsid w:val="009C36D5"/>
    <w:rsid w:val="009C3FE5"/>
    <w:rsid w:val="009C6606"/>
    <w:rsid w:val="009C7872"/>
    <w:rsid w:val="009D1057"/>
    <w:rsid w:val="009D12E2"/>
    <w:rsid w:val="009D1F5F"/>
    <w:rsid w:val="009D24CE"/>
    <w:rsid w:val="009D63FF"/>
    <w:rsid w:val="009E01A7"/>
    <w:rsid w:val="009E0A44"/>
    <w:rsid w:val="009E13AE"/>
    <w:rsid w:val="009E1537"/>
    <w:rsid w:val="009E1AED"/>
    <w:rsid w:val="009E268F"/>
    <w:rsid w:val="009E2EFD"/>
    <w:rsid w:val="009E2F9B"/>
    <w:rsid w:val="009E32AB"/>
    <w:rsid w:val="009E3A73"/>
    <w:rsid w:val="009E3C8D"/>
    <w:rsid w:val="009E4A3B"/>
    <w:rsid w:val="009E596C"/>
    <w:rsid w:val="009E6C0B"/>
    <w:rsid w:val="009F0538"/>
    <w:rsid w:val="009F1FBC"/>
    <w:rsid w:val="009F2B41"/>
    <w:rsid w:val="009F35FA"/>
    <w:rsid w:val="009F3C26"/>
    <w:rsid w:val="009F48C9"/>
    <w:rsid w:val="009F5031"/>
    <w:rsid w:val="00A03AE7"/>
    <w:rsid w:val="00A111C2"/>
    <w:rsid w:val="00A15BA3"/>
    <w:rsid w:val="00A15F51"/>
    <w:rsid w:val="00A16C30"/>
    <w:rsid w:val="00A16F31"/>
    <w:rsid w:val="00A2338E"/>
    <w:rsid w:val="00A25326"/>
    <w:rsid w:val="00A321A8"/>
    <w:rsid w:val="00A323B3"/>
    <w:rsid w:val="00A34360"/>
    <w:rsid w:val="00A373E6"/>
    <w:rsid w:val="00A4108A"/>
    <w:rsid w:val="00A42D24"/>
    <w:rsid w:val="00A43C35"/>
    <w:rsid w:val="00A45FD3"/>
    <w:rsid w:val="00A461C5"/>
    <w:rsid w:val="00A54691"/>
    <w:rsid w:val="00A55FE0"/>
    <w:rsid w:val="00A56A10"/>
    <w:rsid w:val="00A57A39"/>
    <w:rsid w:val="00A62ED5"/>
    <w:rsid w:val="00A65A68"/>
    <w:rsid w:val="00A72465"/>
    <w:rsid w:val="00A72E68"/>
    <w:rsid w:val="00A762A9"/>
    <w:rsid w:val="00A804D4"/>
    <w:rsid w:val="00A82F18"/>
    <w:rsid w:val="00A83071"/>
    <w:rsid w:val="00A8498C"/>
    <w:rsid w:val="00A85A59"/>
    <w:rsid w:val="00A869D3"/>
    <w:rsid w:val="00A95C54"/>
    <w:rsid w:val="00A965A6"/>
    <w:rsid w:val="00A97FBC"/>
    <w:rsid w:val="00AA0AE1"/>
    <w:rsid w:val="00AA0DA0"/>
    <w:rsid w:val="00AA2B78"/>
    <w:rsid w:val="00AA2E08"/>
    <w:rsid w:val="00AA4F47"/>
    <w:rsid w:val="00AA67E7"/>
    <w:rsid w:val="00AB068B"/>
    <w:rsid w:val="00AB2C33"/>
    <w:rsid w:val="00AB3604"/>
    <w:rsid w:val="00AB53BF"/>
    <w:rsid w:val="00AB79C7"/>
    <w:rsid w:val="00AC42E9"/>
    <w:rsid w:val="00AC4E3C"/>
    <w:rsid w:val="00AC5DC2"/>
    <w:rsid w:val="00AD09B6"/>
    <w:rsid w:val="00AD1415"/>
    <w:rsid w:val="00AD50AC"/>
    <w:rsid w:val="00AD56AC"/>
    <w:rsid w:val="00AD6F85"/>
    <w:rsid w:val="00AE23A3"/>
    <w:rsid w:val="00AE2FBF"/>
    <w:rsid w:val="00AE67C9"/>
    <w:rsid w:val="00AF0E6D"/>
    <w:rsid w:val="00AF27A7"/>
    <w:rsid w:val="00AF52E9"/>
    <w:rsid w:val="00AF6EEE"/>
    <w:rsid w:val="00AF73FB"/>
    <w:rsid w:val="00B0293E"/>
    <w:rsid w:val="00B036C8"/>
    <w:rsid w:val="00B03C5F"/>
    <w:rsid w:val="00B057C1"/>
    <w:rsid w:val="00B05EFA"/>
    <w:rsid w:val="00B10B44"/>
    <w:rsid w:val="00B174CF"/>
    <w:rsid w:val="00B20EB9"/>
    <w:rsid w:val="00B23087"/>
    <w:rsid w:val="00B23EDC"/>
    <w:rsid w:val="00B30BA2"/>
    <w:rsid w:val="00B31D0B"/>
    <w:rsid w:val="00B31DDD"/>
    <w:rsid w:val="00B33189"/>
    <w:rsid w:val="00B406CF"/>
    <w:rsid w:val="00B430AB"/>
    <w:rsid w:val="00B44835"/>
    <w:rsid w:val="00B461BE"/>
    <w:rsid w:val="00B518BA"/>
    <w:rsid w:val="00B53835"/>
    <w:rsid w:val="00B562C9"/>
    <w:rsid w:val="00B57089"/>
    <w:rsid w:val="00B57CBD"/>
    <w:rsid w:val="00B648C8"/>
    <w:rsid w:val="00B6564D"/>
    <w:rsid w:val="00B65962"/>
    <w:rsid w:val="00B67DC3"/>
    <w:rsid w:val="00B71564"/>
    <w:rsid w:val="00B71CF6"/>
    <w:rsid w:val="00B75991"/>
    <w:rsid w:val="00B80195"/>
    <w:rsid w:val="00B8262A"/>
    <w:rsid w:val="00B82992"/>
    <w:rsid w:val="00B83932"/>
    <w:rsid w:val="00B87BD1"/>
    <w:rsid w:val="00B90596"/>
    <w:rsid w:val="00B905D1"/>
    <w:rsid w:val="00B90972"/>
    <w:rsid w:val="00B90B0D"/>
    <w:rsid w:val="00B93E7A"/>
    <w:rsid w:val="00B957E5"/>
    <w:rsid w:val="00BA372B"/>
    <w:rsid w:val="00BA3A46"/>
    <w:rsid w:val="00BA4855"/>
    <w:rsid w:val="00BA4ED3"/>
    <w:rsid w:val="00BB1109"/>
    <w:rsid w:val="00BB2147"/>
    <w:rsid w:val="00BB2E69"/>
    <w:rsid w:val="00BB5D2E"/>
    <w:rsid w:val="00BB6889"/>
    <w:rsid w:val="00BC0625"/>
    <w:rsid w:val="00BC1FF8"/>
    <w:rsid w:val="00BC27E6"/>
    <w:rsid w:val="00BD0042"/>
    <w:rsid w:val="00BD11C7"/>
    <w:rsid w:val="00BD2884"/>
    <w:rsid w:val="00BD54B7"/>
    <w:rsid w:val="00BD5BA4"/>
    <w:rsid w:val="00BD7E08"/>
    <w:rsid w:val="00BD7E69"/>
    <w:rsid w:val="00BE0564"/>
    <w:rsid w:val="00BE62F6"/>
    <w:rsid w:val="00BE7743"/>
    <w:rsid w:val="00BF168F"/>
    <w:rsid w:val="00BF1AFA"/>
    <w:rsid w:val="00BF2B0A"/>
    <w:rsid w:val="00BF4475"/>
    <w:rsid w:val="00BF737D"/>
    <w:rsid w:val="00C01068"/>
    <w:rsid w:val="00C02B9A"/>
    <w:rsid w:val="00C03408"/>
    <w:rsid w:val="00C03D85"/>
    <w:rsid w:val="00C074AD"/>
    <w:rsid w:val="00C1118E"/>
    <w:rsid w:val="00C12674"/>
    <w:rsid w:val="00C13B3C"/>
    <w:rsid w:val="00C14603"/>
    <w:rsid w:val="00C14BC3"/>
    <w:rsid w:val="00C16AE0"/>
    <w:rsid w:val="00C17FD7"/>
    <w:rsid w:val="00C21420"/>
    <w:rsid w:val="00C227BE"/>
    <w:rsid w:val="00C25FB7"/>
    <w:rsid w:val="00C264DD"/>
    <w:rsid w:val="00C27070"/>
    <w:rsid w:val="00C3042D"/>
    <w:rsid w:val="00C33306"/>
    <w:rsid w:val="00C33C68"/>
    <w:rsid w:val="00C35420"/>
    <w:rsid w:val="00C35754"/>
    <w:rsid w:val="00C36854"/>
    <w:rsid w:val="00C401AD"/>
    <w:rsid w:val="00C41AF0"/>
    <w:rsid w:val="00C43F7A"/>
    <w:rsid w:val="00C45083"/>
    <w:rsid w:val="00C4704C"/>
    <w:rsid w:val="00C47748"/>
    <w:rsid w:val="00C52C1E"/>
    <w:rsid w:val="00C54051"/>
    <w:rsid w:val="00C55870"/>
    <w:rsid w:val="00C60B2D"/>
    <w:rsid w:val="00C60DD4"/>
    <w:rsid w:val="00C61278"/>
    <w:rsid w:val="00C63EC1"/>
    <w:rsid w:val="00C67421"/>
    <w:rsid w:val="00C679E8"/>
    <w:rsid w:val="00C71897"/>
    <w:rsid w:val="00C73477"/>
    <w:rsid w:val="00C75B17"/>
    <w:rsid w:val="00C7683E"/>
    <w:rsid w:val="00C77AEB"/>
    <w:rsid w:val="00C81171"/>
    <w:rsid w:val="00C835FA"/>
    <w:rsid w:val="00C83CA9"/>
    <w:rsid w:val="00C862F3"/>
    <w:rsid w:val="00C8717D"/>
    <w:rsid w:val="00C9267F"/>
    <w:rsid w:val="00C94C4D"/>
    <w:rsid w:val="00CA17EB"/>
    <w:rsid w:val="00CB0205"/>
    <w:rsid w:val="00CB0FFD"/>
    <w:rsid w:val="00CB372D"/>
    <w:rsid w:val="00CB697E"/>
    <w:rsid w:val="00CC1223"/>
    <w:rsid w:val="00CC1E85"/>
    <w:rsid w:val="00CC1EA6"/>
    <w:rsid w:val="00CC746C"/>
    <w:rsid w:val="00CD0566"/>
    <w:rsid w:val="00CD2282"/>
    <w:rsid w:val="00CD525A"/>
    <w:rsid w:val="00CD5A3C"/>
    <w:rsid w:val="00CD5B93"/>
    <w:rsid w:val="00CE2286"/>
    <w:rsid w:val="00CE2398"/>
    <w:rsid w:val="00D03EC3"/>
    <w:rsid w:val="00D047F3"/>
    <w:rsid w:val="00D04A95"/>
    <w:rsid w:val="00D06B2D"/>
    <w:rsid w:val="00D126DA"/>
    <w:rsid w:val="00D15478"/>
    <w:rsid w:val="00D162CA"/>
    <w:rsid w:val="00D27111"/>
    <w:rsid w:val="00D272DC"/>
    <w:rsid w:val="00D27E41"/>
    <w:rsid w:val="00D32DDB"/>
    <w:rsid w:val="00D352BC"/>
    <w:rsid w:val="00D362DD"/>
    <w:rsid w:val="00D3789C"/>
    <w:rsid w:val="00D43BDA"/>
    <w:rsid w:val="00D44528"/>
    <w:rsid w:val="00D44F47"/>
    <w:rsid w:val="00D4575C"/>
    <w:rsid w:val="00D46AD7"/>
    <w:rsid w:val="00D513AD"/>
    <w:rsid w:val="00D51DD8"/>
    <w:rsid w:val="00D52AF1"/>
    <w:rsid w:val="00D53D60"/>
    <w:rsid w:val="00D549B2"/>
    <w:rsid w:val="00D56A64"/>
    <w:rsid w:val="00D6127D"/>
    <w:rsid w:val="00D642C2"/>
    <w:rsid w:val="00D64B71"/>
    <w:rsid w:val="00D675EC"/>
    <w:rsid w:val="00D6762C"/>
    <w:rsid w:val="00D702BD"/>
    <w:rsid w:val="00D74D25"/>
    <w:rsid w:val="00D76828"/>
    <w:rsid w:val="00D80696"/>
    <w:rsid w:val="00D830AD"/>
    <w:rsid w:val="00D85FBD"/>
    <w:rsid w:val="00D87C76"/>
    <w:rsid w:val="00D91DD4"/>
    <w:rsid w:val="00D94093"/>
    <w:rsid w:val="00D94E8E"/>
    <w:rsid w:val="00DA1CE1"/>
    <w:rsid w:val="00DA48E6"/>
    <w:rsid w:val="00DA557E"/>
    <w:rsid w:val="00DA7ACD"/>
    <w:rsid w:val="00DB044F"/>
    <w:rsid w:val="00DB15BE"/>
    <w:rsid w:val="00DB1D8A"/>
    <w:rsid w:val="00DB272D"/>
    <w:rsid w:val="00DB2AD7"/>
    <w:rsid w:val="00DC1876"/>
    <w:rsid w:val="00DC3DAD"/>
    <w:rsid w:val="00DC7857"/>
    <w:rsid w:val="00DD74E3"/>
    <w:rsid w:val="00DD793D"/>
    <w:rsid w:val="00DE576E"/>
    <w:rsid w:val="00DE5786"/>
    <w:rsid w:val="00DE6E9A"/>
    <w:rsid w:val="00DE7427"/>
    <w:rsid w:val="00DE7EB8"/>
    <w:rsid w:val="00E00BA6"/>
    <w:rsid w:val="00E013AA"/>
    <w:rsid w:val="00E05F74"/>
    <w:rsid w:val="00E07690"/>
    <w:rsid w:val="00E13540"/>
    <w:rsid w:val="00E13E6A"/>
    <w:rsid w:val="00E23E54"/>
    <w:rsid w:val="00E26BB6"/>
    <w:rsid w:val="00E274A9"/>
    <w:rsid w:val="00E31CCC"/>
    <w:rsid w:val="00E35345"/>
    <w:rsid w:val="00E36533"/>
    <w:rsid w:val="00E44CC1"/>
    <w:rsid w:val="00E464BD"/>
    <w:rsid w:val="00E47F39"/>
    <w:rsid w:val="00E51DDF"/>
    <w:rsid w:val="00E559AB"/>
    <w:rsid w:val="00E5699F"/>
    <w:rsid w:val="00E60632"/>
    <w:rsid w:val="00E60D49"/>
    <w:rsid w:val="00E60DD3"/>
    <w:rsid w:val="00E61099"/>
    <w:rsid w:val="00E6242D"/>
    <w:rsid w:val="00E63A6B"/>
    <w:rsid w:val="00E668E1"/>
    <w:rsid w:val="00E70C2E"/>
    <w:rsid w:val="00E715D3"/>
    <w:rsid w:val="00E73963"/>
    <w:rsid w:val="00E80C30"/>
    <w:rsid w:val="00E81B82"/>
    <w:rsid w:val="00E84F9E"/>
    <w:rsid w:val="00E86CD8"/>
    <w:rsid w:val="00E86DF4"/>
    <w:rsid w:val="00E90566"/>
    <w:rsid w:val="00E90A8D"/>
    <w:rsid w:val="00E96C3E"/>
    <w:rsid w:val="00EA0B2A"/>
    <w:rsid w:val="00EA21E2"/>
    <w:rsid w:val="00EA2713"/>
    <w:rsid w:val="00EA3013"/>
    <w:rsid w:val="00EA4EDC"/>
    <w:rsid w:val="00EA538A"/>
    <w:rsid w:val="00EA59B1"/>
    <w:rsid w:val="00EA7104"/>
    <w:rsid w:val="00EA711A"/>
    <w:rsid w:val="00EB0F74"/>
    <w:rsid w:val="00EB51F7"/>
    <w:rsid w:val="00EB611F"/>
    <w:rsid w:val="00EC00F9"/>
    <w:rsid w:val="00EC0206"/>
    <w:rsid w:val="00EC3893"/>
    <w:rsid w:val="00EC4501"/>
    <w:rsid w:val="00EC508E"/>
    <w:rsid w:val="00EC58D0"/>
    <w:rsid w:val="00ED25EC"/>
    <w:rsid w:val="00ED4157"/>
    <w:rsid w:val="00ED41ED"/>
    <w:rsid w:val="00EE20E1"/>
    <w:rsid w:val="00EE5E20"/>
    <w:rsid w:val="00EF01D7"/>
    <w:rsid w:val="00EF2EBE"/>
    <w:rsid w:val="00EF3DF1"/>
    <w:rsid w:val="00EF5917"/>
    <w:rsid w:val="00EF7825"/>
    <w:rsid w:val="00F01DFC"/>
    <w:rsid w:val="00F0211E"/>
    <w:rsid w:val="00F02C70"/>
    <w:rsid w:val="00F0321E"/>
    <w:rsid w:val="00F034CD"/>
    <w:rsid w:val="00F04251"/>
    <w:rsid w:val="00F1353B"/>
    <w:rsid w:val="00F166A4"/>
    <w:rsid w:val="00F20DC6"/>
    <w:rsid w:val="00F20F87"/>
    <w:rsid w:val="00F2108C"/>
    <w:rsid w:val="00F2147A"/>
    <w:rsid w:val="00F21E1B"/>
    <w:rsid w:val="00F22887"/>
    <w:rsid w:val="00F22EE4"/>
    <w:rsid w:val="00F302D7"/>
    <w:rsid w:val="00F32E27"/>
    <w:rsid w:val="00F339CB"/>
    <w:rsid w:val="00F34EA6"/>
    <w:rsid w:val="00F354F3"/>
    <w:rsid w:val="00F36046"/>
    <w:rsid w:val="00F36939"/>
    <w:rsid w:val="00F405C9"/>
    <w:rsid w:val="00F4071D"/>
    <w:rsid w:val="00F43D07"/>
    <w:rsid w:val="00F46D34"/>
    <w:rsid w:val="00F47A2D"/>
    <w:rsid w:val="00F505B5"/>
    <w:rsid w:val="00F51224"/>
    <w:rsid w:val="00F51491"/>
    <w:rsid w:val="00F5368B"/>
    <w:rsid w:val="00F54F39"/>
    <w:rsid w:val="00F554DB"/>
    <w:rsid w:val="00F57E5F"/>
    <w:rsid w:val="00F60035"/>
    <w:rsid w:val="00F65440"/>
    <w:rsid w:val="00F67CA2"/>
    <w:rsid w:val="00F7363D"/>
    <w:rsid w:val="00F73783"/>
    <w:rsid w:val="00F749B7"/>
    <w:rsid w:val="00F81C69"/>
    <w:rsid w:val="00F83ADA"/>
    <w:rsid w:val="00F861C7"/>
    <w:rsid w:val="00F86966"/>
    <w:rsid w:val="00F926E6"/>
    <w:rsid w:val="00F94D56"/>
    <w:rsid w:val="00F95B5E"/>
    <w:rsid w:val="00F95EB6"/>
    <w:rsid w:val="00F96F6A"/>
    <w:rsid w:val="00FA2F63"/>
    <w:rsid w:val="00FA41D6"/>
    <w:rsid w:val="00FA465C"/>
    <w:rsid w:val="00FA5DDB"/>
    <w:rsid w:val="00FB2532"/>
    <w:rsid w:val="00FB3320"/>
    <w:rsid w:val="00FC4A3C"/>
    <w:rsid w:val="00FC4B05"/>
    <w:rsid w:val="00FC5AAD"/>
    <w:rsid w:val="00FD030C"/>
    <w:rsid w:val="00FD2C72"/>
    <w:rsid w:val="00FD3AA1"/>
    <w:rsid w:val="00FD64BC"/>
    <w:rsid w:val="00FD675D"/>
    <w:rsid w:val="00FE03D7"/>
    <w:rsid w:val="00FE2648"/>
    <w:rsid w:val="00FE267E"/>
    <w:rsid w:val="00FE2E09"/>
    <w:rsid w:val="00FE31A1"/>
    <w:rsid w:val="00FE6917"/>
    <w:rsid w:val="00FE7CFC"/>
    <w:rsid w:val="00FF0F31"/>
    <w:rsid w:val="00FF4FDF"/>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3318"/>
  <w15:docId w15:val="{2293232E-776E-4164-90F7-46B48974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2B1"/>
    <w:rPr>
      <w:lang w:val="ro-RO"/>
    </w:rPr>
  </w:style>
  <w:style w:type="paragraph" w:styleId="Heading1">
    <w:name w:val="heading 1"/>
    <w:basedOn w:val="Normal"/>
    <w:next w:val="Normal"/>
    <w:link w:val="Heading1Char"/>
    <w:uiPriority w:val="9"/>
    <w:qFormat/>
    <w:rsid w:val="0064423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1"/>
    <w:unhideWhenUsed/>
    <w:qFormat/>
    <w:rsid w:val="006A1A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280B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2A9"/>
    <w:pPr>
      <w:ind w:left="720"/>
      <w:contextualSpacing/>
    </w:pPr>
  </w:style>
  <w:style w:type="table" w:styleId="TableGrid">
    <w:name w:val="Table Grid"/>
    <w:basedOn w:val="TableNormal"/>
    <w:uiPriority w:val="39"/>
    <w:rsid w:val="00A7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3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3789C"/>
    <w:rPr>
      <w:rFonts w:ascii="Courier New" w:eastAsia="Times New Roman" w:hAnsi="Courier New" w:cs="Courier New"/>
      <w:sz w:val="20"/>
      <w:szCs w:val="20"/>
    </w:rPr>
  </w:style>
  <w:style w:type="character" w:styleId="Hyperlink">
    <w:name w:val="Hyperlink"/>
    <w:basedOn w:val="DefaultParagraphFont"/>
    <w:uiPriority w:val="99"/>
    <w:unhideWhenUsed/>
    <w:rsid w:val="00742332"/>
    <w:rPr>
      <w:color w:val="0000FF" w:themeColor="hyperlink"/>
      <w:u w:val="single"/>
    </w:rPr>
  </w:style>
  <w:style w:type="character" w:styleId="Emphasis">
    <w:name w:val="Emphasis"/>
    <w:basedOn w:val="DefaultParagraphFont"/>
    <w:uiPriority w:val="20"/>
    <w:qFormat/>
    <w:rsid w:val="00194779"/>
    <w:rPr>
      <w:i/>
      <w:iCs/>
    </w:rPr>
  </w:style>
  <w:style w:type="paragraph" w:styleId="Header">
    <w:name w:val="header"/>
    <w:basedOn w:val="Normal"/>
    <w:link w:val="HeaderChar"/>
    <w:uiPriority w:val="99"/>
    <w:unhideWhenUsed/>
    <w:rsid w:val="00335B1E"/>
    <w:pPr>
      <w:tabs>
        <w:tab w:val="center" w:pos="4680"/>
        <w:tab w:val="right" w:pos="9360"/>
      </w:tabs>
      <w:spacing w:after="0" w:line="240" w:lineRule="auto"/>
    </w:pPr>
  </w:style>
  <w:style w:type="character" w:customStyle="1" w:styleId="HeaderChar">
    <w:name w:val="Header Char"/>
    <w:basedOn w:val="DefaultParagraphFont"/>
    <w:link w:val="Header"/>
    <w:rsid w:val="00335B1E"/>
  </w:style>
  <w:style w:type="paragraph" w:styleId="Footer">
    <w:name w:val="footer"/>
    <w:basedOn w:val="Normal"/>
    <w:link w:val="FooterChar"/>
    <w:uiPriority w:val="99"/>
    <w:unhideWhenUsed/>
    <w:rsid w:val="00335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B1E"/>
  </w:style>
  <w:style w:type="character" w:customStyle="1" w:styleId="MeniuneNerezolvat1">
    <w:name w:val="Mențiune Nerezolvat1"/>
    <w:basedOn w:val="DefaultParagraphFont"/>
    <w:uiPriority w:val="99"/>
    <w:semiHidden/>
    <w:unhideWhenUsed/>
    <w:rsid w:val="00644234"/>
    <w:rPr>
      <w:color w:val="605E5C"/>
      <w:shd w:val="clear" w:color="auto" w:fill="E1DFDD"/>
    </w:rPr>
  </w:style>
  <w:style w:type="character" w:customStyle="1" w:styleId="Heading1Char">
    <w:name w:val="Heading 1 Char"/>
    <w:basedOn w:val="DefaultParagraphFont"/>
    <w:link w:val="Heading1"/>
    <w:uiPriority w:val="9"/>
    <w:rsid w:val="00644234"/>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semiHidden/>
    <w:rsid w:val="006A1AB5"/>
    <w:rPr>
      <w:rFonts w:asciiTheme="majorHAnsi" w:eastAsiaTheme="majorEastAsia" w:hAnsiTheme="majorHAnsi" w:cstheme="majorBidi"/>
      <w:color w:val="365F91" w:themeColor="accent1" w:themeShade="BF"/>
      <w:sz w:val="26"/>
      <w:szCs w:val="26"/>
      <w:lang w:val="ro-RO"/>
    </w:rPr>
  </w:style>
  <w:style w:type="character" w:customStyle="1" w:styleId="UnresolvedMention1">
    <w:name w:val="Unresolved Mention1"/>
    <w:basedOn w:val="DefaultParagraphFont"/>
    <w:uiPriority w:val="99"/>
    <w:semiHidden/>
    <w:unhideWhenUsed/>
    <w:rsid w:val="005A641B"/>
    <w:rPr>
      <w:color w:val="605E5C"/>
      <w:shd w:val="clear" w:color="auto" w:fill="E1DFDD"/>
    </w:rPr>
  </w:style>
  <w:style w:type="paragraph" w:customStyle="1" w:styleId="rvps1">
    <w:name w:val="rvps1"/>
    <w:basedOn w:val="Normal"/>
    <w:rsid w:val="00D513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DD793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D793D"/>
    <w:rPr>
      <w:rFonts w:ascii="Times New Roman" w:eastAsia="Times New Roman" w:hAnsi="Times New Roman" w:cs="Times New Roman"/>
      <w:sz w:val="24"/>
      <w:szCs w:val="24"/>
      <w:lang w:val="ro-RO"/>
    </w:rPr>
  </w:style>
  <w:style w:type="paragraph" w:customStyle="1" w:styleId="TableParagraph">
    <w:name w:val="Table Paragraph"/>
    <w:basedOn w:val="Normal"/>
    <w:uiPriority w:val="1"/>
    <w:qFormat/>
    <w:rsid w:val="00DD793D"/>
    <w:pPr>
      <w:widowControl w:val="0"/>
      <w:autoSpaceDE w:val="0"/>
      <w:autoSpaceDN w:val="0"/>
      <w:spacing w:after="0" w:line="240" w:lineRule="auto"/>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D793D"/>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DD793D"/>
    <w:rPr>
      <w:rFonts w:ascii="Segoe UI" w:eastAsia="Times New Roman" w:hAnsi="Segoe UI" w:cs="Segoe UI"/>
      <w:sz w:val="18"/>
      <w:szCs w:val="18"/>
      <w:lang w:val="ro-RO"/>
    </w:rPr>
  </w:style>
  <w:style w:type="table" w:customStyle="1" w:styleId="GridTable5Dark-Accent11">
    <w:name w:val="Grid Table 5 Dark - Accent 11"/>
    <w:basedOn w:val="TableNormal"/>
    <w:uiPriority w:val="50"/>
    <w:rsid w:val="00F01DF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styleId="CommentReference">
    <w:name w:val="annotation reference"/>
    <w:basedOn w:val="DefaultParagraphFont"/>
    <w:uiPriority w:val="99"/>
    <w:semiHidden/>
    <w:unhideWhenUsed/>
    <w:rsid w:val="003D6407"/>
    <w:rPr>
      <w:sz w:val="16"/>
      <w:szCs w:val="16"/>
    </w:rPr>
  </w:style>
  <w:style w:type="paragraph" w:styleId="CommentText">
    <w:name w:val="annotation text"/>
    <w:basedOn w:val="Normal"/>
    <w:link w:val="CommentTextChar"/>
    <w:uiPriority w:val="99"/>
    <w:semiHidden/>
    <w:unhideWhenUsed/>
    <w:rsid w:val="003D6407"/>
    <w:pPr>
      <w:spacing w:line="240" w:lineRule="auto"/>
    </w:pPr>
    <w:rPr>
      <w:sz w:val="20"/>
      <w:szCs w:val="20"/>
    </w:rPr>
  </w:style>
  <w:style w:type="character" w:customStyle="1" w:styleId="CommentTextChar">
    <w:name w:val="Comment Text Char"/>
    <w:basedOn w:val="DefaultParagraphFont"/>
    <w:link w:val="CommentText"/>
    <w:uiPriority w:val="99"/>
    <w:semiHidden/>
    <w:rsid w:val="003D6407"/>
    <w:rPr>
      <w:sz w:val="20"/>
      <w:szCs w:val="20"/>
      <w:lang w:val="ro-RO"/>
    </w:rPr>
  </w:style>
  <w:style w:type="paragraph" w:styleId="CommentSubject">
    <w:name w:val="annotation subject"/>
    <w:basedOn w:val="CommentText"/>
    <w:next w:val="CommentText"/>
    <w:link w:val="CommentSubjectChar"/>
    <w:uiPriority w:val="99"/>
    <w:semiHidden/>
    <w:unhideWhenUsed/>
    <w:rsid w:val="003D6407"/>
    <w:rPr>
      <w:b/>
      <w:bCs/>
    </w:rPr>
  </w:style>
  <w:style w:type="character" w:customStyle="1" w:styleId="CommentSubjectChar">
    <w:name w:val="Comment Subject Char"/>
    <w:basedOn w:val="CommentTextChar"/>
    <w:link w:val="CommentSubject"/>
    <w:uiPriority w:val="99"/>
    <w:semiHidden/>
    <w:rsid w:val="003D6407"/>
    <w:rPr>
      <w:b/>
      <w:bCs/>
      <w:sz w:val="20"/>
      <w:szCs w:val="20"/>
      <w:lang w:val="ro-RO"/>
    </w:rPr>
  </w:style>
  <w:style w:type="character" w:customStyle="1" w:styleId="Heading4Char">
    <w:name w:val="Heading 4 Char"/>
    <w:basedOn w:val="DefaultParagraphFont"/>
    <w:link w:val="Heading4"/>
    <w:uiPriority w:val="9"/>
    <w:semiHidden/>
    <w:rsid w:val="00280B11"/>
    <w:rPr>
      <w:rFonts w:asciiTheme="majorHAnsi" w:eastAsiaTheme="majorEastAsia" w:hAnsiTheme="majorHAnsi" w:cstheme="majorBidi"/>
      <w:i/>
      <w:iCs/>
      <w:color w:val="365F91" w:themeColor="accent1" w:themeShade="BF"/>
      <w:lang w:val="ro-RO"/>
    </w:rPr>
  </w:style>
  <w:style w:type="paragraph" w:styleId="NormalWeb">
    <w:name w:val="Normal (Web)"/>
    <w:basedOn w:val="Normal"/>
    <w:uiPriority w:val="99"/>
    <w:unhideWhenUsed/>
    <w:rsid w:val="00891ADE"/>
    <w:rPr>
      <w:rFonts w:ascii="Times New Roman" w:hAnsi="Times New Roman" w:cs="Times New Roman"/>
      <w:sz w:val="24"/>
      <w:szCs w:val="24"/>
    </w:rPr>
  </w:style>
  <w:style w:type="character" w:customStyle="1" w:styleId="rvts15">
    <w:name w:val="rvts15"/>
    <w:basedOn w:val="DefaultParagraphFont"/>
    <w:rsid w:val="00BF4475"/>
  </w:style>
  <w:style w:type="character" w:customStyle="1" w:styleId="rvts7">
    <w:name w:val="rvts7"/>
    <w:basedOn w:val="DefaultParagraphFont"/>
    <w:rsid w:val="00B03C5F"/>
  </w:style>
  <w:style w:type="character" w:customStyle="1" w:styleId="rvts5">
    <w:name w:val="rvts5"/>
    <w:basedOn w:val="DefaultParagraphFont"/>
    <w:rsid w:val="00E6242D"/>
  </w:style>
  <w:style w:type="character" w:customStyle="1" w:styleId="rvts3">
    <w:name w:val="rvts3"/>
    <w:basedOn w:val="DefaultParagraphFont"/>
    <w:rsid w:val="00E6242D"/>
  </w:style>
  <w:style w:type="paragraph" w:customStyle="1" w:styleId="Stilimlicit">
    <w:name w:val="Stil imlicit"/>
    <w:rsid w:val="000D3E5D"/>
    <w:pPr>
      <w:suppressAutoHyphens/>
      <w:spacing w:after="160" w:line="256" w:lineRule="auto"/>
    </w:pPr>
    <w:rPr>
      <w:rFonts w:ascii="Calibri" w:eastAsia="SimSun" w:hAnsi="Calibri"/>
      <w:lang w:val="ro-RO" w:eastAsia="ro-RO"/>
    </w:rPr>
  </w:style>
  <w:style w:type="character" w:customStyle="1" w:styleId="WW8Num1z0">
    <w:name w:val="WW8Num1z0"/>
    <w:rsid w:val="000D3E5D"/>
    <w:rPr>
      <w:rFonts w:ascii="Palatino Linotype" w:hAnsi="Palatino Linotype" w:cs="Palatino Linotype"/>
    </w:rPr>
  </w:style>
  <w:style w:type="character" w:customStyle="1" w:styleId="WW8Num1z1">
    <w:name w:val="WW8Num1z1"/>
    <w:rsid w:val="000D3E5D"/>
    <w:rPr>
      <w:rFonts w:ascii="Courier New" w:hAnsi="Courier New" w:cs="Courier New"/>
    </w:rPr>
  </w:style>
  <w:style w:type="character" w:customStyle="1" w:styleId="WW8Num1z2">
    <w:name w:val="WW8Num1z2"/>
    <w:rsid w:val="000D3E5D"/>
    <w:rPr>
      <w:rFonts w:ascii="Wingdings" w:hAnsi="Wingdings" w:cs="Wingdings"/>
    </w:rPr>
  </w:style>
  <w:style w:type="character" w:customStyle="1" w:styleId="WW8Num1z3">
    <w:name w:val="WW8Num1z3"/>
    <w:rsid w:val="000D3E5D"/>
    <w:rPr>
      <w:rFonts w:ascii="Symbol" w:hAnsi="Symbol" w:cs="Symbol"/>
    </w:rPr>
  </w:style>
  <w:style w:type="character" w:customStyle="1" w:styleId="ListLabel1">
    <w:name w:val="ListLabel 1"/>
    <w:rsid w:val="000D3E5D"/>
    <w:rPr>
      <w:rFonts w:cs="Palatino Linotype"/>
    </w:rPr>
  </w:style>
  <w:style w:type="character" w:customStyle="1" w:styleId="ListLabel2">
    <w:name w:val="ListLabel 2"/>
    <w:rsid w:val="000D3E5D"/>
    <w:rPr>
      <w:rFonts w:cs="Palatino Linotype"/>
    </w:rPr>
  </w:style>
  <w:style w:type="character" w:customStyle="1" w:styleId="ListLabel3">
    <w:name w:val="ListLabel 3"/>
    <w:rsid w:val="000D3E5D"/>
    <w:rPr>
      <w:rFonts w:cs="Palatino Linotype"/>
    </w:rPr>
  </w:style>
  <w:style w:type="character" w:customStyle="1" w:styleId="ListLabel4">
    <w:name w:val="ListLabel 4"/>
    <w:rsid w:val="000D3E5D"/>
    <w:rPr>
      <w:rFonts w:cs="Palatino Linotype"/>
    </w:rPr>
  </w:style>
  <w:style w:type="character" w:customStyle="1" w:styleId="Buline">
    <w:name w:val="Buline"/>
    <w:rsid w:val="000D3E5D"/>
    <w:rPr>
      <w:rFonts w:ascii="OpenSymbol" w:eastAsia="OpenSymbol" w:hAnsi="OpenSymbol" w:cs="OpenSymbol"/>
    </w:rPr>
  </w:style>
  <w:style w:type="character" w:customStyle="1" w:styleId="ListLabel5">
    <w:name w:val="ListLabel 5"/>
    <w:rsid w:val="000D3E5D"/>
    <w:rPr>
      <w:rFonts w:cs="Symbol"/>
    </w:rPr>
  </w:style>
  <w:style w:type="character" w:customStyle="1" w:styleId="ListLabel6">
    <w:name w:val="ListLabel 6"/>
    <w:rsid w:val="000D3E5D"/>
    <w:rPr>
      <w:rFonts w:cs="OpenSymbol"/>
    </w:rPr>
  </w:style>
  <w:style w:type="character" w:customStyle="1" w:styleId="HeaderChar1">
    <w:name w:val="Header Char1"/>
    <w:basedOn w:val="DefaultParagraphFont"/>
    <w:rsid w:val="000D3E5D"/>
  </w:style>
  <w:style w:type="character" w:customStyle="1" w:styleId="FooterChar1">
    <w:name w:val="Footer Char1"/>
    <w:basedOn w:val="DefaultParagraphFont"/>
    <w:rsid w:val="000D3E5D"/>
  </w:style>
  <w:style w:type="character" w:customStyle="1" w:styleId="ListLabel7">
    <w:name w:val="ListLabel 7"/>
    <w:rsid w:val="000D3E5D"/>
    <w:rPr>
      <w:rFonts w:cs="Symbol"/>
    </w:rPr>
  </w:style>
  <w:style w:type="character" w:customStyle="1" w:styleId="ListLabel8">
    <w:name w:val="ListLabel 8"/>
    <w:rsid w:val="000D3E5D"/>
    <w:rPr>
      <w:rFonts w:cs="OpenSymbol"/>
    </w:rPr>
  </w:style>
  <w:style w:type="character" w:customStyle="1" w:styleId="ListLabel9">
    <w:name w:val="ListLabel 9"/>
    <w:rsid w:val="000D3E5D"/>
    <w:rPr>
      <w:rFonts w:cs="Courier New"/>
    </w:rPr>
  </w:style>
  <w:style w:type="character" w:customStyle="1" w:styleId="ListLabel10">
    <w:name w:val="ListLabel 10"/>
    <w:rsid w:val="000D3E5D"/>
    <w:rPr>
      <w:rFonts w:eastAsia="SimSun" w:cs="Palatino Linotype"/>
    </w:rPr>
  </w:style>
  <w:style w:type="paragraph" w:customStyle="1" w:styleId="Titlu1">
    <w:name w:val="Titlu1"/>
    <w:basedOn w:val="Implicit"/>
    <w:next w:val="Corptext1"/>
    <w:rsid w:val="000D3E5D"/>
    <w:pPr>
      <w:keepNext/>
      <w:spacing w:before="240" w:after="120"/>
    </w:pPr>
    <w:rPr>
      <w:rFonts w:ascii="Arial" w:eastAsia="Microsoft YaHei" w:hAnsi="Arial" w:cs="Mangal"/>
      <w:sz w:val="28"/>
      <w:szCs w:val="28"/>
    </w:rPr>
  </w:style>
  <w:style w:type="paragraph" w:customStyle="1" w:styleId="Corptext1">
    <w:name w:val="Corp text1"/>
    <w:basedOn w:val="Implicit"/>
    <w:rsid w:val="000D3E5D"/>
    <w:pPr>
      <w:spacing w:after="120"/>
    </w:pPr>
  </w:style>
  <w:style w:type="paragraph" w:customStyle="1" w:styleId="List1">
    <w:name w:val="Listă1"/>
    <w:basedOn w:val="Corptext1"/>
    <w:rsid w:val="000D3E5D"/>
    <w:rPr>
      <w:rFonts w:cs="Mangal"/>
    </w:rPr>
  </w:style>
  <w:style w:type="paragraph" w:customStyle="1" w:styleId="Subtitrare">
    <w:name w:val="Subtitrare"/>
    <w:basedOn w:val="Implicit"/>
    <w:rsid w:val="000D3E5D"/>
    <w:pPr>
      <w:suppressLineNumbers/>
      <w:spacing w:before="120" w:after="120"/>
    </w:pPr>
    <w:rPr>
      <w:rFonts w:cs="Mangal"/>
      <w:i/>
      <w:iCs/>
    </w:rPr>
  </w:style>
  <w:style w:type="paragraph" w:customStyle="1" w:styleId="Index">
    <w:name w:val="Index"/>
    <w:basedOn w:val="Implicit"/>
    <w:rsid w:val="000D3E5D"/>
    <w:pPr>
      <w:suppressLineNumbers/>
    </w:pPr>
    <w:rPr>
      <w:rFonts w:cs="Mangal"/>
    </w:rPr>
  </w:style>
  <w:style w:type="paragraph" w:customStyle="1" w:styleId="Implicit">
    <w:name w:val="Implicit"/>
    <w:rsid w:val="000D3E5D"/>
    <w:pPr>
      <w:tabs>
        <w:tab w:val="left" w:pos="708"/>
      </w:tabs>
      <w:suppressAutoHyphens/>
    </w:pPr>
    <w:rPr>
      <w:rFonts w:ascii="Palatino Linotype" w:eastAsia="SimSun" w:hAnsi="Palatino Linotype" w:cs="Palatino Linotype"/>
      <w:color w:val="00000A"/>
      <w:sz w:val="24"/>
      <w:szCs w:val="24"/>
      <w:lang w:val="ro-RO"/>
    </w:rPr>
  </w:style>
  <w:style w:type="paragraph" w:customStyle="1" w:styleId="Antet1">
    <w:name w:val="Antet1"/>
    <w:basedOn w:val="Stilimlicit"/>
    <w:rsid w:val="000D3E5D"/>
    <w:pPr>
      <w:suppressLineNumbers/>
      <w:tabs>
        <w:tab w:val="center" w:pos="4536"/>
        <w:tab w:val="right" w:pos="9072"/>
      </w:tabs>
      <w:spacing w:after="0" w:line="100" w:lineRule="atLeast"/>
    </w:pPr>
  </w:style>
  <w:style w:type="paragraph" w:customStyle="1" w:styleId="Subsol1">
    <w:name w:val="Subsol1"/>
    <w:basedOn w:val="Stilimlicit"/>
    <w:rsid w:val="000D3E5D"/>
    <w:pPr>
      <w:suppressLineNumbers/>
      <w:tabs>
        <w:tab w:val="center" w:pos="4536"/>
        <w:tab w:val="right" w:pos="9072"/>
      </w:tabs>
      <w:spacing w:after="0" w:line="100" w:lineRule="atLeast"/>
    </w:pPr>
  </w:style>
  <w:style w:type="character" w:customStyle="1" w:styleId="HeaderChar2">
    <w:name w:val="Header Char2"/>
    <w:basedOn w:val="DefaultParagraphFont"/>
    <w:uiPriority w:val="99"/>
    <w:rsid w:val="000D3E5D"/>
  </w:style>
  <w:style w:type="character" w:customStyle="1" w:styleId="FooterChar2">
    <w:name w:val="Footer Char2"/>
    <w:basedOn w:val="DefaultParagraphFont"/>
    <w:uiPriority w:val="99"/>
    <w:rsid w:val="000D3E5D"/>
  </w:style>
  <w:style w:type="paragraph" w:styleId="FootnoteText">
    <w:name w:val="footnote text"/>
    <w:basedOn w:val="Normal"/>
    <w:link w:val="FootnoteTextChar"/>
    <w:uiPriority w:val="99"/>
    <w:semiHidden/>
    <w:unhideWhenUsed/>
    <w:rsid w:val="000D3E5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D3E5D"/>
    <w:rPr>
      <w:sz w:val="20"/>
      <w:szCs w:val="20"/>
    </w:rPr>
  </w:style>
  <w:style w:type="character" w:styleId="FootnoteReference">
    <w:name w:val="footnote reference"/>
    <w:basedOn w:val="DefaultParagraphFont"/>
    <w:uiPriority w:val="99"/>
    <w:semiHidden/>
    <w:unhideWhenUsed/>
    <w:rsid w:val="000D3E5D"/>
    <w:rPr>
      <w:vertAlign w:val="superscript"/>
    </w:rPr>
  </w:style>
  <w:style w:type="character" w:customStyle="1" w:styleId="UnresolvedMention2">
    <w:name w:val="Unresolved Mention2"/>
    <w:basedOn w:val="DefaultParagraphFont"/>
    <w:uiPriority w:val="99"/>
    <w:semiHidden/>
    <w:unhideWhenUsed/>
    <w:rsid w:val="000D3E5D"/>
    <w:rPr>
      <w:color w:val="605E5C"/>
      <w:shd w:val="clear" w:color="auto" w:fill="E1DFDD"/>
    </w:rPr>
  </w:style>
  <w:style w:type="character" w:styleId="Strong">
    <w:name w:val="Strong"/>
    <w:basedOn w:val="DefaultParagraphFont"/>
    <w:uiPriority w:val="22"/>
    <w:qFormat/>
    <w:rsid w:val="000D3E5D"/>
    <w:rPr>
      <w:b/>
      <w:bCs/>
    </w:rPr>
  </w:style>
  <w:style w:type="table" w:customStyle="1" w:styleId="GridTable1Light1">
    <w:name w:val="Grid Table 1 Light1"/>
    <w:basedOn w:val="TableNormal"/>
    <w:uiPriority w:val="46"/>
    <w:rsid w:val="000D3E5D"/>
    <w:pPr>
      <w:spacing w:after="0" w:line="240" w:lineRule="auto"/>
    </w:pPr>
    <w:rPr>
      <w:rFonts w:eastAsiaTheme="minorEastAsia"/>
      <w:lang w:val="ro-RO" w:eastAsia="ro-R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0D3E5D"/>
    <w:pPr>
      <w:autoSpaceDE w:val="0"/>
      <w:autoSpaceDN w:val="0"/>
      <w:adjustRightInd w:val="0"/>
      <w:spacing w:after="0" w:line="240" w:lineRule="auto"/>
    </w:pPr>
    <w:rPr>
      <w:rFonts w:ascii="Calibri" w:eastAsiaTheme="minorEastAsia" w:hAnsi="Calibri" w:cs="Calibri"/>
      <w:color w:val="000000"/>
      <w:sz w:val="24"/>
      <w:szCs w:val="24"/>
      <w:lang w:val="ro-RO" w:eastAsia="ro-RO"/>
    </w:rPr>
  </w:style>
  <w:style w:type="character" w:customStyle="1" w:styleId="rvts1">
    <w:name w:val="rvts1"/>
    <w:basedOn w:val="DefaultParagraphFont"/>
    <w:rsid w:val="00B036C8"/>
  </w:style>
  <w:style w:type="character" w:customStyle="1" w:styleId="rvts2">
    <w:name w:val="rvts2"/>
    <w:basedOn w:val="DefaultParagraphFont"/>
    <w:rsid w:val="00F36939"/>
  </w:style>
  <w:style w:type="character" w:customStyle="1" w:styleId="rvts10">
    <w:name w:val="rvts10"/>
    <w:basedOn w:val="DefaultParagraphFont"/>
    <w:rsid w:val="006B2A25"/>
  </w:style>
  <w:style w:type="character" w:customStyle="1" w:styleId="rvts12">
    <w:name w:val="rvts12"/>
    <w:basedOn w:val="DefaultParagraphFont"/>
    <w:rsid w:val="0068012E"/>
  </w:style>
  <w:style w:type="character" w:customStyle="1" w:styleId="rvts14">
    <w:name w:val="rvts14"/>
    <w:basedOn w:val="DefaultParagraphFont"/>
    <w:rsid w:val="0068012E"/>
  </w:style>
  <w:style w:type="character" w:customStyle="1" w:styleId="psearchhighlight">
    <w:name w:val="psearchhighlight"/>
    <w:basedOn w:val="DefaultParagraphFont"/>
    <w:rsid w:val="0068012E"/>
  </w:style>
  <w:style w:type="character" w:customStyle="1" w:styleId="rvts6">
    <w:name w:val="rvts6"/>
    <w:basedOn w:val="DefaultParagraphFont"/>
    <w:rsid w:val="00A43C35"/>
  </w:style>
  <w:style w:type="paragraph" w:customStyle="1" w:styleId="ydp5605c042msonormal">
    <w:name w:val="ydp5605c042msonormal"/>
    <w:basedOn w:val="Normal"/>
    <w:rsid w:val="00AE2FBF"/>
    <w:pPr>
      <w:spacing w:before="100" w:beforeAutospacing="1" w:after="100" w:afterAutospacing="1" w:line="240" w:lineRule="auto"/>
    </w:pPr>
    <w:rPr>
      <w:rFonts w:ascii="Times New Roman" w:hAnsi="Times New Roman" w:cs="Times New Roman"/>
      <w:sz w:val="24"/>
      <w:szCs w:val="24"/>
      <w:lang w:eastAsia="ro-RO"/>
    </w:rPr>
  </w:style>
  <w:style w:type="character" w:customStyle="1" w:styleId="rvts4">
    <w:name w:val="rvts4"/>
    <w:basedOn w:val="DefaultParagraphFont"/>
    <w:rsid w:val="00AA2E08"/>
  </w:style>
  <w:style w:type="paragraph" w:styleId="NoSpacing">
    <w:name w:val="No Spacing"/>
    <w:uiPriority w:val="1"/>
    <w:qFormat/>
    <w:rsid w:val="009F3C26"/>
    <w:pPr>
      <w:spacing w:after="0" w:line="240" w:lineRule="auto"/>
    </w:pPr>
    <w:rPr>
      <w:rFonts w:ascii="Times New Roman" w:eastAsia="Times New Roman" w:hAnsi="Times New Roman" w:cs="Times New Roman"/>
      <w:sz w:val="24"/>
      <w:szCs w:val="24"/>
      <w:lang w:val="ro-RO" w:eastAsia="ro-RO"/>
    </w:rPr>
  </w:style>
  <w:style w:type="character" w:customStyle="1" w:styleId="rvts9">
    <w:name w:val="rvts9"/>
    <w:basedOn w:val="DefaultParagraphFont"/>
    <w:rsid w:val="00161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7346">
      <w:bodyDiv w:val="1"/>
      <w:marLeft w:val="0"/>
      <w:marRight w:val="0"/>
      <w:marTop w:val="0"/>
      <w:marBottom w:val="0"/>
      <w:divBdr>
        <w:top w:val="none" w:sz="0" w:space="0" w:color="auto"/>
        <w:left w:val="none" w:sz="0" w:space="0" w:color="auto"/>
        <w:bottom w:val="none" w:sz="0" w:space="0" w:color="auto"/>
        <w:right w:val="none" w:sz="0" w:space="0" w:color="auto"/>
      </w:divBdr>
    </w:div>
    <w:div w:id="12272738">
      <w:bodyDiv w:val="1"/>
      <w:marLeft w:val="0"/>
      <w:marRight w:val="0"/>
      <w:marTop w:val="0"/>
      <w:marBottom w:val="0"/>
      <w:divBdr>
        <w:top w:val="none" w:sz="0" w:space="0" w:color="auto"/>
        <w:left w:val="none" w:sz="0" w:space="0" w:color="auto"/>
        <w:bottom w:val="none" w:sz="0" w:space="0" w:color="auto"/>
        <w:right w:val="none" w:sz="0" w:space="0" w:color="auto"/>
      </w:divBdr>
    </w:div>
    <w:div w:id="20209991">
      <w:bodyDiv w:val="1"/>
      <w:marLeft w:val="0"/>
      <w:marRight w:val="0"/>
      <w:marTop w:val="0"/>
      <w:marBottom w:val="0"/>
      <w:divBdr>
        <w:top w:val="none" w:sz="0" w:space="0" w:color="auto"/>
        <w:left w:val="none" w:sz="0" w:space="0" w:color="auto"/>
        <w:bottom w:val="none" w:sz="0" w:space="0" w:color="auto"/>
        <w:right w:val="none" w:sz="0" w:space="0" w:color="auto"/>
      </w:divBdr>
    </w:div>
    <w:div w:id="46732841">
      <w:bodyDiv w:val="1"/>
      <w:marLeft w:val="0"/>
      <w:marRight w:val="0"/>
      <w:marTop w:val="0"/>
      <w:marBottom w:val="0"/>
      <w:divBdr>
        <w:top w:val="none" w:sz="0" w:space="0" w:color="auto"/>
        <w:left w:val="none" w:sz="0" w:space="0" w:color="auto"/>
        <w:bottom w:val="none" w:sz="0" w:space="0" w:color="auto"/>
        <w:right w:val="none" w:sz="0" w:space="0" w:color="auto"/>
      </w:divBdr>
    </w:div>
    <w:div w:id="60369216">
      <w:bodyDiv w:val="1"/>
      <w:marLeft w:val="0"/>
      <w:marRight w:val="0"/>
      <w:marTop w:val="0"/>
      <w:marBottom w:val="0"/>
      <w:divBdr>
        <w:top w:val="none" w:sz="0" w:space="0" w:color="auto"/>
        <w:left w:val="none" w:sz="0" w:space="0" w:color="auto"/>
        <w:bottom w:val="none" w:sz="0" w:space="0" w:color="auto"/>
        <w:right w:val="none" w:sz="0" w:space="0" w:color="auto"/>
      </w:divBdr>
    </w:div>
    <w:div w:id="93936667">
      <w:bodyDiv w:val="1"/>
      <w:marLeft w:val="0"/>
      <w:marRight w:val="0"/>
      <w:marTop w:val="0"/>
      <w:marBottom w:val="0"/>
      <w:divBdr>
        <w:top w:val="none" w:sz="0" w:space="0" w:color="auto"/>
        <w:left w:val="none" w:sz="0" w:space="0" w:color="auto"/>
        <w:bottom w:val="none" w:sz="0" w:space="0" w:color="auto"/>
        <w:right w:val="none" w:sz="0" w:space="0" w:color="auto"/>
      </w:divBdr>
    </w:div>
    <w:div w:id="175463034">
      <w:bodyDiv w:val="1"/>
      <w:marLeft w:val="0"/>
      <w:marRight w:val="0"/>
      <w:marTop w:val="0"/>
      <w:marBottom w:val="0"/>
      <w:divBdr>
        <w:top w:val="none" w:sz="0" w:space="0" w:color="auto"/>
        <w:left w:val="none" w:sz="0" w:space="0" w:color="auto"/>
        <w:bottom w:val="none" w:sz="0" w:space="0" w:color="auto"/>
        <w:right w:val="none" w:sz="0" w:space="0" w:color="auto"/>
      </w:divBdr>
    </w:div>
    <w:div w:id="218251586">
      <w:bodyDiv w:val="1"/>
      <w:marLeft w:val="0"/>
      <w:marRight w:val="0"/>
      <w:marTop w:val="0"/>
      <w:marBottom w:val="0"/>
      <w:divBdr>
        <w:top w:val="none" w:sz="0" w:space="0" w:color="auto"/>
        <w:left w:val="none" w:sz="0" w:space="0" w:color="auto"/>
        <w:bottom w:val="none" w:sz="0" w:space="0" w:color="auto"/>
        <w:right w:val="none" w:sz="0" w:space="0" w:color="auto"/>
      </w:divBdr>
    </w:div>
    <w:div w:id="313417014">
      <w:bodyDiv w:val="1"/>
      <w:marLeft w:val="0"/>
      <w:marRight w:val="0"/>
      <w:marTop w:val="0"/>
      <w:marBottom w:val="0"/>
      <w:divBdr>
        <w:top w:val="none" w:sz="0" w:space="0" w:color="auto"/>
        <w:left w:val="none" w:sz="0" w:space="0" w:color="auto"/>
        <w:bottom w:val="none" w:sz="0" w:space="0" w:color="auto"/>
        <w:right w:val="none" w:sz="0" w:space="0" w:color="auto"/>
      </w:divBdr>
    </w:div>
    <w:div w:id="349307408">
      <w:bodyDiv w:val="1"/>
      <w:marLeft w:val="0"/>
      <w:marRight w:val="0"/>
      <w:marTop w:val="0"/>
      <w:marBottom w:val="0"/>
      <w:divBdr>
        <w:top w:val="none" w:sz="0" w:space="0" w:color="auto"/>
        <w:left w:val="none" w:sz="0" w:space="0" w:color="auto"/>
        <w:bottom w:val="none" w:sz="0" w:space="0" w:color="auto"/>
        <w:right w:val="none" w:sz="0" w:space="0" w:color="auto"/>
      </w:divBdr>
    </w:div>
    <w:div w:id="378437605">
      <w:bodyDiv w:val="1"/>
      <w:marLeft w:val="0"/>
      <w:marRight w:val="0"/>
      <w:marTop w:val="0"/>
      <w:marBottom w:val="0"/>
      <w:divBdr>
        <w:top w:val="none" w:sz="0" w:space="0" w:color="auto"/>
        <w:left w:val="none" w:sz="0" w:space="0" w:color="auto"/>
        <w:bottom w:val="none" w:sz="0" w:space="0" w:color="auto"/>
        <w:right w:val="none" w:sz="0" w:space="0" w:color="auto"/>
      </w:divBdr>
    </w:div>
    <w:div w:id="503209722">
      <w:bodyDiv w:val="1"/>
      <w:marLeft w:val="0"/>
      <w:marRight w:val="0"/>
      <w:marTop w:val="0"/>
      <w:marBottom w:val="0"/>
      <w:divBdr>
        <w:top w:val="none" w:sz="0" w:space="0" w:color="auto"/>
        <w:left w:val="none" w:sz="0" w:space="0" w:color="auto"/>
        <w:bottom w:val="none" w:sz="0" w:space="0" w:color="auto"/>
        <w:right w:val="none" w:sz="0" w:space="0" w:color="auto"/>
      </w:divBdr>
    </w:div>
    <w:div w:id="624581192">
      <w:bodyDiv w:val="1"/>
      <w:marLeft w:val="0"/>
      <w:marRight w:val="0"/>
      <w:marTop w:val="0"/>
      <w:marBottom w:val="0"/>
      <w:divBdr>
        <w:top w:val="none" w:sz="0" w:space="0" w:color="auto"/>
        <w:left w:val="none" w:sz="0" w:space="0" w:color="auto"/>
        <w:bottom w:val="none" w:sz="0" w:space="0" w:color="auto"/>
        <w:right w:val="none" w:sz="0" w:space="0" w:color="auto"/>
      </w:divBdr>
    </w:div>
    <w:div w:id="654259624">
      <w:bodyDiv w:val="1"/>
      <w:marLeft w:val="0"/>
      <w:marRight w:val="0"/>
      <w:marTop w:val="0"/>
      <w:marBottom w:val="0"/>
      <w:divBdr>
        <w:top w:val="none" w:sz="0" w:space="0" w:color="auto"/>
        <w:left w:val="none" w:sz="0" w:space="0" w:color="auto"/>
        <w:bottom w:val="none" w:sz="0" w:space="0" w:color="auto"/>
        <w:right w:val="none" w:sz="0" w:space="0" w:color="auto"/>
      </w:divBdr>
    </w:div>
    <w:div w:id="710038369">
      <w:bodyDiv w:val="1"/>
      <w:marLeft w:val="0"/>
      <w:marRight w:val="0"/>
      <w:marTop w:val="0"/>
      <w:marBottom w:val="0"/>
      <w:divBdr>
        <w:top w:val="none" w:sz="0" w:space="0" w:color="auto"/>
        <w:left w:val="none" w:sz="0" w:space="0" w:color="auto"/>
        <w:bottom w:val="none" w:sz="0" w:space="0" w:color="auto"/>
        <w:right w:val="none" w:sz="0" w:space="0" w:color="auto"/>
      </w:divBdr>
    </w:div>
    <w:div w:id="778989917">
      <w:bodyDiv w:val="1"/>
      <w:marLeft w:val="0"/>
      <w:marRight w:val="0"/>
      <w:marTop w:val="0"/>
      <w:marBottom w:val="0"/>
      <w:divBdr>
        <w:top w:val="none" w:sz="0" w:space="0" w:color="auto"/>
        <w:left w:val="none" w:sz="0" w:space="0" w:color="auto"/>
        <w:bottom w:val="none" w:sz="0" w:space="0" w:color="auto"/>
        <w:right w:val="none" w:sz="0" w:space="0" w:color="auto"/>
      </w:divBdr>
    </w:div>
    <w:div w:id="853498295">
      <w:bodyDiv w:val="1"/>
      <w:marLeft w:val="0"/>
      <w:marRight w:val="0"/>
      <w:marTop w:val="0"/>
      <w:marBottom w:val="0"/>
      <w:divBdr>
        <w:top w:val="none" w:sz="0" w:space="0" w:color="auto"/>
        <w:left w:val="none" w:sz="0" w:space="0" w:color="auto"/>
        <w:bottom w:val="none" w:sz="0" w:space="0" w:color="auto"/>
        <w:right w:val="none" w:sz="0" w:space="0" w:color="auto"/>
      </w:divBdr>
    </w:div>
    <w:div w:id="976184148">
      <w:bodyDiv w:val="1"/>
      <w:marLeft w:val="0"/>
      <w:marRight w:val="0"/>
      <w:marTop w:val="0"/>
      <w:marBottom w:val="0"/>
      <w:divBdr>
        <w:top w:val="none" w:sz="0" w:space="0" w:color="auto"/>
        <w:left w:val="none" w:sz="0" w:space="0" w:color="auto"/>
        <w:bottom w:val="none" w:sz="0" w:space="0" w:color="auto"/>
        <w:right w:val="none" w:sz="0" w:space="0" w:color="auto"/>
      </w:divBdr>
    </w:div>
    <w:div w:id="1018048662">
      <w:bodyDiv w:val="1"/>
      <w:marLeft w:val="0"/>
      <w:marRight w:val="0"/>
      <w:marTop w:val="0"/>
      <w:marBottom w:val="0"/>
      <w:divBdr>
        <w:top w:val="none" w:sz="0" w:space="0" w:color="auto"/>
        <w:left w:val="none" w:sz="0" w:space="0" w:color="auto"/>
        <w:bottom w:val="none" w:sz="0" w:space="0" w:color="auto"/>
        <w:right w:val="none" w:sz="0" w:space="0" w:color="auto"/>
      </w:divBdr>
    </w:div>
    <w:div w:id="1040932714">
      <w:bodyDiv w:val="1"/>
      <w:marLeft w:val="0"/>
      <w:marRight w:val="0"/>
      <w:marTop w:val="0"/>
      <w:marBottom w:val="0"/>
      <w:divBdr>
        <w:top w:val="none" w:sz="0" w:space="0" w:color="auto"/>
        <w:left w:val="none" w:sz="0" w:space="0" w:color="auto"/>
        <w:bottom w:val="none" w:sz="0" w:space="0" w:color="auto"/>
        <w:right w:val="none" w:sz="0" w:space="0" w:color="auto"/>
      </w:divBdr>
    </w:div>
    <w:div w:id="1062214604">
      <w:bodyDiv w:val="1"/>
      <w:marLeft w:val="0"/>
      <w:marRight w:val="0"/>
      <w:marTop w:val="0"/>
      <w:marBottom w:val="0"/>
      <w:divBdr>
        <w:top w:val="none" w:sz="0" w:space="0" w:color="auto"/>
        <w:left w:val="none" w:sz="0" w:space="0" w:color="auto"/>
        <w:bottom w:val="none" w:sz="0" w:space="0" w:color="auto"/>
        <w:right w:val="none" w:sz="0" w:space="0" w:color="auto"/>
      </w:divBdr>
    </w:div>
    <w:div w:id="1077172644">
      <w:bodyDiv w:val="1"/>
      <w:marLeft w:val="0"/>
      <w:marRight w:val="0"/>
      <w:marTop w:val="0"/>
      <w:marBottom w:val="0"/>
      <w:divBdr>
        <w:top w:val="none" w:sz="0" w:space="0" w:color="auto"/>
        <w:left w:val="none" w:sz="0" w:space="0" w:color="auto"/>
        <w:bottom w:val="none" w:sz="0" w:space="0" w:color="auto"/>
        <w:right w:val="none" w:sz="0" w:space="0" w:color="auto"/>
      </w:divBdr>
    </w:div>
    <w:div w:id="1079062826">
      <w:bodyDiv w:val="1"/>
      <w:marLeft w:val="0"/>
      <w:marRight w:val="0"/>
      <w:marTop w:val="0"/>
      <w:marBottom w:val="0"/>
      <w:divBdr>
        <w:top w:val="none" w:sz="0" w:space="0" w:color="auto"/>
        <w:left w:val="none" w:sz="0" w:space="0" w:color="auto"/>
        <w:bottom w:val="none" w:sz="0" w:space="0" w:color="auto"/>
        <w:right w:val="none" w:sz="0" w:space="0" w:color="auto"/>
      </w:divBdr>
    </w:div>
    <w:div w:id="1080257110">
      <w:bodyDiv w:val="1"/>
      <w:marLeft w:val="0"/>
      <w:marRight w:val="0"/>
      <w:marTop w:val="0"/>
      <w:marBottom w:val="0"/>
      <w:divBdr>
        <w:top w:val="none" w:sz="0" w:space="0" w:color="auto"/>
        <w:left w:val="none" w:sz="0" w:space="0" w:color="auto"/>
        <w:bottom w:val="none" w:sz="0" w:space="0" w:color="auto"/>
        <w:right w:val="none" w:sz="0" w:space="0" w:color="auto"/>
      </w:divBdr>
    </w:div>
    <w:div w:id="1157654227">
      <w:bodyDiv w:val="1"/>
      <w:marLeft w:val="0"/>
      <w:marRight w:val="0"/>
      <w:marTop w:val="0"/>
      <w:marBottom w:val="0"/>
      <w:divBdr>
        <w:top w:val="none" w:sz="0" w:space="0" w:color="auto"/>
        <w:left w:val="none" w:sz="0" w:space="0" w:color="auto"/>
        <w:bottom w:val="none" w:sz="0" w:space="0" w:color="auto"/>
        <w:right w:val="none" w:sz="0" w:space="0" w:color="auto"/>
      </w:divBdr>
    </w:div>
    <w:div w:id="1313869643">
      <w:bodyDiv w:val="1"/>
      <w:marLeft w:val="0"/>
      <w:marRight w:val="0"/>
      <w:marTop w:val="0"/>
      <w:marBottom w:val="0"/>
      <w:divBdr>
        <w:top w:val="none" w:sz="0" w:space="0" w:color="auto"/>
        <w:left w:val="none" w:sz="0" w:space="0" w:color="auto"/>
        <w:bottom w:val="none" w:sz="0" w:space="0" w:color="auto"/>
        <w:right w:val="none" w:sz="0" w:space="0" w:color="auto"/>
      </w:divBdr>
      <w:divsChild>
        <w:div w:id="1429541005">
          <w:marLeft w:val="0"/>
          <w:marRight w:val="0"/>
          <w:marTop w:val="0"/>
          <w:marBottom w:val="0"/>
          <w:divBdr>
            <w:top w:val="none" w:sz="0" w:space="0" w:color="auto"/>
            <w:left w:val="none" w:sz="0" w:space="0" w:color="auto"/>
            <w:bottom w:val="none" w:sz="0" w:space="0" w:color="auto"/>
            <w:right w:val="none" w:sz="0" w:space="0" w:color="auto"/>
          </w:divBdr>
        </w:div>
        <w:div w:id="1473985275">
          <w:marLeft w:val="0"/>
          <w:marRight w:val="0"/>
          <w:marTop w:val="0"/>
          <w:marBottom w:val="0"/>
          <w:divBdr>
            <w:top w:val="none" w:sz="0" w:space="0" w:color="auto"/>
            <w:left w:val="none" w:sz="0" w:space="0" w:color="auto"/>
            <w:bottom w:val="none" w:sz="0" w:space="0" w:color="auto"/>
            <w:right w:val="none" w:sz="0" w:space="0" w:color="auto"/>
          </w:divBdr>
        </w:div>
      </w:divsChild>
    </w:div>
    <w:div w:id="1343437400">
      <w:bodyDiv w:val="1"/>
      <w:marLeft w:val="0"/>
      <w:marRight w:val="0"/>
      <w:marTop w:val="0"/>
      <w:marBottom w:val="0"/>
      <w:divBdr>
        <w:top w:val="none" w:sz="0" w:space="0" w:color="auto"/>
        <w:left w:val="none" w:sz="0" w:space="0" w:color="auto"/>
        <w:bottom w:val="none" w:sz="0" w:space="0" w:color="auto"/>
        <w:right w:val="none" w:sz="0" w:space="0" w:color="auto"/>
      </w:divBdr>
    </w:div>
    <w:div w:id="1353651455">
      <w:bodyDiv w:val="1"/>
      <w:marLeft w:val="0"/>
      <w:marRight w:val="0"/>
      <w:marTop w:val="0"/>
      <w:marBottom w:val="0"/>
      <w:divBdr>
        <w:top w:val="none" w:sz="0" w:space="0" w:color="auto"/>
        <w:left w:val="none" w:sz="0" w:space="0" w:color="auto"/>
        <w:bottom w:val="none" w:sz="0" w:space="0" w:color="auto"/>
        <w:right w:val="none" w:sz="0" w:space="0" w:color="auto"/>
      </w:divBdr>
      <w:divsChild>
        <w:div w:id="190412310">
          <w:marLeft w:val="0"/>
          <w:marRight w:val="0"/>
          <w:marTop w:val="0"/>
          <w:marBottom w:val="0"/>
          <w:divBdr>
            <w:top w:val="none" w:sz="0" w:space="0" w:color="auto"/>
            <w:left w:val="none" w:sz="0" w:space="0" w:color="auto"/>
            <w:bottom w:val="none" w:sz="0" w:space="0" w:color="auto"/>
            <w:right w:val="none" w:sz="0" w:space="0" w:color="auto"/>
          </w:divBdr>
        </w:div>
      </w:divsChild>
    </w:div>
    <w:div w:id="1424953842">
      <w:bodyDiv w:val="1"/>
      <w:marLeft w:val="0"/>
      <w:marRight w:val="0"/>
      <w:marTop w:val="0"/>
      <w:marBottom w:val="0"/>
      <w:divBdr>
        <w:top w:val="none" w:sz="0" w:space="0" w:color="auto"/>
        <w:left w:val="none" w:sz="0" w:space="0" w:color="auto"/>
        <w:bottom w:val="none" w:sz="0" w:space="0" w:color="auto"/>
        <w:right w:val="none" w:sz="0" w:space="0" w:color="auto"/>
      </w:divBdr>
    </w:div>
    <w:div w:id="1434470204">
      <w:bodyDiv w:val="1"/>
      <w:marLeft w:val="0"/>
      <w:marRight w:val="0"/>
      <w:marTop w:val="0"/>
      <w:marBottom w:val="0"/>
      <w:divBdr>
        <w:top w:val="none" w:sz="0" w:space="0" w:color="auto"/>
        <w:left w:val="none" w:sz="0" w:space="0" w:color="auto"/>
        <w:bottom w:val="none" w:sz="0" w:space="0" w:color="auto"/>
        <w:right w:val="none" w:sz="0" w:space="0" w:color="auto"/>
      </w:divBdr>
    </w:div>
    <w:div w:id="1459763490">
      <w:bodyDiv w:val="1"/>
      <w:marLeft w:val="0"/>
      <w:marRight w:val="0"/>
      <w:marTop w:val="0"/>
      <w:marBottom w:val="0"/>
      <w:divBdr>
        <w:top w:val="none" w:sz="0" w:space="0" w:color="auto"/>
        <w:left w:val="none" w:sz="0" w:space="0" w:color="auto"/>
        <w:bottom w:val="none" w:sz="0" w:space="0" w:color="auto"/>
        <w:right w:val="none" w:sz="0" w:space="0" w:color="auto"/>
      </w:divBdr>
      <w:divsChild>
        <w:div w:id="132019736">
          <w:marLeft w:val="0"/>
          <w:marRight w:val="0"/>
          <w:marTop w:val="0"/>
          <w:marBottom w:val="0"/>
          <w:divBdr>
            <w:top w:val="none" w:sz="0" w:space="0" w:color="auto"/>
            <w:left w:val="none" w:sz="0" w:space="0" w:color="auto"/>
            <w:bottom w:val="none" w:sz="0" w:space="0" w:color="auto"/>
            <w:right w:val="none" w:sz="0" w:space="0" w:color="auto"/>
          </w:divBdr>
        </w:div>
        <w:div w:id="1352411895">
          <w:marLeft w:val="0"/>
          <w:marRight w:val="0"/>
          <w:marTop w:val="0"/>
          <w:marBottom w:val="0"/>
          <w:divBdr>
            <w:top w:val="none" w:sz="0" w:space="0" w:color="auto"/>
            <w:left w:val="none" w:sz="0" w:space="0" w:color="auto"/>
            <w:bottom w:val="none" w:sz="0" w:space="0" w:color="auto"/>
            <w:right w:val="none" w:sz="0" w:space="0" w:color="auto"/>
          </w:divBdr>
        </w:div>
      </w:divsChild>
    </w:div>
    <w:div w:id="1484542777">
      <w:bodyDiv w:val="1"/>
      <w:marLeft w:val="0"/>
      <w:marRight w:val="0"/>
      <w:marTop w:val="0"/>
      <w:marBottom w:val="0"/>
      <w:divBdr>
        <w:top w:val="none" w:sz="0" w:space="0" w:color="auto"/>
        <w:left w:val="none" w:sz="0" w:space="0" w:color="auto"/>
        <w:bottom w:val="none" w:sz="0" w:space="0" w:color="auto"/>
        <w:right w:val="none" w:sz="0" w:space="0" w:color="auto"/>
      </w:divBdr>
    </w:div>
    <w:div w:id="1595549701">
      <w:bodyDiv w:val="1"/>
      <w:marLeft w:val="0"/>
      <w:marRight w:val="0"/>
      <w:marTop w:val="0"/>
      <w:marBottom w:val="0"/>
      <w:divBdr>
        <w:top w:val="none" w:sz="0" w:space="0" w:color="auto"/>
        <w:left w:val="none" w:sz="0" w:space="0" w:color="auto"/>
        <w:bottom w:val="none" w:sz="0" w:space="0" w:color="auto"/>
        <w:right w:val="none" w:sz="0" w:space="0" w:color="auto"/>
      </w:divBdr>
    </w:div>
    <w:div w:id="1600411975">
      <w:bodyDiv w:val="1"/>
      <w:marLeft w:val="0"/>
      <w:marRight w:val="0"/>
      <w:marTop w:val="0"/>
      <w:marBottom w:val="0"/>
      <w:divBdr>
        <w:top w:val="none" w:sz="0" w:space="0" w:color="auto"/>
        <w:left w:val="none" w:sz="0" w:space="0" w:color="auto"/>
        <w:bottom w:val="none" w:sz="0" w:space="0" w:color="auto"/>
        <w:right w:val="none" w:sz="0" w:space="0" w:color="auto"/>
      </w:divBdr>
    </w:div>
    <w:div w:id="1654942970">
      <w:bodyDiv w:val="1"/>
      <w:marLeft w:val="0"/>
      <w:marRight w:val="0"/>
      <w:marTop w:val="0"/>
      <w:marBottom w:val="0"/>
      <w:divBdr>
        <w:top w:val="none" w:sz="0" w:space="0" w:color="auto"/>
        <w:left w:val="none" w:sz="0" w:space="0" w:color="auto"/>
        <w:bottom w:val="none" w:sz="0" w:space="0" w:color="auto"/>
        <w:right w:val="none" w:sz="0" w:space="0" w:color="auto"/>
      </w:divBdr>
    </w:div>
    <w:div w:id="1663779034">
      <w:bodyDiv w:val="1"/>
      <w:marLeft w:val="0"/>
      <w:marRight w:val="0"/>
      <w:marTop w:val="0"/>
      <w:marBottom w:val="0"/>
      <w:divBdr>
        <w:top w:val="none" w:sz="0" w:space="0" w:color="auto"/>
        <w:left w:val="none" w:sz="0" w:space="0" w:color="auto"/>
        <w:bottom w:val="none" w:sz="0" w:space="0" w:color="auto"/>
        <w:right w:val="none" w:sz="0" w:space="0" w:color="auto"/>
      </w:divBdr>
      <w:divsChild>
        <w:div w:id="1960142848">
          <w:marLeft w:val="0"/>
          <w:marRight w:val="0"/>
          <w:marTop w:val="0"/>
          <w:marBottom w:val="0"/>
          <w:divBdr>
            <w:top w:val="none" w:sz="0" w:space="0" w:color="auto"/>
            <w:left w:val="none" w:sz="0" w:space="0" w:color="auto"/>
            <w:bottom w:val="none" w:sz="0" w:space="0" w:color="auto"/>
            <w:right w:val="none" w:sz="0" w:space="0" w:color="auto"/>
          </w:divBdr>
        </w:div>
      </w:divsChild>
    </w:div>
    <w:div w:id="1747262247">
      <w:bodyDiv w:val="1"/>
      <w:marLeft w:val="0"/>
      <w:marRight w:val="0"/>
      <w:marTop w:val="0"/>
      <w:marBottom w:val="0"/>
      <w:divBdr>
        <w:top w:val="none" w:sz="0" w:space="0" w:color="auto"/>
        <w:left w:val="none" w:sz="0" w:space="0" w:color="auto"/>
        <w:bottom w:val="none" w:sz="0" w:space="0" w:color="auto"/>
        <w:right w:val="none" w:sz="0" w:space="0" w:color="auto"/>
      </w:divBdr>
    </w:div>
    <w:div w:id="1811557046">
      <w:bodyDiv w:val="1"/>
      <w:marLeft w:val="0"/>
      <w:marRight w:val="0"/>
      <w:marTop w:val="0"/>
      <w:marBottom w:val="0"/>
      <w:divBdr>
        <w:top w:val="none" w:sz="0" w:space="0" w:color="auto"/>
        <w:left w:val="none" w:sz="0" w:space="0" w:color="auto"/>
        <w:bottom w:val="none" w:sz="0" w:space="0" w:color="auto"/>
        <w:right w:val="none" w:sz="0" w:space="0" w:color="auto"/>
      </w:divBdr>
    </w:div>
    <w:div w:id="1882474765">
      <w:bodyDiv w:val="1"/>
      <w:marLeft w:val="0"/>
      <w:marRight w:val="0"/>
      <w:marTop w:val="0"/>
      <w:marBottom w:val="0"/>
      <w:divBdr>
        <w:top w:val="none" w:sz="0" w:space="0" w:color="auto"/>
        <w:left w:val="none" w:sz="0" w:space="0" w:color="auto"/>
        <w:bottom w:val="none" w:sz="0" w:space="0" w:color="auto"/>
        <w:right w:val="none" w:sz="0" w:space="0" w:color="auto"/>
      </w:divBdr>
    </w:div>
    <w:div w:id="1930691875">
      <w:bodyDiv w:val="1"/>
      <w:marLeft w:val="0"/>
      <w:marRight w:val="0"/>
      <w:marTop w:val="0"/>
      <w:marBottom w:val="0"/>
      <w:divBdr>
        <w:top w:val="none" w:sz="0" w:space="0" w:color="auto"/>
        <w:left w:val="none" w:sz="0" w:space="0" w:color="auto"/>
        <w:bottom w:val="none" w:sz="0" w:space="0" w:color="auto"/>
        <w:right w:val="none" w:sz="0" w:space="0" w:color="auto"/>
      </w:divBdr>
    </w:div>
    <w:div w:id="1960721099">
      <w:bodyDiv w:val="1"/>
      <w:marLeft w:val="0"/>
      <w:marRight w:val="0"/>
      <w:marTop w:val="0"/>
      <w:marBottom w:val="0"/>
      <w:divBdr>
        <w:top w:val="none" w:sz="0" w:space="0" w:color="auto"/>
        <w:left w:val="none" w:sz="0" w:space="0" w:color="auto"/>
        <w:bottom w:val="none" w:sz="0" w:space="0" w:color="auto"/>
        <w:right w:val="none" w:sz="0" w:space="0" w:color="auto"/>
      </w:divBdr>
    </w:div>
    <w:div w:id="1973511586">
      <w:bodyDiv w:val="1"/>
      <w:marLeft w:val="0"/>
      <w:marRight w:val="0"/>
      <w:marTop w:val="0"/>
      <w:marBottom w:val="0"/>
      <w:divBdr>
        <w:top w:val="none" w:sz="0" w:space="0" w:color="auto"/>
        <w:left w:val="none" w:sz="0" w:space="0" w:color="auto"/>
        <w:bottom w:val="none" w:sz="0" w:space="0" w:color="auto"/>
        <w:right w:val="none" w:sz="0" w:space="0" w:color="auto"/>
      </w:divBdr>
    </w:div>
    <w:div w:id="2021157938">
      <w:bodyDiv w:val="1"/>
      <w:marLeft w:val="0"/>
      <w:marRight w:val="0"/>
      <w:marTop w:val="0"/>
      <w:marBottom w:val="0"/>
      <w:divBdr>
        <w:top w:val="none" w:sz="0" w:space="0" w:color="auto"/>
        <w:left w:val="none" w:sz="0" w:space="0" w:color="auto"/>
        <w:bottom w:val="none" w:sz="0" w:space="0" w:color="auto"/>
        <w:right w:val="none" w:sz="0" w:space="0" w:color="auto"/>
      </w:divBdr>
    </w:div>
    <w:div w:id="2029868570">
      <w:bodyDiv w:val="1"/>
      <w:marLeft w:val="0"/>
      <w:marRight w:val="0"/>
      <w:marTop w:val="0"/>
      <w:marBottom w:val="0"/>
      <w:divBdr>
        <w:top w:val="none" w:sz="0" w:space="0" w:color="auto"/>
        <w:left w:val="none" w:sz="0" w:space="0" w:color="auto"/>
        <w:bottom w:val="none" w:sz="0" w:space="0" w:color="auto"/>
        <w:right w:val="none" w:sz="0" w:space="0" w:color="auto"/>
      </w:divBdr>
    </w:div>
    <w:div w:id="2048287855">
      <w:bodyDiv w:val="1"/>
      <w:marLeft w:val="0"/>
      <w:marRight w:val="0"/>
      <w:marTop w:val="0"/>
      <w:marBottom w:val="0"/>
      <w:divBdr>
        <w:top w:val="none" w:sz="0" w:space="0" w:color="auto"/>
        <w:left w:val="none" w:sz="0" w:space="0" w:color="auto"/>
        <w:bottom w:val="none" w:sz="0" w:space="0" w:color="auto"/>
        <w:right w:val="none" w:sz="0" w:space="0" w:color="auto"/>
      </w:divBdr>
    </w:div>
    <w:div w:id="214723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2C69-9DD5-4ACC-BBDA-4E1552F0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2086</Words>
  <Characters>11893</Characters>
  <Application>Microsoft Office Word</Application>
  <DocSecurity>0</DocSecurity>
  <Lines>99</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2023-03-13T13:25:00Z</cp:lastPrinted>
  <dcterms:created xsi:type="dcterms:W3CDTF">2023-03-13T13:25:00Z</dcterms:created>
  <dcterms:modified xsi:type="dcterms:W3CDTF">2023-03-13T13:25:00Z</dcterms:modified>
</cp:coreProperties>
</file>