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B7E" w:rsidRDefault="00D84B7E" w:rsidP="00864C97">
      <w:pPr>
        <w:spacing w:line="240" w:lineRule="auto"/>
        <w:jc w:val="center"/>
        <w:rPr>
          <w:rFonts w:cs="Times New Roman"/>
          <w:b/>
          <w:lang w:val="en-US"/>
        </w:rPr>
      </w:pP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660F0A">
        <w:rPr>
          <w:rFonts w:cs="Times New Roman"/>
          <w:b/>
          <w:lang w:val="it-IT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3D392F" w:rsidRDefault="00B47702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bCs/>
          <w:color w:val="000000"/>
        </w:rPr>
      </w:pPr>
      <w:r w:rsidRPr="00660F0A">
        <w:rPr>
          <w:rFonts w:cs="Times New Roman"/>
          <w:b/>
          <w:iCs/>
          <w:color w:val="000000" w:themeColor="text1"/>
          <w:lang w:val="it-IT"/>
        </w:rPr>
        <w:t xml:space="preserve"> </w:t>
      </w:r>
      <w:r w:rsidR="00B66DD8" w:rsidRPr="00660F0A">
        <w:rPr>
          <w:rFonts w:cs="Times New Roman"/>
          <w:b/>
          <w:iCs/>
          <w:color w:val="000000" w:themeColor="text1"/>
          <w:lang w:val="it-IT"/>
        </w:rPr>
        <w:t>p</w:t>
      </w:r>
      <w:r w:rsidR="00864C97" w:rsidRPr="00660F0A">
        <w:rPr>
          <w:rFonts w:cs="Times New Roman"/>
          <w:b/>
          <w:iCs/>
          <w:color w:val="000000" w:themeColor="text1"/>
          <w:lang w:val="it-IT"/>
        </w:rPr>
        <w:t xml:space="preserve">rivind modificarea </w:t>
      </w:r>
      <w:r w:rsidR="00D73ABA" w:rsidRPr="00660F0A">
        <w:rPr>
          <w:rFonts w:cs="Times New Roman"/>
          <w:b/>
          <w:iCs/>
          <w:color w:val="000000" w:themeColor="text1"/>
          <w:lang w:val="it-IT"/>
        </w:rPr>
        <w:t>Anexe</w:t>
      </w:r>
      <w:r w:rsidR="00332323" w:rsidRPr="00660F0A">
        <w:rPr>
          <w:rFonts w:cs="Times New Roman"/>
          <w:b/>
          <w:iCs/>
          <w:color w:val="000000" w:themeColor="text1"/>
          <w:lang w:val="it-IT"/>
        </w:rPr>
        <w:t xml:space="preserve">i </w:t>
      </w:r>
      <w:r w:rsidR="00301B60" w:rsidRPr="00660F0A">
        <w:rPr>
          <w:rFonts w:cs="Times New Roman"/>
          <w:b/>
          <w:iCs/>
          <w:color w:val="000000" w:themeColor="text1"/>
          <w:lang w:val="it-IT"/>
        </w:rPr>
        <w:t>nr. 1</w:t>
      </w:r>
      <w:r w:rsidR="00954C58">
        <w:rPr>
          <w:rFonts w:cs="Times New Roman"/>
          <w:b/>
          <w:iCs/>
          <w:color w:val="000000" w:themeColor="text1"/>
        </w:rPr>
        <w:t xml:space="preserve"> </w:t>
      </w:r>
      <w:r w:rsidR="00864C97" w:rsidRPr="00660F0A">
        <w:rPr>
          <w:rFonts w:cs="Times New Roman"/>
          <w:b/>
          <w:iCs/>
          <w:color w:val="000000" w:themeColor="text1"/>
          <w:lang w:val="it-IT"/>
        </w:rPr>
        <w:t xml:space="preserve">la Ordinul ministrului sănătății nr. </w:t>
      </w:r>
      <w:r w:rsidR="00660F0A">
        <w:rPr>
          <w:rFonts w:cs="Times New Roman"/>
          <w:b/>
          <w:iCs/>
          <w:color w:val="000000" w:themeColor="text1"/>
          <w:lang w:val="it-IT"/>
        </w:rPr>
        <w:t>5994</w:t>
      </w:r>
      <w:r w:rsidR="00FF775B" w:rsidRPr="00660F0A">
        <w:rPr>
          <w:rFonts w:cs="Times New Roman"/>
          <w:b/>
          <w:iCs/>
          <w:color w:val="000000" w:themeColor="text1"/>
          <w:lang w:val="it-IT"/>
        </w:rPr>
        <w:t>/202</w:t>
      </w:r>
      <w:r w:rsidR="00660F0A">
        <w:rPr>
          <w:rFonts w:cs="Times New Roman"/>
          <w:b/>
          <w:iCs/>
          <w:color w:val="000000" w:themeColor="text1"/>
          <w:lang w:val="it-IT"/>
        </w:rPr>
        <w:t>4</w:t>
      </w:r>
      <w:r w:rsidR="00864C97" w:rsidRPr="00660F0A">
        <w:rPr>
          <w:rFonts w:cs="Times New Roman"/>
          <w:b/>
          <w:iCs/>
          <w:color w:val="000000" w:themeColor="text1"/>
          <w:lang w:val="it-IT"/>
        </w:rPr>
        <w:t xml:space="preserve"> </w:t>
      </w:r>
      <w:r w:rsidR="00BB1FEA" w:rsidRPr="00BB1FEA">
        <w:rPr>
          <w:rFonts w:cs="Times New Roman"/>
          <w:b/>
          <w:bCs/>
          <w:color w:val="000000"/>
        </w:rPr>
        <w:t xml:space="preserve">pentru aprobarea </w:t>
      </w:r>
      <w:proofErr w:type="spellStart"/>
      <w:r w:rsidR="00BB1FEA" w:rsidRPr="00BB1FEA">
        <w:rPr>
          <w:rFonts w:cs="Times New Roman"/>
          <w:b/>
          <w:bCs/>
          <w:color w:val="000000"/>
        </w:rPr>
        <w:t>preţurilor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maximale ale medicamentelor de uz uman, valabile în România, care pot fi utilizate/comercializate de către </w:t>
      </w:r>
      <w:proofErr w:type="spellStart"/>
      <w:r w:rsidR="00BB1FEA" w:rsidRPr="00BB1FEA">
        <w:rPr>
          <w:rFonts w:cs="Times New Roman"/>
          <w:b/>
          <w:bCs/>
          <w:color w:val="000000"/>
        </w:rPr>
        <w:t>deţinătorii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b/>
          <w:bCs/>
          <w:color w:val="000000"/>
        </w:rPr>
        <w:t>autorizaţie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de punere pe </w:t>
      </w:r>
      <w:proofErr w:type="spellStart"/>
      <w:r w:rsidR="00BB1FEA" w:rsidRPr="00BB1FEA">
        <w:rPr>
          <w:rFonts w:cs="Times New Roman"/>
          <w:b/>
          <w:bCs/>
          <w:color w:val="000000"/>
        </w:rPr>
        <w:t>piaţă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a medicamentelor sau </w:t>
      </w:r>
      <w:proofErr w:type="spellStart"/>
      <w:r w:rsidR="00BB1FEA" w:rsidRPr="00BB1FEA">
        <w:rPr>
          <w:rFonts w:cs="Times New Roman"/>
          <w:b/>
          <w:bCs/>
          <w:color w:val="000000"/>
        </w:rPr>
        <w:t>reprezentanţii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acestora, distribuitorii angro </w:t>
      </w:r>
      <w:proofErr w:type="spellStart"/>
      <w:r w:rsidR="00BB1FEA" w:rsidRPr="00BB1FEA">
        <w:rPr>
          <w:rFonts w:cs="Times New Roman"/>
          <w:b/>
          <w:bCs/>
          <w:color w:val="000000"/>
        </w:rPr>
        <w:t>şi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furnizorii de servicii medicale </w:t>
      </w:r>
      <w:proofErr w:type="spellStart"/>
      <w:r w:rsidR="00BB1FEA" w:rsidRPr="00BB1FEA">
        <w:rPr>
          <w:rFonts w:cs="Times New Roman"/>
          <w:b/>
          <w:bCs/>
          <w:color w:val="000000"/>
        </w:rPr>
        <w:t>şi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medicamente pentru acele medicamente care fac obiectul unei </w:t>
      </w:r>
      <w:proofErr w:type="spellStart"/>
      <w:r w:rsidR="00BB1FEA" w:rsidRPr="00BB1FEA">
        <w:rPr>
          <w:rFonts w:cs="Times New Roman"/>
          <w:b/>
          <w:bCs/>
          <w:color w:val="000000"/>
        </w:rPr>
        <w:t>relaţii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contractuale cu Ministerul </w:t>
      </w:r>
      <w:proofErr w:type="spellStart"/>
      <w:r w:rsidR="00BB1FEA" w:rsidRPr="00BB1FEA">
        <w:rPr>
          <w:rFonts w:cs="Times New Roman"/>
          <w:b/>
          <w:bCs/>
          <w:color w:val="000000"/>
        </w:rPr>
        <w:t>Sănătăţii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, casele de asigurări de sănătate </w:t>
      </w:r>
      <w:proofErr w:type="spellStart"/>
      <w:r w:rsidR="00BB1FEA" w:rsidRPr="00BB1FEA">
        <w:rPr>
          <w:rFonts w:cs="Times New Roman"/>
          <w:b/>
          <w:bCs/>
          <w:color w:val="000000"/>
        </w:rPr>
        <w:t>şi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/sau </w:t>
      </w:r>
      <w:proofErr w:type="spellStart"/>
      <w:r w:rsidR="00BB1FEA" w:rsidRPr="00BB1FEA">
        <w:rPr>
          <w:rFonts w:cs="Times New Roman"/>
          <w:b/>
          <w:bCs/>
          <w:color w:val="000000"/>
        </w:rPr>
        <w:t>direcţiile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de sănătate publică </w:t>
      </w:r>
      <w:proofErr w:type="spellStart"/>
      <w:r w:rsidR="00BB1FEA" w:rsidRPr="00BB1FEA">
        <w:rPr>
          <w:rFonts w:cs="Times New Roman"/>
          <w:b/>
          <w:bCs/>
          <w:color w:val="000000"/>
        </w:rPr>
        <w:t>judeţene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</w:t>
      </w:r>
      <w:proofErr w:type="spellStart"/>
      <w:r w:rsidR="00BB1FEA" w:rsidRPr="00BB1FEA">
        <w:rPr>
          <w:rFonts w:cs="Times New Roman"/>
          <w:b/>
          <w:bCs/>
          <w:color w:val="000000"/>
        </w:rPr>
        <w:t>şi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a municipiului </w:t>
      </w:r>
      <w:proofErr w:type="spellStart"/>
      <w:r w:rsidR="00BB1FEA" w:rsidRPr="00BB1FEA">
        <w:rPr>
          <w:rFonts w:cs="Times New Roman"/>
          <w:b/>
          <w:bCs/>
          <w:color w:val="000000"/>
        </w:rPr>
        <w:t>Bucureşti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, cuprinse în Catalogul </w:t>
      </w:r>
      <w:proofErr w:type="spellStart"/>
      <w:r w:rsidR="00BB1FEA" w:rsidRPr="00BB1FEA">
        <w:rPr>
          <w:rFonts w:cs="Times New Roman"/>
          <w:b/>
          <w:bCs/>
          <w:color w:val="000000"/>
        </w:rPr>
        <w:t>naţional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al </w:t>
      </w:r>
      <w:proofErr w:type="spellStart"/>
      <w:r w:rsidR="00BB1FEA" w:rsidRPr="00BB1FEA">
        <w:rPr>
          <w:rFonts w:cs="Times New Roman"/>
          <w:b/>
          <w:bCs/>
          <w:color w:val="000000"/>
        </w:rPr>
        <w:t>preţurilor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medicamentelor autorizate de punere pe </w:t>
      </w:r>
      <w:proofErr w:type="spellStart"/>
      <w:r w:rsidR="00BB1FEA" w:rsidRPr="00BB1FEA">
        <w:rPr>
          <w:rFonts w:cs="Times New Roman"/>
          <w:b/>
          <w:bCs/>
          <w:color w:val="000000"/>
        </w:rPr>
        <w:t>piaţă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în România, a </w:t>
      </w:r>
      <w:proofErr w:type="spellStart"/>
      <w:r w:rsidR="00BB1FEA" w:rsidRPr="00BB1FEA">
        <w:rPr>
          <w:rFonts w:cs="Times New Roman"/>
          <w:b/>
          <w:bCs/>
          <w:color w:val="000000"/>
        </w:rPr>
        <w:t>preţurilor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b/>
          <w:bCs/>
          <w:color w:val="000000"/>
        </w:rPr>
        <w:t>referinţă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generice </w:t>
      </w:r>
      <w:proofErr w:type="spellStart"/>
      <w:r w:rsidR="00BB1FEA" w:rsidRPr="00BB1FEA">
        <w:rPr>
          <w:rFonts w:cs="Times New Roman"/>
          <w:b/>
          <w:bCs/>
          <w:color w:val="000000"/>
        </w:rPr>
        <w:t>şi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a </w:t>
      </w:r>
      <w:proofErr w:type="spellStart"/>
      <w:r w:rsidR="00BB1FEA" w:rsidRPr="00BB1FEA">
        <w:rPr>
          <w:rFonts w:cs="Times New Roman"/>
          <w:b/>
          <w:bCs/>
          <w:color w:val="000000"/>
        </w:rPr>
        <w:t>preţurilor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b/>
          <w:bCs/>
          <w:color w:val="000000"/>
        </w:rPr>
        <w:t>referinţă</w:t>
      </w:r>
      <w:proofErr w:type="spellEnd"/>
      <w:r w:rsidR="00BB1FEA" w:rsidRPr="00BB1FEA">
        <w:rPr>
          <w:rFonts w:cs="Times New Roman"/>
          <w:b/>
          <w:bCs/>
          <w:color w:val="000000"/>
        </w:rPr>
        <w:t xml:space="preserve"> inovative</w:t>
      </w:r>
    </w:p>
    <w:p w:rsidR="00BB1FEA" w:rsidRDefault="00BB1FEA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it-IT"/>
        </w:rPr>
      </w:pPr>
    </w:p>
    <w:p w:rsidR="00BB1FEA" w:rsidRPr="00660F0A" w:rsidRDefault="00BB1FEA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it-IT"/>
        </w:rPr>
      </w:pPr>
    </w:p>
    <w:p w:rsidR="00864C97" w:rsidRPr="00660F0A" w:rsidRDefault="00864C97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it-IT"/>
        </w:rPr>
      </w:pPr>
    </w:p>
    <w:p w:rsidR="00D84B7E" w:rsidRPr="00660F0A" w:rsidRDefault="00D84B7E" w:rsidP="00927C74">
      <w:pPr>
        <w:pStyle w:val="NoSpacing"/>
        <w:spacing w:line="276" w:lineRule="auto"/>
        <w:jc w:val="both"/>
        <w:rPr>
          <w:rFonts w:cs="Times New Roman"/>
          <w:lang w:val="it-IT"/>
        </w:rPr>
      </w:pPr>
      <w:r w:rsidRPr="00D84B7E">
        <w:rPr>
          <w:rFonts w:cs="Times New Roman"/>
        </w:rPr>
        <w:t xml:space="preserve">            Văzând Referatul de aprobare nr. </w:t>
      </w:r>
      <w:r w:rsidR="00660F0A">
        <w:rPr>
          <w:rFonts w:cs="Times New Roman"/>
        </w:rPr>
        <w:t>..</w:t>
      </w:r>
      <w:r w:rsidRPr="00D84B7E">
        <w:rPr>
          <w:rFonts w:cs="Times New Roman"/>
        </w:rPr>
        <w:t>................./202</w:t>
      </w:r>
      <w:r w:rsidR="00660F0A">
        <w:rPr>
          <w:rFonts w:cs="Times New Roman"/>
        </w:rPr>
        <w:t>5</w:t>
      </w:r>
      <w:r w:rsidRPr="00D84B7E">
        <w:rPr>
          <w:rFonts w:cs="Times New Roman"/>
        </w:rPr>
        <w:t xml:space="preserve"> al Direcției </w:t>
      </w:r>
      <w:r w:rsidR="00FF775B">
        <w:rPr>
          <w:rFonts w:cs="Times New Roman"/>
        </w:rPr>
        <w:t xml:space="preserve">farmaceutică și dispozitive medicale </w:t>
      </w:r>
      <w:r w:rsidRPr="00D84B7E">
        <w:rPr>
          <w:rFonts w:cs="Times New Roman"/>
        </w:rPr>
        <w:t xml:space="preserve">din cadrul Ministerului </w:t>
      </w:r>
      <w:r w:rsidRPr="00660F0A">
        <w:rPr>
          <w:rFonts w:cs="Times New Roman"/>
          <w:lang w:val="it-IT"/>
        </w:rPr>
        <w:t>Sănătăţii,</w:t>
      </w:r>
    </w:p>
    <w:p w:rsidR="00D84B7E" w:rsidRPr="00D84B7E" w:rsidRDefault="00D84B7E" w:rsidP="00927C74">
      <w:pPr>
        <w:pStyle w:val="NoSpacing"/>
        <w:tabs>
          <w:tab w:val="left" w:pos="709"/>
        </w:tabs>
        <w:spacing w:line="276" w:lineRule="auto"/>
        <w:jc w:val="both"/>
        <w:rPr>
          <w:rFonts w:cs="Times New Roman"/>
        </w:rPr>
      </w:pPr>
      <w:r w:rsidRPr="00D84B7E">
        <w:rPr>
          <w:rFonts w:cs="Times New Roman"/>
        </w:rPr>
        <w:tab/>
        <w:t xml:space="preserve">având în vedere prevederile art. 890 din Legea nr. 95/2006 privind reforma în domeniul sănătății, republicată, cu modificările </w:t>
      </w:r>
      <w:proofErr w:type="spellStart"/>
      <w:r w:rsidRPr="00D84B7E">
        <w:rPr>
          <w:rFonts w:cs="Times New Roman"/>
        </w:rPr>
        <w:t>şi</w:t>
      </w:r>
      <w:proofErr w:type="spellEnd"/>
      <w:r w:rsidRPr="00D84B7E">
        <w:rPr>
          <w:rFonts w:cs="Times New Roman"/>
        </w:rPr>
        <w:t xml:space="preserve"> completările ulterioare,</w:t>
      </w:r>
    </w:p>
    <w:p w:rsidR="00D84B7E" w:rsidRPr="00D84B7E" w:rsidRDefault="00D84B7E" w:rsidP="00927C74">
      <w:pPr>
        <w:pStyle w:val="NoSpacing"/>
        <w:tabs>
          <w:tab w:val="left" w:pos="709"/>
        </w:tabs>
        <w:spacing w:line="276" w:lineRule="auto"/>
        <w:jc w:val="both"/>
        <w:rPr>
          <w:rFonts w:cs="Times New Roman"/>
        </w:rPr>
      </w:pPr>
      <w:r w:rsidRPr="00D84B7E">
        <w:rPr>
          <w:rFonts w:cs="Times New Roman"/>
        </w:rPr>
        <w:t xml:space="preserve">              ținând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D84B7E" w:rsidRDefault="00D84B7E" w:rsidP="00927C74">
      <w:pPr>
        <w:pStyle w:val="NoSpacing"/>
        <w:tabs>
          <w:tab w:val="left" w:pos="709"/>
        </w:tabs>
        <w:spacing w:line="276" w:lineRule="auto"/>
        <w:jc w:val="both"/>
        <w:rPr>
          <w:rFonts w:cs="Times New Roman"/>
        </w:rPr>
      </w:pPr>
      <w:r w:rsidRPr="00D84B7E">
        <w:rPr>
          <w:rFonts w:cs="Times New Roman"/>
        </w:rPr>
        <w:t xml:space="preserve">              în temeiul art. 7 alin. (4) din Hotărârea Guvernului nr. 144/2010 privind organizarea și funcționarea Ministerului Sănătății, cu modificările și completările ulterioare,</w:t>
      </w:r>
    </w:p>
    <w:p w:rsidR="00D84B7E" w:rsidRPr="00D84B7E" w:rsidRDefault="00D84B7E" w:rsidP="00D84B7E">
      <w:pPr>
        <w:pStyle w:val="NoSpacing"/>
        <w:tabs>
          <w:tab w:val="left" w:pos="709"/>
        </w:tabs>
        <w:jc w:val="both"/>
        <w:rPr>
          <w:rFonts w:cs="Times New Roman"/>
        </w:rPr>
      </w:pPr>
    </w:p>
    <w:p w:rsidR="00864C97" w:rsidRPr="00CD4FEC" w:rsidRDefault="00864C97" w:rsidP="00D84B7E">
      <w:pPr>
        <w:pStyle w:val="NoSpacing"/>
        <w:ind w:left="57" w:right="-57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B47702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660F0A" w:rsidRDefault="00864C97" w:rsidP="00927C74">
      <w:pPr>
        <w:tabs>
          <w:tab w:val="left" w:pos="709"/>
        </w:tabs>
        <w:autoSpaceDE w:val="0"/>
        <w:autoSpaceDN w:val="0"/>
        <w:adjustRightInd w:val="0"/>
        <w:spacing w:after="0"/>
        <w:ind w:right="-57"/>
        <w:jc w:val="both"/>
        <w:rPr>
          <w:rFonts w:cstheme="minorHAnsi"/>
          <w:color w:val="000000"/>
          <w:lang w:val="it-IT"/>
        </w:rPr>
      </w:pPr>
      <w:r w:rsidRPr="00660F0A">
        <w:rPr>
          <w:rFonts w:cstheme="minorHAnsi"/>
          <w:b/>
          <w:iCs/>
          <w:color w:val="000000" w:themeColor="text1"/>
          <w:lang w:val="it-IT"/>
        </w:rPr>
        <w:t>Art. I</w:t>
      </w:r>
      <w:r w:rsidRPr="00660F0A">
        <w:rPr>
          <w:rFonts w:cstheme="minorHAnsi"/>
          <w:iCs/>
          <w:color w:val="000000" w:themeColor="text1"/>
          <w:lang w:val="it-IT"/>
        </w:rPr>
        <w:t xml:space="preserve"> – </w:t>
      </w:r>
      <w:r w:rsidR="00D73ABA" w:rsidRPr="00660F0A">
        <w:rPr>
          <w:rFonts w:cstheme="minorHAnsi"/>
          <w:b/>
          <w:iCs/>
          <w:color w:val="000000" w:themeColor="text1"/>
          <w:lang w:val="it-IT"/>
        </w:rPr>
        <w:t>Anex</w:t>
      </w:r>
      <w:r w:rsidR="00332323" w:rsidRPr="00660F0A">
        <w:rPr>
          <w:rFonts w:cstheme="minorHAnsi"/>
          <w:b/>
          <w:iCs/>
          <w:color w:val="000000" w:themeColor="text1"/>
          <w:lang w:val="it-IT"/>
        </w:rPr>
        <w:t>a</w:t>
      </w:r>
      <w:r w:rsidR="00B72202" w:rsidRPr="00660F0A">
        <w:rPr>
          <w:rFonts w:cstheme="minorHAnsi"/>
          <w:b/>
          <w:iCs/>
          <w:color w:val="000000" w:themeColor="text1"/>
          <w:lang w:val="it-IT"/>
        </w:rPr>
        <w:t xml:space="preserve"> nr. </w:t>
      </w:r>
      <w:r w:rsidR="00CD4FEC" w:rsidRPr="00660F0A">
        <w:rPr>
          <w:rFonts w:cstheme="minorHAnsi"/>
          <w:b/>
          <w:iCs/>
          <w:color w:val="000000" w:themeColor="text1"/>
          <w:lang w:val="it-IT"/>
        </w:rPr>
        <w:t>1</w:t>
      </w:r>
      <w:r w:rsidR="00692809" w:rsidRPr="00660F0A">
        <w:rPr>
          <w:rFonts w:cstheme="minorHAnsi"/>
          <w:b/>
          <w:iCs/>
          <w:color w:val="000000" w:themeColor="text1"/>
          <w:lang w:val="it-IT"/>
        </w:rPr>
        <w:t xml:space="preserve"> </w:t>
      </w:r>
      <w:r w:rsidR="00CD4FEC" w:rsidRPr="00660F0A">
        <w:rPr>
          <w:rFonts w:cstheme="minorHAnsi"/>
          <w:b/>
          <w:iCs/>
          <w:color w:val="000000" w:themeColor="text1"/>
          <w:lang w:val="it-IT"/>
        </w:rPr>
        <w:t xml:space="preserve"> </w:t>
      </w:r>
      <w:r w:rsidRPr="00660F0A">
        <w:rPr>
          <w:rFonts w:cstheme="minorHAnsi"/>
          <w:iCs/>
          <w:color w:val="000000" w:themeColor="text1"/>
          <w:lang w:val="it-IT"/>
        </w:rPr>
        <w:t xml:space="preserve">la Ordinul ministrului sănătății nr. </w:t>
      </w:r>
      <w:r w:rsidR="00660F0A">
        <w:rPr>
          <w:rFonts w:cstheme="minorHAnsi"/>
          <w:iCs/>
          <w:color w:val="000000" w:themeColor="text1"/>
          <w:lang w:val="it-IT"/>
        </w:rPr>
        <w:t>5994/2024</w:t>
      </w:r>
      <w:r w:rsidRPr="00660F0A">
        <w:rPr>
          <w:rFonts w:cstheme="minorHAnsi"/>
          <w:iCs/>
          <w:color w:val="000000" w:themeColor="text1"/>
          <w:lang w:val="it-IT"/>
        </w:rPr>
        <w:t xml:space="preserve"> </w:t>
      </w:r>
      <w:r w:rsidR="00BB1FEA" w:rsidRPr="00BB1FEA">
        <w:rPr>
          <w:rFonts w:cs="Times New Roman"/>
          <w:color w:val="000000"/>
        </w:rPr>
        <w:t xml:space="preserve">pentru aprobarea </w:t>
      </w:r>
      <w:proofErr w:type="spellStart"/>
      <w:r w:rsidR="00BB1FEA" w:rsidRPr="00BB1FEA">
        <w:rPr>
          <w:rFonts w:cs="Times New Roman"/>
          <w:color w:val="000000"/>
        </w:rPr>
        <w:t>preţurilor</w:t>
      </w:r>
      <w:proofErr w:type="spellEnd"/>
      <w:r w:rsidR="00BB1FEA" w:rsidRPr="00BB1FEA">
        <w:rPr>
          <w:rFonts w:cs="Times New Roman"/>
          <w:color w:val="000000"/>
        </w:rPr>
        <w:t xml:space="preserve"> maximale ale medicamentelor de uz uman, valabile în România, care pot fi utilizate/comercializate de către </w:t>
      </w:r>
      <w:proofErr w:type="spellStart"/>
      <w:r w:rsidR="00BB1FEA" w:rsidRPr="00BB1FEA">
        <w:rPr>
          <w:rFonts w:cs="Times New Roman"/>
          <w:color w:val="000000"/>
        </w:rPr>
        <w:t>deţinătorii</w:t>
      </w:r>
      <w:proofErr w:type="spellEnd"/>
      <w:r w:rsidR="00BB1FEA" w:rsidRPr="00BB1FEA">
        <w:rPr>
          <w:rFonts w:cs="Times New Roman"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color w:val="000000"/>
        </w:rPr>
        <w:t>autorizaţie</w:t>
      </w:r>
      <w:proofErr w:type="spellEnd"/>
      <w:r w:rsidR="00BB1FEA" w:rsidRPr="00BB1FEA">
        <w:rPr>
          <w:rFonts w:cs="Times New Roman"/>
          <w:color w:val="000000"/>
        </w:rPr>
        <w:t xml:space="preserve"> de punere pe </w:t>
      </w:r>
      <w:proofErr w:type="spellStart"/>
      <w:r w:rsidR="00BB1FEA" w:rsidRPr="00BB1FEA">
        <w:rPr>
          <w:rFonts w:cs="Times New Roman"/>
          <w:color w:val="000000"/>
        </w:rPr>
        <w:t>piaţă</w:t>
      </w:r>
      <w:proofErr w:type="spellEnd"/>
      <w:r w:rsidR="00BB1FEA" w:rsidRPr="00BB1FEA">
        <w:rPr>
          <w:rFonts w:cs="Times New Roman"/>
          <w:color w:val="000000"/>
        </w:rPr>
        <w:t xml:space="preserve"> a medicamentelor sau </w:t>
      </w:r>
      <w:proofErr w:type="spellStart"/>
      <w:r w:rsidR="00BB1FEA" w:rsidRPr="00BB1FEA">
        <w:rPr>
          <w:rFonts w:cs="Times New Roman"/>
          <w:color w:val="000000"/>
        </w:rPr>
        <w:t>reprezentanţii</w:t>
      </w:r>
      <w:proofErr w:type="spellEnd"/>
      <w:r w:rsidR="00BB1FEA" w:rsidRPr="00BB1FEA">
        <w:rPr>
          <w:rFonts w:cs="Times New Roman"/>
          <w:color w:val="000000"/>
        </w:rPr>
        <w:t xml:space="preserve"> acestora, distribuitorii angro </w:t>
      </w:r>
      <w:proofErr w:type="spellStart"/>
      <w:r w:rsidR="00BB1FEA" w:rsidRPr="00BB1FEA">
        <w:rPr>
          <w:rFonts w:cs="Times New Roman"/>
          <w:color w:val="000000"/>
        </w:rPr>
        <w:t>şi</w:t>
      </w:r>
      <w:proofErr w:type="spellEnd"/>
      <w:r w:rsidR="00BB1FEA" w:rsidRPr="00BB1FEA">
        <w:rPr>
          <w:rFonts w:cs="Times New Roman"/>
          <w:color w:val="000000"/>
        </w:rPr>
        <w:t xml:space="preserve"> furnizorii de servicii medicale </w:t>
      </w:r>
      <w:proofErr w:type="spellStart"/>
      <w:r w:rsidR="00BB1FEA" w:rsidRPr="00BB1FEA">
        <w:rPr>
          <w:rFonts w:cs="Times New Roman"/>
          <w:color w:val="000000"/>
        </w:rPr>
        <w:t>şi</w:t>
      </w:r>
      <w:proofErr w:type="spellEnd"/>
      <w:r w:rsidR="00BB1FEA" w:rsidRPr="00BB1FEA">
        <w:rPr>
          <w:rFonts w:cs="Times New Roman"/>
          <w:color w:val="000000"/>
        </w:rPr>
        <w:t xml:space="preserve"> medicamente pentru acele medicamente care fac obiectul unei </w:t>
      </w:r>
      <w:proofErr w:type="spellStart"/>
      <w:r w:rsidR="00BB1FEA" w:rsidRPr="00BB1FEA">
        <w:rPr>
          <w:rFonts w:cs="Times New Roman"/>
          <w:color w:val="000000"/>
        </w:rPr>
        <w:t>relaţii</w:t>
      </w:r>
      <w:proofErr w:type="spellEnd"/>
      <w:r w:rsidR="00BB1FEA" w:rsidRPr="00BB1FEA">
        <w:rPr>
          <w:rFonts w:cs="Times New Roman"/>
          <w:color w:val="000000"/>
        </w:rPr>
        <w:t xml:space="preserve"> contractuale cu Ministerul </w:t>
      </w:r>
      <w:proofErr w:type="spellStart"/>
      <w:r w:rsidR="00BB1FEA" w:rsidRPr="00BB1FEA">
        <w:rPr>
          <w:rFonts w:cs="Times New Roman"/>
          <w:color w:val="000000"/>
        </w:rPr>
        <w:t>Sănătăţii</w:t>
      </w:r>
      <w:proofErr w:type="spellEnd"/>
      <w:r w:rsidR="00BB1FEA" w:rsidRPr="00BB1FEA">
        <w:rPr>
          <w:rFonts w:cs="Times New Roman"/>
          <w:color w:val="000000"/>
        </w:rPr>
        <w:t xml:space="preserve">, casele de asigurări de sănătate </w:t>
      </w:r>
      <w:proofErr w:type="spellStart"/>
      <w:r w:rsidR="00BB1FEA" w:rsidRPr="00BB1FEA">
        <w:rPr>
          <w:rFonts w:cs="Times New Roman"/>
          <w:color w:val="000000"/>
        </w:rPr>
        <w:t>şi</w:t>
      </w:r>
      <w:proofErr w:type="spellEnd"/>
      <w:r w:rsidR="00BB1FEA" w:rsidRPr="00BB1FEA">
        <w:rPr>
          <w:rFonts w:cs="Times New Roman"/>
          <w:color w:val="000000"/>
        </w:rPr>
        <w:t xml:space="preserve">/sau </w:t>
      </w:r>
      <w:proofErr w:type="spellStart"/>
      <w:r w:rsidR="00BB1FEA" w:rsidRPr="00BB1FEA">
        <w:rPr>
          <w:rFonts w:cs="Times New Roman"/>
          <w:color w:val="000000"/>
        </w:rPr>
        <w:t>direcţiile</w:t>
      </w:r>
      <w:proofErr w:type="spellEnd"/>
      <w:r w:rsidR="00BB1FEA" w:rsidRPr="00BB1FEA">
        <w:rPr>
          <w:rFonts w:cs="Times New Roman"/>
          <w:color w:val="000000"/>
        </w:rPr>
        <w:t xml:space="preserve"> de sănătate publică </w:t>
      </w:r>
      <w:proofErr w:type="spellStart"/>
      <w:r w:rsidR="00BB1FEA" w:rsidRPr="00BB1FEA">
        <w:rPr>
          <w:rFonts w:cs="Times New Roman"/>
          <w:color w:val="000000"/>
        </w:rPr>
        <w:t>judeţene</w:t>
      </w:r>
      <w:proofErr w:type="spellEnd"/>
      <w:r w:rsidR="00BB1FEA" w:rsidRPr="00BB1FEA">
        <w:rPr>
          <w:rFonts w:cs="Times New Roman"/>
          <w:color w:val="000000"/>
        </w:rPr>
        <w:t xml:space="preserve"> </w:t>
      </w:r>
      <w:proofErr w:type="spellStart"/>
      <w:r w:rsidR="00BB1FEA" w:rsidRPr="00BB1FEA">
        <w:rPr>
          <w:rFonts w:cs="Times New Roman"/>
          <w:color w:val="000000"/>
        </w:rPr>
        <w:t>şi</w:t>
      </w:r>
      <w:proofErr w:type="spellEnd"/>
      <w:r w:rsidR="00BB1FEA" w:rsidRPr="00BB1FEA">
        <w:rPr>
          <w:rFonts w:cs="Times New Roman"/>
          <w:color w:val="000000"/>
        </w:rPr>
        <w:t xml:space="preserve"> a municipiului </w:t>
      </w:r>
      <w:proofErr w:type="spellStart"/>
      <w:r w:rsidR="00BB1FEA" w:rsidRPr="00BB1FEA">
        <w:rPr>
          <w:rFonts w:cs="Times New Roman"/>
          <w:color w:val="000000"/>
        </w:rPr>
        <w:t>Bucureşti</w:t>
      </w:r>
      <w:proofErr w:type="spellEnd"/>
      <w:r w:rsidR="00BB1FEA" w:rsidRPr="00BB1FEA">
        <w:rPr>
          <w:rFonts w:cs="Times New Roman"/>
          <w:color w:val="000000"/>
        </w:rPr>
        <w:t xml:space="preserve">, cuprinse în Catalogul </w:t>
      </w:r>
      <w:proofErr w:type="spellStart"/>
      <w:r w:rsidR="00BB1FEA" w:rsidRPr="00BB1FEA">
        <w:rPr>
          <w:rFonts w:cs="Times New Roman"/>
          <w:color w:val="000000"/>
        </w:rPr>
        <w:t>naţional</w:t>
      </w:r>
      <w:proofErr w:type="spellEnd"/>
      <w:r w:rsidR="00BB1FEA" w:rsidRPr="00BB1FEA">
        <w:rPr>
          <w:rFonts w:cs="Times New Roman"/>
          <w:color w:val="000000"/>
        </w:rPr>
        <w:t xml:space="preserve"> al </w:t>
      </w:r>
      <w:proofErr w:type="spellStart"/>
      <w:r w:rsidR="00BB1FEA" w:rsidRPr="00BB1FEA">
        <w:rPr>
          <w:rFonts w:cs="Times New Roman"/>
          <w:color w:val="000000"/>
        </w:rPr>
        <w:t>preţurilor</w:t>
      </w:r>
      <w:proofErr w:type="spellEnd"/>
      <w:r w:rsidR="00BB1FEA" w:rsidRPr="00BB1FEA">
        <w:rPr>
          <w:rFonts w:cs="Times New Roman"/>
          <w:color w:val="000000"/>
        </w:rPr>
        <w:t xml:space="preserve"> medicamentelor autorizate de punere pe </w:t>
      </w:r>
      <w:proofErr w:type="spellStart"/>
      <w:r w:rsidR="00BB1FEA" w:rsidRPr="00BB1FEA">
        <w:rPr>
          <w:rFonts w:cs="Times New Roman"/>
          <w:color w:val="000000"/>
        </w:rPr>
        <w:t>piaţă</w:t>
      </w:r>
      <w:proofErr w:type="spellEnd"/>
      <w:r w:rsidR="00BB1FEA" w:rsidRPr="00BB1FEA">
        <w:rPr>
          <w:rFonts w:cs="Times New Roman"/>
          <w:color w:val="000000"/>
        </w:rPr>
        <w:t xml:space="preserve"> în România, a </w:t>
      </w:r>
      <w:proofErr w:type="spellStart"/>
      <w:r w:rsidR="00BB1FEA" w:rsidRPr="00BB1FEA">
        <w:rPr>
          <w:rFonts w:cs="Times New Roman"/>
          <w:color w:val="000000"/>
        </w:rPr>
        <w:t>preţurilor</w:t>
      </w:r>
      <w:proofErr w:type="spellEnd"/>
      <w:r w:rsidR="00BB1FEA" w:rsidRPr="00BB1FEA">
        <w:rPr>
          <w:rFonts w:cs="Times New Roman"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color w:val="000000"/>
        </w:rPr>
        <w:t>referinţă</w:t>
      </w:r>
      <w:proofErr w:type="spellEnd"/>
      <w:r w:rsidR="00BB1FEA" w:rsidRPr="00BB1FEA">
        <w:rPr>
          <w:rFonts w:cs="Times New Roman"/>
          <w:color w:val="000000"/>
        </w:rPr>
        <w:t xml:space="preserve"> generice </w:t>
      </w:r>
      <w:proofErr w:type="spellStart"/>
      <w:r w:rsidR="00BB1FEA" w:rsidRPr="00BB1FEA">
        <w:rPr>
          <w:rFonts w:cs="Times New Roman"/>
          <w:color w:val="000000"/>
        </w:rPr>
        <w:t>şi</w:t>
      </w:r>
      <w:proofErr w:type="spellEnd"/>
      <w:r w:rsidR="00BB1FEA" w:rsidRPr="00BB1FEA">
        <w:rPr>
          <w:rFonts w:cs="Times New Roman"/>
          <w:color w:val="000000"/>
        </w:rPr>
        <w:t xml:space="preserve"> a </w:t>
      </w:r>
      <w:proofErr w:type="spellStart"/>
      <w:r w:rsidR="00BB1FEA" w:rsidRPr="00BB1FEA">
        <w:rPr>
          <w:rFonts w:cs="Times New Roman"/>
          <w:color w:val="000000"/>
        </w:rPr>
        <w:t>preţurilor</w:t>
      </w:r>
      <w:proofErr w:type="spellEnd"/>
      <w:r w:rsidR="00BB1FEA" w:rsidRPr="00BB1FEA">
        <w:rPr>
          <w:rFonts w:cs="Times New Roman"/>
          <w:color w:val="000000"/>
        </w:rPr>
        <w:t xml:space="preserve"> de </w:t>
      </w:r>
      <w:proofErr w:type="spellStart"/>
      <w:r w:rsidR="00BB1FEA" w:rsidRPr="00BB1FEA">
        <w:rPr>
          <w:rFonts w:cs="Times New Roman"/>
          <w:color w:val="000000"/>
        </w:rPr>
        <w:t>referinţă</w:t>
      </w:r>
      <w:proofErr w:type="spellEnd"/>
      <w:r w:rsidR="00BB1FEA" w:rsidRPr="00BB1FEA">
        <w:rPr>
          <w:rFonts w:cs="Times New Roman"/>
          <w:color w:val="000000"/>
        </w:rPr>
        <w:t xml:space="preserve"> inovative</w:t>
      </w:r>
      <w:r w:rsidRPr="00660F0A">
        <w:rPr>
          <w:rStyle w:val="spar"/>
          <w:rFonts w:cstheme="minorHAnsi"/>
          <w:color w:val="000000"/>
          <w:lang w:val="it-IT"/>
        </w:rPr>
        <w:t xml:space="preserve">, </w:t>
      </w:r>
      <w:r w:rsidR="00D84B7E" w:rsidRPr="00660F0A">
        <w:rPr>
          <w:rStyle w:val="spar"/>
          <w:rFonts w:cstheme="minorHAnsi"/>
          <w:color w:val="000000"/>
          <w:lang w:val="it-IT"/>
        </w:rPr>
        <w:t xml:space="preserve">publicat </w:t>
      </w:r>
      <w:r w:rsidR="00D84B7E" w:rsidRPr="00D84B7E">
        <w:rPr>
          <w:rStyle w:val="spar"/>
          <w:rFonts w:cstheme="minorHAnsi"/>
          <w:color w:val="000000"/>
        </w:rPr>
        <w:t xml:space="preserve">în </w:t>
      </w:r>
      <w:r w:rsidR="00D84B7E" w:rsidRPr="00660F0A">
        <w:rPr>
          <w:rStyle w:val="rvts1"/>
          <w:rFonts w:cstheme="minorHAnsi"/>
          <w:bCs/>
          <w:color w:val="000000"/>
          <w:bdr w:val="none" w:sz="0" w:space="0" w:color="auto" w:frame="1"/>
          <w:lang w:val="it-IT"/>
        </w:rPr>
        <w:t>Monitorul Oficial al României, Partea I nr.</w:t>
      </w:r>
      <w:r w:rsidR="00660F0A" w:rsidRPr="00660F0A">
        <w:rPr>
          <w:rFonts w:cstheme="minorHAnsi"/>
          <w:bCs/>
          <w:color w:val="000000"/>
          <w:bdr w:val="none" w:sz="0" w:space="0" w:color="auto" w:frame="1"/>
        </w:rPr>
        <w:t xml:space="preserve"> 1284 </w:t>
      </w:r>
      <w:r w:rsidR="00660F0A">
        <w:rPr>
          <w:rFonts w:cstheme="minorHAnsi"/>
          <w:bCs/>
          <w:color w:val="000000"/>
          <w:bdr w:val="none" w:sz="0" w:space="0" w:color="auto" w:frame="1"/>
        </w:rPr>
        <w:t xml:space="preserve">și 1284 Bis </w:t>
      </w:r>
      <w:r w:rsidR="00660F0A" w:rsidRPr="00660F0A">
        <w:rPr>
          <w:rFonts w:cstheme="minorHAnsi"/>
          <w:bCs/>
          <w:color w:val="000000"/>
          <w:bdr w:val="none" w:sz="0" w:space="0" w:color="auto" w:frame="1"/>
        </w:rPr>
        <w:t>din 19.12.2024 </w:t>
      </w:r>
      <w:r w:rsidR="00D84B7E" w:rsidRPr="00660F0A">
        <w:rPr>
          <w:rStyle w:val="rvts1"/>
          <w:rFonts w:cstheme="minorHAnsi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Pr="00660F0A">
        <w:rPr>
          <w:rStyle w:val="spar"/>
          <w:rFonts w:cstheme="minorHAnsi"/>
          <w:color w:val="000000"/>
          <w:lang w:val="it-IT"/>
        </w:rPr>
        <w:t>cu modificările și completările ulterioare,</w:t>
      </w:r>
      <w:r w:rsidRPr="00660F0A">
        <w:rPr>
          <w:rFonts w:cstheme="minorHAnsi"/>
          <w:lang w:val="it-IT"/>
        </w:rPr>
        <w:t xml:space="preserve"> </w:t>
      </w:r>
      <w:r w:rsidRPr="00660F0A">
        <w:rPr>
          <w:rFonts w:cstheme="minorHAnsi"/>
          <w:iCs/>
          <w:color w:val="000000" w:themeColor="text1"/>
          <w:lang w:val="it-IT"/>
        </w:rPr>
        <w:t>se modifică</w:t>
      </w:r>
      <w:r w:rsidR="003B6557" w:rsidRPr="00660F0A">
        <w:rPr>
          <w:rFonts w:cstheme="minorHAnsi"/>
          <w:iCs/>
          <w:color w:val="000000" w:themeColor="text1"/>
          <w:lang w:val="it-IT"/>
        </w:rPr>
        <w:t xml:space="preserve"> </w:t>
      </w:r>
      <w:r w:rsidRPr="00660F0A">
        <w:rPr>
          <w:rFonts w:cstheme="minorHAnsi"/>
          <w:iCs/>
          <w:color w:val="000000" w:themeColor="text1"/>
          <w:lang w:val="it-IT"/>
        </w:rPr>
        <w:t>conform anexei care face parte integrantă din prezentul ordin.</w:t>
      </w:r>
    </w:p>
    <w:p w:rsidR="00692809" w:rsidRPr="00D84B7E" w:rsidRDefault="00D84B7E" w:rsidP="00BB1FEA">
      <w:pPr>
        <w:autoSpaceDE w:val="0"/>
        <w:autoSpaceDN w:val="0"/>
        <w:adjustRightInd w:val="0"/>
        <w:spacing w:after="0"/>
        <w:ind w:right="-57"/>
        <w:jc w:val="both"/>
        <w:rPr>
          <w:rFonts w:cstheme="minorHAnsi"/>
          <w:iCs/>
          <w:color w:val="000000" w:themeColor="text1"/>
        </w:rPr>
      </w:pPr>
      <w:r w:rsidRPr="00D84B7E">
        <w:rPr>
          <w:rFonts w:cstheme="minorHAnsi"/>
          <w:b/>
          <w:iCs/>
          <w:color w:val="000000" w:themeColor="text1"/>
        </w:rPr>
        <w:t>A</w:t>
      </w:r>
      <w:r w:rsidR="00AC3A17" w:rsidRPr="00D84B7E">
        <w:rPr>
          <w:rFonts w:cstheme="minorHAnsi"/>
          <w:b/>
          <w:iCs/>
          <w:color w:val="000000" w:themeColor="text1"/>
        </w:rPr>
        <w:t xml:space="preserve">rt. II – </w:t>
      </w:r>
      <w:r w:rsidR="00D21428" w:rsidRPr="00D84B7E">
        <w:rPr>
          <w:rFonts w:cstheme="minorHAnsi"/>
          <w:b/>
          <w:iCs/>
          <w:color w:val="000000" w:themeColor="text1"/>
        </w:rPr>
        <w:t xml:space="preserve"> </w:t>
      </w:r>
      <w:r w:rsidR="00F41C20" w:rsidRPr="00D84B7E">
        <w:rPr>
          <w:rFonts w:cstheme="minorHAnsi"/>
          <w:iCs/>
          <w:color w:val="000000" w:themeColor="text1"/>
        </w:rPr>
        <w:t xml:space="preserve">Prevederile prezentului Ordin intră în vigoare începând cu data de </w:t>
      </w:r>
      <w:r w:rsidR="00660F0A" w:rsidRPr="00660F0A">
        <w:rPr>
          <w:rFonts w:cstheme="minorHAnsi"/>
          <w:b/>
          <w:bCs/>
          <w:iCs/>
          <w:color w:val="000000" w:themeColor="text1"/>
        </w:rPr>
        <w:t>01 august</w:t>
      </w:r>
      <w:r w:rsidR="00FF775B" w:rsidRPr="00660F0A">
        <w:rPr>
          <w:rFonts w:cstheme="minorHAnsi"/>
          <w:b/>
          <w:bCs/>
          <w:iCs/>
          <w:color w:val="000000" w:themeColor="text1"/>
        </w:rPr>
        <w:t xml:space="preserve"> </w:t>
      </w:r>
      <w:r w:rsidR="00FF775B">
        <w:rPr>
          <w:rFonts w:cstheme="minorHAnsi"/>
          <w:b/>
          <w:iCs/>
          <w:color w:val="000000" w:themeColor="text1"/>
        </w:rPr>
        <w:t>202</w:t>
      </w:r>
      <w:r w:rsidR="00660F0A">
        <w:rPr>
          <w:rFonts w:cstheme="minorHAnsi"/>
          <w:b/>
          <w:iCs/>
          <w:color w:val="000000" w:themeColor="text1"/>
        </w:rPr>
        <w:t>5</w:t>
      </w:r>
      <w:r w:rsidR="00FF775B">
        <w:rPr>
          <w:rFonts w:cstheme="minorHAnsi"/>
          <w:b/>
          <w:iCs/>
          <w:color w:val="000000" w:themeColor="text1"/>
        </w:rPr>
        <w:t>.</w:t>
      </w:r>
    </w:p>
    <w:p w:rsidR="00864C97" w:rsidRPr="00D84B7E" w:rsidRDefault="00864C97" w:rsidP="00BB1FEA">
      <w:pPr>
        <w:autoSpaceDE w:val="0"/>
        <w:autoSpaceDN w:val="0"/>
        <w:adjustRightInd w:val="0"/>
        <w:spacing w:after="0"/>
        <w:ind w:right="-57"/>
        <w:jc w:val="both"/>
        <w:rPr>
          <w:rFonts w:cstheme="minorHAnsi"/>
        </w:rPr>
      </w:pPr>
      <w:r w:rsidRPr="00D84B7E">
        <w:rPr>
          <w:rFonts w:cstheme="minorHAnsi"/>
          <w:b/>
        </w:rPr>
        <w:t>Art. II</w:t>
      </w:r>
      <w:r w:rsidR="00457DB0" w:rsidRPr="00D84B7E">
        <w:rPr>
          <w:rFonts w:cstheme="minorHAnsi"/>
          <w:b/>
        </w:rPr>
        <w:t>I</w:t>
      </w:r>
      <w:r w:rsidRPr="00D84B7E">
        <w:rPr>
          <w:rFonts w:cstheme="minorHAnsi"/>
          <w:b/>
        </w:rPr>
        <w:t xml:space="preserve"> </w:t>
      </w:r>
      <w:r w:rsidR="00AC781A" w:rsidRPr="00D84B7E">
        <w:rPr>
          <w:rFonts w:cstheme="minorHAnsi"/>
          <w:b/>
          <w:iCs/>
        </w:rPr>
        <w:t>–</w:t>
      </w:r>
      <w:r w:rsidR="00AC781A" w:rsidRPr="00D84B7E">
        <w:rPr>
          <w:rFonts w:cstheme="minorHAnsi"/>
          <w:b/>
        </w:rPr>
        <w:t xml:space="preserve"> </w:t>
      </w:r>
      <w:r w:rsidRPr="00D84B7E">
        <w:rPr>
          <w:rFonts w:cstheme="minorHAnsi"/>
        </w:rPr>
        <w:t>Prezentul Ordin se publică în Monitorul Oficial al României, Partea I.</w:t>
      </w:r>
    </w:p>
    <w:p w:rsidR="003B6557" w:rsidRPr="00660F0A" w:rsidRDefault="003B6557" w:rsidP="00B47702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it-IT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3B31AB" w:rsidRPr="00660F0A" w:rsidRDefault="00D84B7E" w:rsidP="00692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val="it-IT"/>
        </w:rPr>
      </w:pPr>
      <w:r>
        <w:rPr>
          <w:rFonts w:cs="Times New Roman"/>
          <w:b/>
        </w:rPr>
        <w:t xml:space="preserve">     </w:t>
      </w:r>
      <w:r w:rsidR="003B31AB" w:rsidRPr="00E61526">
        <w:rPr>
          <w:rFonts w:cs="Times New Roman"/>
        </w:rPr>
        <w:t>M</w:t>
      </w:r>
      <w:r w:rsidR="00FF775B">
        <w:rPr>
          <w:rFonts w:cs="Times New Roman"/>
        </w:rPr>
        <w:t>inistrul sănătății,</w:t>
      </w:r>
    </w:p>
    <w:p w:rsidR="005005D5" w:rsidRDefault="00FF775B" w:rsidP="00692809">
      <w:pPr>
        <w:spacing w:after="0" w:line="240" w:lineRule="auto"/>
        <w:ind w:firstLine="3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Prof. </w:t>
      </w:r>
      <w:r w:rsidR="00CB4ABE">
        <w:rPr>
          <w:rFonts w:cs="Times New Roman"/>
          <w:b/>
        </w:rPr>
        <w:t xml:space="preserve">univ. </w:t>
      </w:r>
      <w:r>
        <w:rPr>
          <w:rFonts w:cs="Times New Roman"/>
          <w:b/>
        </w:rPr>
        <w:t>dr. Alexandru RAFILA</w:t>
      </w:r>
    </w:p>
    <w:p w:rsidR="00D84B7E" w:rsidRDefault="00D84B7E" w:rsidP="00692809">
      <w:pPr>
        <w:spacing w:after="0" w:line="240" w:lineRule="auto"/>
        <w:ind w:firstLine="340"/>
        <w:jc w:val="center"/>
        <w:rPr>
          <w:rFonts w:cs="Times New Roman"/>
          <w:b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FF775B" w:rsidRPr="007362E5" w:rsidTr="009C4E3C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B" w:rsidRPr="00660F0A" w:rsidRDefault="00FF775B" w:rsidP="009C4E3C">
            <w:pPr>
              <w:spacing w:line="240" w:lineRule="auto"/>
              <w:rPr>
                <w:rFonts w:cs="Times New Roman"/>
                <w:b/>
                <w:bCs/>
                <w:iCs/>
                <w:lang w:val="it-IT"/>
              </w:rPr>
            </w:pPr>
          </w:p>
          <w:p w:rsidR="00FF775B" w:rsidRPr="007362E5" w:rsidRDefault="00FF775B" w:rsidP="009C4E3C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FF775B" w:rsidRPr="007362E5" w:rsidRDefault="00FF775B" w:rsidP="009C4E3C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B" w:rsidRPr="007362E5" w:rsidRDefault="00FF775B" w:rsidP="009C4E3C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A015A4" w:rsidRDefault="00FF775B" w:rsidP="009C4E3C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FF775B" w:rsidRPr="007362E5" w:rsidRDefault="00FF775B" w:rsidP="009C4E3C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75B" w:rsidRDefault="00FF775B" w:rsidP="009C4E3C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FF775B" w:rsidRPr="007362E5" w:rsidRDefault="00FF775B" w:rsidP="009C4E3C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FF775B" w:rsidRPr="007362E5" w:rsidRDefault="00FF775B" w:rsidP="009C4E3C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FF775B" w:rsidRPr="007362E5" w:rsidTr="009C4E3C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660F0A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it-IT"/>
              </w:rPr>
            </w:pPr>
          </w:p>
          <w:p w:rsidR="00FF775B" w:rsidRPr="00660F0A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it-IT"/>
              </w:rPr>
            </w:pPr>
            <w:r w:rsidRPr="00660F0A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it-IT"/>
              </w:rPr>
              <w:t>DIRECȚIA FARMACEUTICĂ ȘI DISPOZITIVE MEDICALE</w:t>
            </w:r>
          </w:p>
          <w:p w:rsidR="00FF775B" w:rsidRPr="00660F0A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it-IT"/>
              </w:rPr>
            </w:pPr>
            <w:r w:rsidRPr="00660F0A"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it-IT"/>
              </w:rPr>
              <w:t>Monica NEGOVAN</w:t>
            </w:r>
          </w:p>
          <w:p w:rsidR="00FF775B" w:rsidRPr="00660F0A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it-IT"/>
              </w:rPr>
            </w:pPr>
            <w:r w:rsidRPr="00660F0A"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it-IT"/>
              </w:rPr>
              <w:t>Director</w:t>
            </w:r>
          </w:p>
          <w:p w:rsidR="00FF775B" w:rsidRPr="00660F0A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it-IT"/>
              </w:rPr>
            </w:pPr>
            <w:r w:rsidRPr="00660F0A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it-IT"/>
              </w:rPr>
              <w:t>Serviciul prețuri și politica medicamentului</w:t>
            </w:r>
          </w:p>
          <w:p w:rsidR="00FF775B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FF775B" w:rsidRPr="007362E5" w:rsidRDefault="00FF775B" w:rsidP="009C4E3C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</w:tr>
      <w:tr w:rsidR="00FF775B" w:rsidRPr="007362E5" w:rsidTr="009C4E3C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FC58A1" w:rsidRDefault="00FF775B" w:rsidP="009C4E3C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FF775B" w:rsidRPr="007362E5" w:rsidRDefault="00FF775B" w:rsidP="009C4E3C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</w:tr>
      <w:tr w:rsidR="00FF775B" w:rsidRPr="007362E5" w:rsidTr="009C4E3C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FF775B" w:rsidRDefault="00FF775B" w:rsidP="009C4E3C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FF775B" w:rsidRPr="007362E5" w:rsidRDefault="00FF775B" w:rsidP="009C4E3C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FF775B" w:rsidRPr="00660F0A" w:rsidRDefault="00FF775B" w:rsidP="009C4E3C">
            <w:pPr>
              <w:rPr>
                <w:rFonts w:cs="Times New Roman"/>
                <w:b/>
                <w:bCs/>
                <w:iCs/>
                <w:lang w:val="it-IT"/>
              </w:rPr>
            </w:pPr>
            <w:r w:rsidRPr="00660F0A">
              <w:rPr>
                <w:rFonts w:cs="Times New Roman"/>
                <w:b/>
                <w:bCs/>
                <w:iCs/>
                <w:lang w:val="it-IT"/>
              </w:rPr>
              <w:t>Serviciul avizare acte normative</w:t>
            </w:r>
          </w:p>
          <w:p w:rsidR="00FF775B" w:rsidRPr="00660F0A" w:rsidRDefault="00FF775B" w:rsidP="009C4E3C">
            <w:pPr>
              <w:rPr>
                <w:rFonts w:cs="Times New Roman"/>
                <w:bCs/>
                <w:iCs/>
                <w:lang w:val="it-IT"/>
              </w:rPr>
            </w:pPr>
            <w:r w:rsidRPr="00660F0A">
              <w:rPr>
                <w:rFonts w:cs="Times New Roman"/>
                <w:bCs/>
                <w:iCs/>
                <w:lang w:val="it-IT"/>
              </w:rPr>
              <w:t>Dana Constanța EFTIMIE</w:t>
            </w:r>
          </w:p>
          <w:p w:rsidR="00FF775B" w:rsidRPr="0042020F" w:rsidRDefault="00FF775B" w:rsidP="009C4E3C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</w:tr>
      <w:tr w:rsidR="00FF775B" w:rsidRPr="007362E5" w:rsidTr="009C4E3C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FF775B" w:rsidRPr="007362E5" w:rsidRDefault="00487672" w:rsidP="009C4E3C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Georgeta BUMBAC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Pr="007362E5" w:rsidRDefault="00FF775B" w:rsidP="009C4E3C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5B" w:rsidRDefault="00FF775B" w:rsidP="009C4E3C">
            <w:pPr>
              <w:rPr>
                <w:rFonts w:cs="Times New Roman"/>
                <w:iCs/>
                <w:lang w:val="en-US"/>
              </w:rPr>
            </w:pPr>
          </w:p>
          <w:p w:rsidR="00BB1FEA" w:rsidRPr="00BB1FEA" w:rsidRDefault="00BB1FEA" w:rsidP="00BB1FEA">
            <w:pPr>
              <w:rPr>
                <w:rFonts w:cs="Times New Roman"/>
                <w:lang w:val="en-US"/>
              </w:rPr>
            </w:pPr>
          </w:p>
        </w:tc>
      </w:tr>
    </w:tbl>
    <w:p w:rsidR="00D84B7E" w:rsidRPr="00CD4FEC" w:rsidRDefault="00D84B7E" w:rsidP="00BB1FEA">
      <w:pPr>
        <w:spacing w:after="0" w:line="240" w:lineRule="auto"/>
        <w:rPr>
          <w:rFonts w:cs="Times New Roman"/>
          <w:b/>
        </w:rPr>
      </w:pPr>
    </w:p>
    <w:sectPr w:rsidR="00D84B7E" w:rsidRPr="00CD4FEC" w:rsidSect="00D84B7E">
      <w:pgSz w:w="16838" w:h="11906" w:orient="landscape"/>
      <w:pgMar w:top="709" w:right="124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B5B" w:rsidRDefault="00273B5B" w:rsidP="00BB1FEA">
      <w:pPr>
        <w:spacing w:after="0" w:line="240" w:lineRule="auto"/>
      </w:pPr>
      <w:r>
        <w:separator/>
      </w:r>
    </w:p>
  </w:endnote>
  <w:endnote w:type="continuationSeparator" w:id="0">
    <w:p w:rsidR="00273B5B" w:rsidRDefault="00273B5B" w:rsidP="00BB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B5B" w:rsidRDefault="00273B5B" w:rsidP="00BB1FEA">
      <w:pPr>
        <w:spacing w:after="0" w:line="240" w:lineRule="auto"/>
      </w:pPr>
      <w:r>
        <w:separator/>
      </w:r>
    </w:p>
  </w:footnote>
  <w:footnote w:type="continuationSeparator" w:id="0">
    <w:p w:rsidR="00273B5B" w:rsidRDefault="00273B5B" w:rsidP="00BB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76811">
    <w:abstractNumId w:val="1"/>
  </w:num>
  <w:num w:numId="2" w16cid:durableId="5225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8"/>
    <w:rsid w:val="0002783D"/>
    <w:rsid w:val="00072E0B"/>
    <w:rsid w:val="00082D60"/>
    <w:rsid w:val="000C7BE8"/>
    <w:rsid w:val="000E1EB4"/>
    <w:rsid w:val="000F7629"/>
    <w:rsid w:val="00143C43"/>
    <w:rsid w:val="00197033"/>
    <w:rsid w:val="001A75D2"/>
    <w:rsid w:val="001B0A5F"/>
    <w:rsid w:val="001D29CD"/>
    <w:rsid w:val="001F5483"/>
    <w:rsid w:val="002138FC"/>
    <w:rsid w:val="0021416F"/>
    <w:rsid w:val="00273B5B"/>
    <w:rsid w:val="002A56E3"/>
    <w:rsid w:val="002A6263"/>
    <w:rsid w:val="002C54EB"/>
    <w:rsid w:val="002D61F9"/>
    <w:rsid w:val="002E77AE"/>
    <w:rsid w:val="002F7E49"/>
    <w:rsid w:val="00301B60"/>
    <w:rsid w:val="00326360"/>
    <w:rsid w:val="003278B8"/>
    <w:rsid w:val="00332323"/>
    <w:rsid w:val="00356EB3"/>
    <w:rsid w:val="00362C17"/>
    <w:rsid w:val="00376B2B"/>
    <w:rsid w:val="003B31AB"/>
    <w:rsid w:val="003B6557"/>
    <w:rsid w:val="003C375E"/>
    <w:rsid w:val="003D32C5"/>
    <w:rsid w:val="003D392F"/>
    <w:rsid w:val="00402F49"/>
    <w:rsid w:val="00404322"/>
    <w:rsid w:val="00454E4F"/>
    <w:rsid w:val="00457DB0"/>
    <w:rsid w:val="00470816"/>
    <w:rsid w:val="00487672"/>
    <w:rsid w:val="00495B26"/>
    <w:rsid w:val="00495ECD"/>
    <w:rsid w:val="004A3142"/>
    <w:rsid w:val="005005D5"/>
    <w:rsid w:val="00506F78"/>
    <w:rsid w:val="005129C1"/>
    <w:rsid w:val="00524CD5"/>
    <w:rsid w:val="005266FB"/>
    <w:rsid w:val="00554810"/>
    <w:rsid w:val="00556124"/>
    <w:rsid w:val="00572708"/>
    <w:rsid w:val="005734C2"/>
    <w:rsid w:val="005A7B84"/>
    <w:rsid w:val="005D4B30"/>
    <w:rsid w:val="0060415E"/>
    <w:rsid w:val="00631FBD"/>
    <w:rsid w:val="00634F35"/>
    <w:rsid w:val="00641FD8"/>
    <w:rsid w:val="00660F0A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6D1"/>
    <w:rsid w:val="007760E9"/>
    <w:rsid w:val="00784DF7"/>
    <w:rsid w:val="0079006B"/>
    <w:rsid w:val="00797705"/>
    <w:rsid w:val="007A1042"/>
    <w:rsid w:val="007B2883"/>
    <w:rsid w:val="007D5C81"/>
    <w:rsid w:val="007E1B4D"/>
    <w:rsid w:val="007E7526"/>
    <w:rsid w:val="00805430"/>
    <w:rsid w:val="0084281F"/>
    <w:rsid w:val="0085400C"/>
    <w:rsid w:val="00864C97"/>
    <w:rsid w:val="0087350D"/>
    <w:rsid w:val="00896D18"/>
    <w:rsid w:val="008F4E3C"/>
    <w:rsid w:val="008F65CF"/>
    <w:rsid w:val="00901219"/>
    <w:rsid w:val="00907840"/>
    <w:rsid w:val="00927C74"/>
    <w:rsid w:val="00954C58"/>
    <w:rsid w:val="00981F48"/>
    <w:rsid w:val="009C6932"/>
    <w:rsid w:val="009E3EA2"/>
    <w:rsid w:val="009F6891"/>
    <w:rsid w:val="00A03117"/>
    <w:rsid w:val="00A07AC7"/>
    <w:rsid w:val="00A429A7"/>
    <w:rsid w:val="00A65DF8"/>
    <w:rsid w:val="00AC3A17"/>
    <w:rsid w:val="00AC781A"/>
    <w:rsid w:val="00B34AC3"/>
    <w:rsid w:val="00B365B3"/>
    <w:rsid w:val="00B47702"/>
    <w:rsid w:val="00B52533"/>
    <w:rsid w:val="00B64BAF"/>
    <w:rsid w:val="00B66DD8"/>
    <w:rsid w:val="00B72202"/>
    <w:rsid w:val="00B92E40"/>
    <w:rsid w:val="00BB00B3"/>
    <w:rsid w:val="00BB1FEA"/>
    <w:rsid w:val="00BB24D1"/>
    <w:rsid w:val="00BE542A"/>
    <w:rsid w:val="00BF0FA6"/>
    <w:rsid w:val="00C61346"/>
    <w:rsid w:val="00C920FB"/>
    <w:rsid w:val="00C960F5"/>
    <w:rsid w:val="00CA3620"/>
    <w:rsid w:val="00CA4381"/>
    <w:rsid w:val="00CB4ABE"/>
    <w:rsid w:val="00CD2A48"/>
    <w:rsid w:val="00CD4FEC"/>
    <w:rsid w:val="00CD6AC6"/>
    <w:rsid w:val="00CE5A7B"/>
    <w:rsid w:val="00D17555"/>
    <w:rsid w:val="00D21428"/>
    <w:rsid w:val="00D33FEA"/>
    <w:rsid w:val="00D4407F"/>
    <w:rsid w:val="00D46DB3"/>
    <w:rsid w:val="00D6666E"/>
    <w:rsid w:val="00D733F2"/>
    <w:rsid w:val="00D73ABA"/>
    <w:rsid w:val="00D84B7E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61526"/>
    <w:rsid w:val="00E87AD8"/>
    <w:rsid w:val="00E91BCD"/>
    <w:rsid w:val="00E97213"/>
    <w:rsid w:val="00EA7A04"/>
    <w:rsid w:val="00EB4A5C"/>
    <w:rsid w:val="00ED0A19"/>
    <w:rsid w:val="00F41C20"/>
    <w:rsid w:val="00F52347"/>
    <w:rsid w:val="00F803D8"/>
    <w:rsid w:val="00FC2939"/>
    <w:rsid w:val="00FE71C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A3FE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unhideWhenUsed/>
    <w:rsid w:val="00D8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D84B7E"/>
  </w:style>
  <w:style w:type="paragraph" w:styleId="Header">
    <w:name w:val="header"/>
    <w:basedOn w:val="Normal"/>
    <w:link w:val="HeaderChar"/>
    <w:uiPriority w:val="99"/>
    <w:unhideWhenUsed/>
    <w:rsid w:val="00BB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EA"/>
  </w:style>
  <w:style w:type="paragraph" w:styleId="Footer">
    <w:name w:val="footer"/>
    <w:basedOn w:val="Normal"/>
    <w:link w:val="FooterChar"/>
    <w:uiPriority w:val="99"/>
    <w:unhideWhenUsed/>
    <w:rsid w:val="00BB1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04C1-7691-4DD3-9C83-A3384C90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Lenovo</cp:lastModifiedBy>
  <cp:revision>61</cp:revision>
  <cp:lastPrinted>2025-05-26T11:45:00Z</cp:lastPrinted>
  <dcterms:created xsi:type="dcterms:W3CDTF">2019-04-22T13:13:00Z</dcterms:created>
  <dcterms:modified xsi:type="dcterms:W3CDTF">2025-05-26T11:45:00Z</dcterms:modified>
</cp:coreProperties>
</file>