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E0ED9" w14:textId="6FE9ADAA" w:rsidR="000E28FC" w:rsidRPr="00CD279A" w:rsidRDefault="000E28FC" w:rsidP="00A42D9A">
      <w:pPr>
        <w:spacing w:after="0"/>
        <w:ind w:left="540" w:right="206"/>
        <w:jc w:val="both"/>
        <w:rPr>
          <w:rFonts w:ascii="Times New Roman" w:hAnsi="Times New Roman"/>
          <w:b/>
          <w:sz w:val="24"/>
          <w:szCs w:val="24"/>
        </w:rPr>
      </w:pPr>
      <w:r w:rsidRPr="00CD279A">
        <w:rPr>
          <w:rFonts w:ascii="Times New Roman" w:hAnsi="Times New Roman"/>
          <w:b/>
          <w:sz w:val="24"/>
          <w:szCs w:val="24"/>
        </w:rPr>
        <w:t>MINISTERUL SĂNĂTĂŢII</w:t>
      </w:r>
    </w:p>
    <w:p w14:paraId="625C519A" w14:textId="7C6C9B20" w:rsidR="000E28FC" w:rsidRPr="00CD279A" w:rsidRDefault="00BB08DF" w:rsidP="00A42D9A">
      <w:pPr>
        <w:spacing w:after="0"/>
        <w:ind w:left="540" w:right="206"/>
        <w:jc w:val="both"/>
        <w:rPr>
          <w:rFonts w:ascii="Times New Roman" w:hAnsi="Times New Roman"/>
          <w:b/>
          <w:sz w:val="24"/>
          <w:szCs w:val="24"/>
        </w:rPr>
      </w:pPr>
      <w:r w:rsidRPr="00CD279A">
        <w:rPr>
          <w:rFonts w:ascii="Times New Roman" w:hAnsi="Times New Roman"/>
          <w:b/>
          <w:sz w:val="24"/>
          <w:szCs w:val="24"/>
        </w:rPr>
        <w:t>Serviciul r</w:t>
      </w:r>
      <w:r w:rsidR="000E28FC" w:rsidRPr="00CD279A">
        <w:rPr>
          <w:rFonts w:ascii="Times New Roman" w:hAnsi="Times New Roman"/>
          <w:b/>
          <w:sz w:val="24"/>
          <w:szCs w:val="24"/>
        </w:rPr>
        <w:t xml:space="preserve">elaţii </w:t>
      </w:r>
      <w:r w:rsidRPr="00CD279A">
        <w:rPr>
          <w:rFonts w:ascii="Times New Roman" w:hAnsi="Times New Roman"/>
          <w:b/>
          <w:sz w:val="24"/>
          <w:szCs w:val="24"/>
        </w:rPr>
        <w:t>externe şi a</w:t>
      </w:r>
      <w:r w:rsidR="000E28FC" w:rsidRPr="00CD279A">
        <w:rPr>
          <w:rFonts w:ascii="Times New Roman" w:hAnsi="Times New Roman"/>
          <w:b/>
          <w:sz w:val="24"/>
          <w:szCs w:val="24"/>
        </w:rPr>
        <w:t xml:space="preserve">faceri </w:t>
      </w:r>
      <w:r w:rsidRPr="00CD279A">
        <w:rPr>
          <w:rFonts w:ascii="Times New Roman" w:hAnsi="Times New Roman"/>
          <w:b/>
          <w:sz w:val="24"/>
          <w:szCs w:val="24"/>
        </w:rPr>
        <w:t>e</w:t>
      </w:r>
      <w:r w:rsidR="000E28FC" w:rsidRPr="00CD279A">
        <w:rPr>
          <w:rFonts w:ascii="Times New Roman" w:hAnsi="Times New Roman"/>
          <w:b/>
          <w:sz w:val="24"/>
          <w:szCs w:val="24"/>
        </w:rPr>
        <w:t xml:space="preserve">uropene </w:t>
      </w:r>
    </w:p>
    <w:p w14:paraId="0E370A6F" w14:textId="77777777" w:rsidR="000E28FC" w:rsidRPr="00CD279A" w:rsidRDefault="000E28FC" w:rsidP="00D046BD">
      <w:pPr>
        <w:spacing w:after="0"/>
        <w:ind w:left="180" w:right="206"/>
        <w:jc w:val="right"/>
        <w:rPr>
          <w:rFonts w:ascii="Times New Roman" w:hAnsi="Times New Roman"/>
          <w:b/>
          <w:sz w:val="24"/>
          <w:szCs w:val="24"/>
        </w:rPr>
      </w:pPr>
      <w:r w:rsidRPr="00CD279A">
        <w:rPr>
          <w:rFonts w:ascii="Times New Roman" w:hAnsi="Times New Roman"/>
          <w:b/>
          <w:sz w:val="24"/>
          <w:szCs w:val="24"/>
        </w:rPr>
        <w:t>APROB,</w:t>
      </w:r>
    </w:p>
    <w:p w14:paraId="7097F806" w14:textId="77777777" w:rsidR="000E28FC" w:rsidRPr="00CD279A" w:rsidRDefault="000E28FC" w:rsidP="003F6EBB">
      <w:pPr>
        <w:spacing w:after="0"/>
        <w:ind w:left="180" w:right="206"/>
        <w:jc w:val="right"/>
        <w:rPr>
          <w:rFonts w:ascii="Times New Roman" w:hAnsi="Times New Roman"/>
          <w:b/>
          <w:sz w:val="24"/>
          <w:szCs w:val="24"/>
          <w:lang w:eastAsia="ro-RO"/>
        </w:rPr>
      </w:pPr>
      <w:r w:rsidRPr="00CD279A">
        <w:rPr>
          <w:rFonts w:ascii="Times New Roman" w:hAnsi="Times New Roman"/>
          <w:b/>
          <w:sz w:val="24"/>
          <w:szCs w:val="24"/>
          <w:lang w:eastAsia="ro-RO"/>
        </w:rPr>
        <w:t xml:space="preserve">Ministru </w:t>
      </w:r>
    </w:p>
    <w:p w14:paraId="1112E4C2" w14:textId="77777777" w:rsidR="000E28FC" w:rsidRPr="00CD279A" w:rsidRDefault="000E28FC" w:rsidP="003F6EBB">
      <w:pPr>
        <w:spacing w:after="0"/>
        <w:ind w:left="180" w:right="206"/>
        <w:jc w:val="right"/>
        <w:rPr>
          <w:rFonts w:ascii="Times New Roman" w:hAnsi="Times New Roman"/>
          <w:b/>
          <w:sz w:val="24"/>
          <w:szCs w:val="24"/>
          <w:lang w:eastAsia="ro-RO"/>
        </w:rPr>
      </w:pPr>
      <w:r w:rsidRPr="00CD279A">
        <w:rPr>
          <w:rFonts w:ascii="Times New Roman" w:hAnsi="Times New Roman"/>
          <w:b/>
          <w:sz w:val="24"/>
          <w:szCs w:val="24"/>
          <w:lang w:eastAsia="ro-RO"/>
        </w:rPr>
        <w:t>Prof.dr. univ.dr Alexandru Rafila</w:t>
      </w:r>
    </w:p>
    <w:p w14:paraId="1CDEB395" w14:textId="65141E75" w:rsidR="000E28FC" w:rsidRPr="00CD279A" w:rsidRDefault="000E28FC" w:rsidP="00D046BD">
      <w:pPr>
        <w:pStyle w:val="NoSpacing"/>
        <w:spacing w:line="276" w:lineRule="auto"/>
        <w:ind w:left="630" w:right="206"/>
        <w:rPr>
          <w:rFonts w:ascii="Times New Roman" w:hAnsi="Times New Roman"/>
          <w:b/>
          <w:color w:val="FFFFFF"/>
          <w:sz w:val="24"/>
          <w:szCs w:val="24"/>
          <w:lang w:val="ro-RO"/>
        </w:rPr>
      </w:pPr>
      <w:r w:rsidRPr="00CD279A">
        <w:rPr>
          <w:rFonts w:ascii="Times New Roman" w:hAnsi="Times New Roman"/>
          <w:b/>
          <w:color w:val="FFFFFF"/>
          <w:sz w:val="24"/>
          <w:szCs w:val="24"/>
          <w:lang w:val="ro-RO"/>
        </w:rPr>
        <w:t>PPPPppppppppppppppppppppppppppppppppppppppppp</w:t>
      </w:r>
    </w:p>
    <w:p w14:paraId="3D1747DF" w14:textId="284BF6E5" w:rsidR="00496873" w:rsidRPr="00CD279A" w:rsidRDefault="000E28FC" w:rsidP="00510810">
      <w:pPr>
        <w:pStyle w:val="NoSpacing"/>
        <w:tabs>
          <w:tab w:val="left" w:pos="900"/>
          <w:tab w:val="left" w:pos="1440"/>
          <w:tab w:val="center" w:pos="5252"/>
        </w:tabs>
        <w:spacing w:line="276" w:lineRule="auto"/>
        <w:ind w:left="630" w:right="206"/>
        <w:rPr>
          <w:rFonts w:ascii="Times New Roman" w:hAnsi="Times New Roman"/>
          <w:b/>
          <w:color w:val="FFFFFF"/>
          <w:sz w:val="24"/>
          <w:szCs w:val="24"/>
          <w:lang w:val="ro-RO"/>
        </w:rPr>
      </w:pPr>
      <w:r w:rsidRPr="00CD279A">
        <w:rPr>
          <w:rFonts w:ascii="Times New Roman" w:hAnsi="Times New Roman"/>
          <w:b/>
          <w:color w:val="FFFFFF"/>
          <w:sz w:val="24"/>
          <w:szCs w:val="24"/>
          <w:lang w:val="ro-RO"/>
        </w:rPr>
        <w:t>giana Claudia MANOLE</w:t>
      </w:r>
      <w:r w:rsidRPr="00CD279A">
        <w:rPr>
          <w:rFonts w:ascii="Times New Roman" w:hAnsi="Times New Roman"/>
          <w:b/>
          <w:color w:val="FFFFFF"/>
          <w:sz w:val="24"/>
          <w:szCs w:val="24"/>
          <w:lang w:val="ro-RO"/>
        </w:rPr>
        <w:tab/>
      </w:r>
    </w:p>
    <w:p w14:paraId="0ADC02B7" w14:textId="583DF690" w:rsidR="000E28FC" w:rsidRDefault="000E28FC" w:rsidP="00496873">
      <w:pPr>
        <w:pStyle w:val="NoSpacing"/>
        <w:tabs>
          <w:tab w:val="left" w:pos="900"/>
          <w:tab w:val="left" w:pos="1440"/>
          <w:tab w:val="center" w:pos="5252"/>
        </w:tabs>
        <w:spacing w:line="276" w:lineRule="auto"/>
        <w:ind w:left="630" w:right="206"/>
        <w:jc w:val="center"/>
        <w:rPr>
          <w:rFonts w:ascii="Times New Roman" w:hAnsi="Times New Roman"/>
          <w:b/>
          <w:sz w:val="24"/>
          <w:szCs w:val="24"/>
          <w:lang w:val="ro-RO"/>
        </w:rPr>
      </w:pPr>
      <w:r w:rsidRPr="00CD279A">
        <w:rPr>
          <w:rFonts w:ascii="Times New Roman" w:hAnsi="Times New Roman"/>
          <w:b/>
          <w:sz w:val="24"/>
          <w:szCs w:val="24"/>
          <w:lang w:val="ro-RO"/>
        </w:rPr>
        <w:t>REFERAT DE APROBARE</w:t>
      </w:r>
    </w:p>
    <w:p w14:paraId="5C28D30B" w14:textId="77777777" w:rsidR="004124A9" w:rsidRPr="00CD279A" w:rsidRDefault="004124A9" w:rsidP="00496873">
      <w:pPr>
        <w:pStyle w:val="NoSpacing"/>
        <w:tabs>
          <w:tab w:val="left" w:pos="900"/>
          <w:tab w:val="left" w:pos="1440"/>
          <w:tab w:val="center" w:pos="5252"/>
        </w:tabs>
        <w:spacing w:line="276" w:lineRule="auto"/>
        <w:ind w:left="630" w:right="206"/>
        <w:jc w:val="center"/>
        <w:rPr>
          <w:rFonts w:ascii="Times New Roman" w:hAnsi="Times New Roman"/>
          <w:b/>
          <w:sz w:val="24"/>
          <w:szCs w:val="24"/>
          <w:lang w:val="ro-RO"/>
        </w:rPr>
      </w:pPr>
    </w:p>
    <w:p w14:paraId="3A2E7F03" w14:textId="77777777" w:rsidR="005A218C" w:rsidRPr="00224581" w:rsidRDefault="005A218C" w:rsidP="00510810">
      <w:pPr>
        <w:pStyle w:val="NoSpacing"/>
        <w:tabs>
          <w:tab w:val="left" w:pos="900"/>
          <w:tab w:val="left" w:pos="1440"/>
          <w:tab w:val="center" w:pos="5252"/>
        </w:tabs>
        <w:spacing w:line="276" w:lineRule="auto"/>
        <w:ind w:left="630" w:right="206"/>
        <w:rPr>
          <w:rFonts w:ascii="Times New Roman" w:hAnsi="Times New Roman"/>
          <w:b/>
          <w:sz w:val="28"/>
          <w:szCs w:val="28"/>
          <w:lang w:val="ro-RO"/>
        </w:rPr>
      </w:pPr>
    </w:p>
    <w:p w14:paraId="4842D20E" w14:textId="03B423E1" w:rsidR="008C37D0" w:rsidRPr="004124A9" w:rsidRDefault="008C37D0" w:rsidP="005A218C">
      <w:pPr>
        <w:autoSpaceDE w:val="0"/>
        <w:autoSpaceDN w:val="0"/>
        <w:adjustRightInd w:val="0"/>
        <w:ind w:left="540" w:right="90"/>
        <w:jc w:val="both"/>
        <w:rPr>
          <w:rFonts w:ascii="Times New Roman" w:hAnsi="Times New Roman"/>
          <w:color w:val="000000" w:themeColor="text1"/>
          <w:sz w:val="24"/>
          <w:szCs w:val="24"/>
        </w:rPr>
      </w:pPr>
      <w:r w:rsidRPr="004124A9">
        <w:rPr>
          <w:rFonts w:ascii="Times New Roman" w:hAnsi="Times New Roman"/>
          <w:color w:val="000000" w:themeColor="text1"/>
          <w:sz w:val="24"/>
          <w:szCs w:val="24"/>
        </w:rPr>
        <w:t>G</w:t>
      </w:r>
      <w:r w:rsidR="000E28FC" w:rsidRPr="004124A9">
        <w:rPr>
          <w:rFonts w:ascii="Times New Roman" w:hAnsi="Times New Roman"/>
          <w:color w:val="000000" w:themeColor="text1"/>
          <w:sz w:val="24"/>
          <w:szCs w:val="24"/>
        </w:rPr>
        <w:t xml:space="preserve">rupurile de experţi responsabili cu elaborarea punctelor de vedere tehnice asupra documentelor aflate în dezbatere la nivel european şi asigurarea reprezentării la reuniunile structurilor de lucru ale instituţiilor Uniunii Europene </w:t>
      </w:r>
      <w:r w:rsidRPr="004124A9">
        <w:rPr>
          <w:rFonts w:ascii="Times New Roman" w:hAnsi="Times New Roman"/>
          <w:color w:val="000000" w:themeColor="text1"/>
          <w:sz w:val="24"/>
          <w:szCs w:val="24"/>
        </w:rPr>
        <w:t>sunt</w:t>
      </w:r>
      <w:r w:rsidR="000E28FC" w:rsidRPr="004124A9">
        <w:rPr>
          <w:rFonts w:ascii="Times New Roman" w:hAnsi="Times New Roman"/>
          <w:color w:val="000000" w:themeColor="text1"/>
          <w:sz w:val="24"/>
          <w:szCs w:val="24"/>
        </w:rPr>
        <w:t xml:space="preserve"> constituite şi</w:t>
      </w:r>
      <w:r w:rsidRPr="004124A9">
        <w:rPr>
          <w:rFonts w:ascii="Times New Roman" w:hAnsi="Times New Roman"/>
          <w:color w:val="000000" w:themeColor="text1"/>
          <w:sz w:val="24"/>
          <w:szCs w:val="24"/>
        </w:rPr>
        <w:t xml:space="preserve"> </w:t>
      </w:r>
      <w:r w:rsidR="000E28FC" w:rsidRPr="004124A9">
        <w:rPr>
          <w:rFonts w:ascii="Times New Roman" w:hAnsi="Times New Roman"/>
          <w:color w:val="000000" w:themeColor="text1"/>
          <w:sz w:val="24"/>
          <w:szCs w:val="24"/>
        </w:rPr>
        <w:t>funcţion</w:t>
      </w:r>
      <w:r w:rsidRPr="004124A9">
        <w:rPr>
          <w:rFonts w:ascii="Times New Roman" w:hAnsi="Times New Roman"/>
          <w:color w:val="000000" w:themeColor="text1"/>
          <w:sz w:val="24"/>
          <w:szCs w:val="24"/>
        </w:rPr>
        <w:t>ează</w:t>
      </w:r>
      <w:r w:rsidR="000E28FC" w:rsidRPr="004124A9">
        <w:rPr>
          <w:rFonts w:ascii="Times New Roman" w:hAnsi="Times New Roman"/>
          <w:color w:val="000000" w:themeColor="text1"/>
          <w:sz w:val="24"/>
          <w:szCs w:val="24"/>
        </w:rPr>
        <w:t xml:space="preserve"> în temeiul </w:t>
      </w:r>
      <w:r w:rsidRPr="004124A9">
        <w:rPr>
          <w:rStyle w:val="rvts7"/>
          <w:rFonts w:ascii="Times New Roman" w:hAnsi="Times New Roman"/>
          <w:color w:val="000000" w:themeColor="text1"/>
          <w:sz w:val="24"/>
          <w:szCs w:val="24"/>
          <w:bdr w:val="none" w:sz="0" w:space="0" w:color="auto" w:frame="1"/>
        </w:rPr>
        <w:t>Ordinul</w:t>
      </w:r>
      <w:r w:rsidR="00CD279A" w:rsidRPr="004124A9">
        <w:rPr>
          <w:rStyle w:val="rvts7"/>
          <w:rFonts w:ascii="Times New Roman" w:hAnsi="Times New Roman"/>
          <w:color w:val="000000" w:themeColor="text1"/>
          <w:sz w:val="24"/>
          <w:szCs w:val="24"/>
          <w:bdr w:val="none" w:sz="0" w:space="0" w:color="auto" w:frame="1"/>
        </w:rPr>
        <w:t>ui</w:t>
      </w:r>
      <w:r w:rsidRPr="004124A9">
        <w:rPr>
          <w:rStyle w:val="rvts7"/>
          <w:rFonts w:ascii="Times New Roman" w:hAnsi="Times New Roman"/>
          <w:color w:val="000000" w:themeColor="text1"/>
          <w:sz w:val="24"/>
          <w:szCs w:val="24"/>
          <w:bdr w:val="none" w:sz="0" w:space="0" w:color="auto" w:frame="1"/>
        </w:rPr>
        <w:t xml:space="preserve"> ministrului </w:t>
      </w:r>
      <w:r w:rsidRPr="004124A9">
        <w:rPr>
          <w:rFonts w:ascii="Times New Roman" w:hAnsi="Times New Roman"/>
          <w:color w:val="000000" w:themeColor="text1"/>
          <w:sz w:val="24"/>
          <w:szCs w:val="24"/>
        </w:rPr>
        <w:t>sănătăţii nr. 1474/2021 privind constituirea şi funcţionarea grupurilor tehnice de experţi responsabili cu elaborarea punctelor de vedere tehnice asupra documentelor aflate în dezbatere la nivel european şi asigurarea reprezentării la reuniunile structurilor de lucru ale instituţiilor Uniunii Europen</w:t>
      </w:r>
      <w:r w:rsidR="00CD279A" w:rsidRPr="004124A9">
        <w:rPr>
          <w:rFonts w:ascii="Times New Roman" w:hAnsi="Times New Roman"/>
          <w:color w:val="000000" w:themeColor="text1"/>
          <w:sz w:val="24"/>
          <w:szCs w:val="24"/>
        </w:rPr>
        <w:t>e,</w:t>
      </w:r>
      <w:r w:rsidR="004B0807" w:rsidRPr="004124A9">
        <w:rPr>
          <w:rFonts w:ascii="Times New Roman" w:hAnsi="Times New Roman"/>
          <w:color w:val="000000" w:themeColor="text1"/>
          <w:sz w:val="24"/>
          <w:szCs w:val="24"/>
        </w:rPr>
        <w:t xml:space="preserve"> </w:t>
      </w:r>
      <w:r w:rsidR="004B0807" w:rsidRPr="004124A9">
        <w:rPr>
          <w:rFonts w:ascii="Times New Roman" w:hAnsi="Times New Roman"/>
          <w:color w:val="000000" w:themeColor="text1"/>
          <w:sz w:val="24"/>
          <w:szCs w:val="24"/>
        </w:rPr>
        <w:softHyphen/>
      </w:r>
      <w:r w:rsidR="00CD279A" w:rsidRPr="004124A9">
        <w:rPr>
          <w:rFonts w:ascii="Times New Roman" w:hAnsi="Times New Roman"/>
          <w:sz w:val="24"/>
          <w:szCs w:val="24"/>
        </w:rPr>
        <w:t>c</w:t>
      </w:r>
      <w:r w:rsidR="00CD279A" w:rsidRPr="004124A9">
        <w:rPr>
          <w:rFonts w:ascii="Times New Roman" w:hAnsi="Times New Roman"/>
          <w:color w:val="000000" w:themeColor="text1"/>
          <w:sz w:val="24"/>
          <w:szCs w:val="24"/>
        </w:rPr>
        <w:t>u modificările și completările ulterioare.</w:t>
      </w:r>
    </w:p>
    <w:p w14:paraId="3EA61E20" w14:textId="4A40019A" w:rsidR="000E28FC" w:rsidRPr="004124A9" w:rsidRDefault="000E28FC" w:rsidP="005A218C">
      <w:pPr>
        <w:autoSpaceDE w:val="0"/>
        <w:autoSpaceDN w:val="0"/>
        <w:adjustRightInd w:val="0"/>
        <w:ind w:left="540" w:right="90"/>
        <w:jc w:val="both"/>
        <w:rPr>
          <w:rFonts w:ascii="Times New Roman" w:hAnsi="Times New Roman"/>
          <w:color w:val="000000" w:themeColor="text1"/>
          <w:sz w:val="24"/>
          <w:szCs w:val="24"/>
        </w:rPr>
      </w:pPr>
      <w:r w:rsidRPr="004124A9">
        <w:rPr>
          <w:rFonts w:ascii="Times New Roman" w:hAnsi="Times New Roman"/>
          <w:color w:val="000000" w:themeColor="text1"/>
          <w:sz w:val="24"/>
          <w:szCs w:val="24"/>
        </w:rPr>
        <w:t xml:space="preserve">Potrivit dispoziţiilor alin. (5) al art. 2 din </w:t>
      </w:r>
      <w:r w:rsidR="008C37D0" w:rsidRPr="004124A9">
        <w:rPr>
          <w:rFonts w:ascii="Times New Roman" w:hAnsi="Times New Roman"/>
          <w:color w:val="000000" w:themeColor="text1"/>
          <w:sz w:val="24"/>
          <w:szCs w:val="24"/>
        </w:rPr>
        <w:t>O</w:t>
      </w:r>
      <w:r w:rsidRPr="004124A9">
        <w:rPr>
          <w:rFonts w:ascii="Times New Roman" w:hAnsi="Times New Roman"/>
          <w:color w:val="000000" w:themeColor="text1"/>
          <w:sz w:val="24"/>
          <w:szCs w:val="24"/>
        </w:rPr>
        <w:t xml:space="preserve">rdinul </w:t>
      </w:r>
      <w:r w:rsidR="008C37D0" w:rsidRPr="004124A9">
        <w:rPr>
          <w:rFonts w:ascii="Times New Roman" w:hAnsi="Times New Roman"/>
          <w:color w:val="000000" w:themeColor="text1"/>
          <w:sz w:val="24"/>
          <w:szCs w:val="24"/>
        </w:rPr>
        <w:t xml:space="preserve">ministrului sănătăţii nr. 1474/2021, </w:t>
      </w:r>
      <w:r w:rsidRPr="004124A9">
        <w:rPr>
          <w:rFonts w:ascii="Times New Roman" w:hAnsi="Times New Roman"/>
          <w:color w:val="000000" w:themeColor="text1"/>
          <w:sz w:val="24"/>
          <w:szCs w:val="24"/>
        </w:rPr>
        <w:t>structurile/instituţiile care fac nominalizări pentru grupurile tehnice de lucru ale experţilor responsabili cu elaborarea punctelor de vedere tehnice asupra documentelor aflate în dezbatere la nivel european şi cu asigurarea reprezentării la întâlnirile/reuniunile de lucru ale instituţiilor Uniunii Europene trebuie să solicite modificarea sau completarea grupului tehnic de lucru al experţilor ori de câte ori au survenit modificări în componenţa acestuia.</w:t>
      </w:r>
    </w:p>
    <w:p w14:paraId="1006FF82" w14:textId="6DAF0278" w:rsidR="0041750D" w:rsidRPr="00427171" w:rsidRDefault="000E28FC" w:rsidP="00D0432A">
      <w:pPr>
        <w:ind w:left="540"/>
        <w:jc w:val="both"/>
        <w:rPr>
          <w:rFonts w:ascii="Times New Roman" w:hAnsi="Times New Roman"/>
          <w:sz w:val="24"/>
        </w:rPr>
      </w:pPr>
      <w:r w:rsidRPr="00427171">
        <w:rPr>
          <w:rFonts w:ascii="Times New Roman" w:hAnsi="Times New Roman"/>
          <w:sz w:val="24"/>
          <w:szCs w:val="24"/>
        </w:rPr>
        <w:t>Ca urmare a solicitări</w:t>
      </w:r>
      <w:r w:rsidR="004124A9" w:rsidRPr="00427171">
        <w:rPr>
          <w:rFonts w:ascii="Times New Roman" w:hAnsi="Times New Roman"/>
          <w:sz w:val="24"/>
          <w:szCs w:val="24"/>
        </w:rPr>
        <w:t>lor</w:t>
      </w:r>
      <w:r w:rsidRPr="00427171">
        <w:rPr>
          <w:rFonts w:ascii="Times New Roman" w:hAnsi="Times New Roman"/>
          <w:sz w:val="24"/>
          <w:szCs w:val="24"/>
        </w:rPr>
        <w:t xml:space="preserve"> primite din partea</w:t>
      </w:r>
      <w:r w:rsidR="00C878D6" w:rsidRPr="00427171">
        <w:rPr>
          <w:rFonts w:ascii="Times New Roman" w:hAnsi="Times New Roman"/>
          <w:sz w:val="24"/>
          <w:szCs w:val="24"/>
        </w:rPr>
        <w:t>:</w:t>
      </w:r>
      <w:r w:rsidR="004B193C" w:rsidRPr="00427171">
        <w:rPr>
          <w:rFonts w:ascii="Times New Roman" w:hAnsi="Times New Roman"/>
          <w:sz w:val="24"/>
          <w:szCs w:val="24"/>
        </w:rPr>
        <w:t xml:space="preserve"> </w:t>
      </w:r>
      <w:r w:rsidR="008C37D0" w:rsidRPr="00427171">
        <w:rPr>
          <w:rFonts w:ascii="Times New Roman" w:hAnsi="Times New Roman"/>
          <w:sz w:val="24"/>
          <w:szCs w:val="24"/>
        </w:rPr>
        <w:t xml:space="preserve">Direcţiei Generale Asistenţă Medicală </w:t>
      </w:r>
      <w:r w:rsidR="0057056F" w:rsidRPr="00427171">
        <w:rPr>
          <w:rFonts w:ascii="Times New Roman" w:hAnsi="Times New Roman"/>
          <w:sz w:val="24"/>
          <w:szCs w:val="24"/>
        </w:rPr>
        <w:t>c</w:t>
      </w:r>
      <w:r w:rsidR="008C37D0" w:rsidRPr="00427171">
        <w:rPr>
          <w:rFonts w:ascii="Times New Roman" w:hAnsi="Times New Roman"/>
          <w:sz w:val="24"/>
          <w:szCs w:val="24"/>
        </w:rPr>
        <w:t>u nr. AR 17192/CV 134/12.</w:t>
      </w:r>
      <w:r w:rsidR="00CD279A" w:rsidRPr="00427171">
        <w:rPr>
          <w:rFonts w:ascii="Times New Roman" w:hAnsi="Times New Roman"/>
          <w:sz w:val="24"/>
          <w:szCs w:val="24"/>
        </w:rPr>
        <w:t>10</w:t>
      </w:r>
      <w:r w:rsidR="008C37D0" w:rsidRPr="00427171">
        <w:rPr>
          <w:rFonts w:ascii="Times New Roman" w:hAnsi="Times New Roman"/>
          <w:sz w:val="24"/>
          <w:szCs w:val="24"/>
        </w:rPr>
        <w:t>.2022</w:t>
      </w:r>
      <w:r w:rsidR="005B4B79" w:rsidRPr="00427171">
        <w:rPr>
          <w:rFonts w:ascii="Times New Roman" w:hAnsi="Times New Roman"/>
          <w:sz w:val="24"/>
          <w:szCs w:val="24"/>
        </w:rPr>
        <w:t>,</w:t>
      </w:r>
      <w:r w:rsidR="008C37D0" w:rsidRPr="00427171">
        <w:rPr>
          <w:rFonts w:ascii="Times New Roman" w:hAnsi="Times New Roman"/>
          <w:sz w:val="24"/>
          <w:szCs w:val="24"/>
        </w:rPr>
        <w:t xml:space="preserve"> au fost aduse modificări în ceea ce priveşte </w:t>
      </w:r>
      <w:r w:rsidR="005A218C" w:rsidRPr="00427171">
        <w:rPr>
          <w:rFonts w:ascii="Times New Roman" w:hAnsi="Times New Roman"/>
          <w:sz w:val="24"/>
          <w:szCs w:val="24"/>
        </w:rPr>
        <w:t xml:space="preserve">componenţa </w:t>
      </w:r>
      <w:r w:rsidR="008C37D0" w:rsidRPr="00427171">
        <w:rPr>
          <w:rFonts w:ascii="Times New Roman" w:hAnsi="Times New Roman"/>
          <w:sz w:val="24"/>
          <w:szCs w:val="24"/>
        </w:rPr>
        <w:t>Grupul</w:t>
      </w:r>
      <w:r w:rsidR="005A218C" w:rsidRPr="00427171">
        <w:rPr>
          <w:rFonts w:ascii="Times New Roman" w:hAnsi="Times New Roman"/>
          <w:sz w:val="24"/>
          <w:szCs w:val="24"/>
        </w:rPr>
        <w:t>ui</w:t>
      </w:r>
      <w:r w:rsidR="008C37D0" w:rsidRPr="00427171">
        <w:rPr>
          <w:rFonts w:ascii="Times New Roman" w:hAnsi="Times New Roman"/>
          <w:sz w:val="24"/>
          <w:szCs w:val="24"/>
        </w:rPr>
        <w:t xml:space="preserve"> tehnic de lucru „</w:t>
      </w:r>
      <w:r w:rsidR="008C37D0" w:rsidRPr="00427171">
        <w:rPr>
          <w:rFonts w:ascii="Times New Roman" w:hAnsi="Times New Roman"/>
          <w:iCs/>
          <w:sz w:val="24"/>
          <w:szCs w:val="24"/>
        </w:rPr>
        <w:t>Ţesuturi, celule, organe şi transplant”</w:t>
      </w:r>
      <w:r w:rsidR="005A218C" w:rsidRPr="00427171">
        <w:rPr>
          <w:rFonts w:ascii="Times New Roman" w:hAnsi="Times New Roman"/>
          <w:iCs/>
          <w:sz w:val="24"/>
          <w:szCs w:val="24"/>
        </w:rPr>
        <w:t xml:space="preserve"> parte a</w:t>
      </w:r>
      <w:r w:rsidR="00A00190" w:rsidRPr="00427171">
        <w:rPr>
          <w:rFonts w:ascii="Times New Roman" w:hAnsi="Times New Roman"/>
          <w:iCs/>
          <w:sz w:val="24"/>
          <w:szCs w:val="24"/>
        </w:rPr>
        <w:t xml:space="preserve"> </w:t>
      </w:r>
      <w:r w:rsidR="00496873" w:rsidRPr="00427171">
        <w:rPr>
          <w:rFonts w:ascii="Times New Roman" w:hAnsi="Times New Roman"/>
          <w:iCs/>
          <w:sz w:val="24"/>
          <w:szCs w:val="24"/>
        </w:rPr>
        <w:t>„</w:t>
      </w:r>
      <w:r w:rsidR="005A218C" w:rsidRPr="00427171">
        <w:rPr>
          <w:rFonts w:ascii="Times New Roman" w:hAnsi="Times New Roman"/>
          <w:iCs/>
          <w:sz w:val="24"/>
          <w:szCs w:val="24"/>
        </w:rPr>
        <w:t>Grupurilor tehnice de lucru în domeniul asistenţei medicale</w:t>
      </w:r>
      <w:r w:rsidR="00496873" w:rsidRPr="00427171">
        <w:rPr>
          <w:rFonts w:ascii="Times New Roman" w:hAnsi="Times New Roman"/>
          <w:iCs/>
          <w:sz w:val="24"/>
          <w:szCs w:val="24"/>
        </w:rPr>
        <w:t>”</w:t>
      </w:r>
      <w:r w:rsidR="005A218C" w:rsidRPr="00427171">
        <w:rPr>
          <w:rFonts w:ascii="Times New Roman" w:hAnsi="Times New Roman"/>
          <w:iCs/>
          <w:sz w:val="24"/>
          <w:szCs w:val="24"/>
        </w:rPr>
        <w:t>din Anexa</w:t>
      </w:r>
      <w:r w:rsidR="00A00190" w:rsidRPr="00427171">
        <w:rPr>
          <w:rFonts w:ascii="Times New Roman" w:hAnsi="Times New Roman"/>
          <w:iCs/>
          <w:sz w:val="24"/>
          <w:szCs w:val="24"/>
        </w:rPr>
        <w:t xml:space="preserve"> </w:t>
      </w:r>
      <w:r w:rsidR="00496873" w:rsidRPr="00427171">
        <w:rPr>
          <w:rFonts w:ascii="Times New Roman" w:hAnsi="Times New Roman"/>
          <w:iCs/>
          <w:sz w:val="24"/>
          <w:szCs w:val="24"/>
        </w:rPr>
        <w:t>1</w:t>
      </w:r>
      <w:r w:rsidR="004B193C" w:rsidRPr="00427171">
        <w:rPr>
          <w:rFonts w:ascii="Times New Roman" w:hAnsi="Times New Roman"/>
          <w:iCs/>
          <w:sz w:val="24"/>
          <w:szCs w:val="24"/>
        </w:rPr>
        <w:t xml:space="preserve">; </w:t>
      </w:r>
      <w:r w:rsidR="004124A9" w:rsidRPr="00427171">
        <w:rPr>
          <w:rFonts w:ascii="Times New Roman" w:hAnsi="Times New Roman"/>
          <w:sz w:val="24"/>
          <w:szCs w:val="24"/>
        </w:rPr>
        <w:t xml:space="preserve">Direcţiei Generale Sănătate Publică şi Programe de sănătate cu nr. DGSPPS 877/09.11.222 au fost aduse modificări în ceea ce priveşte componenţa Grupurilor tehnice </w:t>
      </w:r>
      <w:r w:rsidR="004124A9" w:rsidRPr="00427171">
        <w:rPr>
          <w:rFonts w:ascii="Times New Roman" w:hAnsi="Times New Roman"/>
          <w:iCs/>
          <w:sz w:val="24"/>
          <w:szCs w:val="24"/>
        </w:rPr>
        <w:t xml:space="preserve">Comitetul pentru Securitatea Sănătăţii (Health Security Committee), </w:t>
      </w:r>
      <w:r w:rsidR="004124A9" w:rsidRPr="00427171">
        <w:rPr>
          <w:rFonts w:ascii="Times New Roman" w:hAnsi="Times New Roman"/>
          <w:iCs/>
          <w:sz w:val="24"/>
          <w:szCs w:val="24"/>
          <w:lang w:val="it-IT"/>
        </w:rPr>
        <w:t xml:space="preserve">Grupul de nivel înalt pentru pregătirea şi autoritatea de răspuns pentru urgenţă HERA – subgrupul </w:t>
      </w:r>
      <w:r w:rsidR="004124A9" w:rsidRPr="00427171">
        <w:rPr>
          <w:rFonts w:ascii="Times New Roman" w:hAnsi="Times New Roman"/>
          <w:iCs/>
          <w:sz w:val="24"/>
          <w:szCs w:val="24"/>
        </w:rPr>
        <w:t xml:space="preserve">Subgrup tehnic pentru achiziţii comune; </w:t>
      </w:r>
      <w:r w:rsidR="004124A9" w:rsidRPr="00427171">
        <w:rPr>
          <w:rStyle w:val="jlqj4bchmk0b"/>
          <w:rFonts w:ascii="Times New Roman" w:hAnsi="Times New Roman"/>
          <w:sz w:val="24"/>
          <w:szCs w:val="24"/>
        </w:rPr>
        <w:t>Comitetul pentru vaccinuri în Uniunea Europeană”</w:t>
      </w:r>
      <w:r w:rsidR="004B193C" w:rsidRPr="00427171">
        <w:rPr>
          <w:rStyle w:val="jlqj4bchmk0b"/>
          <w:rFonts w:ascii="Times New Roman" w:hAnsi="Times New Roman"/>
          <w:sz w:val="24"/>
          <w:szCs w:val="24"/>
        </w:rPr>
        <w:t xml:space="preserve">; </w:t>
      </w:r>
      <w:r w:rsidR="00D0432A" w:rsidRPr="00427171">
        <w:rPr>
          <w:rStyle w:val="jlqj4bchmk0b"/>
          <w:rFonts w:ascii="Times New Roman" w:hAnsi="Times New Roman"/>
          <w:sz w:val="24"/>
          <w:szCs w:val="24"/>
        </w:rPr>
        <w:t xml:space="preserve">Institutului Naţional de Sănătate Publică nr.SREAE 1022/19.12.2022 </w:t>
      </w:r>
      <w:r w:rsidR="00D0432A" w:rsidRPr="00427171">
        <w:rPr>
          <w:rFonts w:ascii="Times New Roman" w:hAnsi="Times New Roman"/>
          <w:sz w:val="24"/>
          <w:szCs w:val="24"/>
        </w:rPr>
        <w:t xml:space="preserve">au fost aduse modificări în ceea ce priveşte componenţa Grupului de coordonare pentru promovarea sănătății, prevenirea bolilor și managementul bolilor netransmisibile, </w:t>
      </w:r>
      <w:r w:rsidR="00D0432A" w:rsidRPr="00427171">
        <w:rPr>
          <w:rFonts w:ascii="Times New Roman" w:hAnsi="Times New Roman"/>
          <w:bCs/>
          <w:iCs/>
          <w:sz w:val="24"/>
          <w:lang w:val="it-IT"/>
        </w:rPr>
        <w:t xml:space="preserve">Combaterea cancerului, </w:t>
      </w:r>
      <w:r w:rsidR="00D0432A" w:rsidRPr="00427171">
        <w:rPr>
          <w:rFonts w:ascii="Times New Roman" w:hAnsi="Times New Roman"/>
          <w:sz w:val="24"/>
          <w:bdr w:val="none" w:sz="0" w:space="0" w:color="auto" w:frame="1"/>
          <w:lang w:val="it-IT"/>
        </w:rPr>
        <w:t xml:space="preserve">Etichetare nutriţională, menţiuni nutriţionale şi de sănătate, </w:t>
      </w:r>
      <w:r w:rsidR="00D0432A" w:rsidRPr="00427171">
        <w:rPr>
          <w:rFonts w:ascii="Times New Roman" w:hAnsi="Times New Roman"/>
          <w:bCs/>
          <w:sz w:val="24"/>
          <w:bdr w:val="none" w:sz="0" w:space="0" w:color="auto" w:frame="1"/>
          <w:lang w:val="it-IT"/>
        </w:rPr>
        <w:t xml:space="preserve">Alimente cu destinaţie nutriţională specială, Suplimente alimentare şi alimente la care s-au adăugat vitamine, minerale şi alte substanţe; </w:t>
      </w:r>
      <w:r w:rsidR="00806152" w:rsidRPr="00427171">
        <w:rPr>
          <w:rFonts w:ascii="Times New Roman" w:hAnsi="Times New Roman"/>
          <w:sz w:val="24"/>
          <w:szCs w:val="24"/>
        </w:rPr>
        <w:t>Direcţiei</w:t>
      </w:r>
      <w:r w:rsidR="00806152" w:rsidRPr="00427171">
        <w:rPr>
          <w:rStyle w:val="jlqj4bchmk0b"/>
          <w:rFonts w:ascii="Times New Roman" w:hAnsi="Times New Roman"/>
          <w:sz w:val="24"/>
          <w:szCs w:val="24"/>
        </w:rPr>
        <w:t xml:space="preserve"> farmaceutică si dis</w:t>
      </w:r>
      <w:r w:rsidR="00D0432A" w:rsidRPr="00427171">
        <w:rPr>
          <w:rStyle w:val="jlqj4bchmk0b"/>
          <w:rFonts w:ascii="Times New Roman" w:hAnsi="Times New Roman"/>
          <w:sz w:val="24"/>
          <w:szCs w:val="24"/>
        </w:rPr>
        <w:t>p</w:t>
      </w:r>
      <w:r w:rsidR="00806152" w:rsidRPr="00427171">
        <w:rPr>
          <w:rStyle w:val="jlqj4bchmk0b"/>
          <w:rFonts w:ascii="Times New Roman" w:hAnsi="Times New Roman"/>
          <w:sz w:val="24"/>
          <w:szCs w:val="24"/>
        </w:rPr>
        <w:t xml:space="preserve">ozitive medicale nr. F 329/15.12.2022; </w:t>
      </w:r>
      <w:r w:rsidR="00125A21">
        <w:rPr>
          <w:rStyle w:val="jlqj4bchmk0b"/>
          <w:rFonts w:ascii="Times New Roman" w:hAnsi="Times New Roman"/>
          <w:sz w:val="24"/>
          <w:szCs w:val="24"/>
        </w:rPr>
        <w:t>Inspecţiei Sanitare de Stat nr. 1784/22.12.2022</w:t>
      </w:r>
      <w:r w:rsidR="00125A21" w:rsidRPr="00427171">
        <w:rPr>
          <w:rStyle w:val="jlqj4bchmk0b"/>
          <w:rFonts w:ascii="Times New Roman" w:hAnsi="Times New Roman"/>
          <w:sz w:val="24"/>
          <w:szCs w:val="24"/>
        </w:rPr>
        <w:t xml:space="preserve"> au fost </w:t>
      </w:r>
      <w:r w:rsidR="00125A21" w:rsidRPr="00427171">
        <w:rPr>
          <w:rFonts w:ascii="Times New Roman" w:hAnsi="Times New Roman"/>
          <w:sz w:val="24"/>
          <w:szCs w:val="24"/>
        </w:rPr>
        <w:t>aduse modificări în ceea ce priveşte componenţ</w:t>
      </w:r>
      <w:r w:rsidR="00125A21">
        <w:rPr>
          <w:rFonts w:ascii="Times New Roman" w:hAnsi="Times New Roman"/>
          <w:sz w:val="24"/>
          <w:szCs w:val="24"/>
        </w:rPr>
        <w:t xml:space="preserve">a Grupului tehnic” Cosmetice”; </w:t>
      </w:r>
      <w:r w:rsidR="004B193C" w:rsidRPr="00427171">
        <w:rPr>
          <w:rStyle w:val="jlqj4bchmk0b"/>
          <w:rFonts w:ascii="Times New Roman" w:hAnsi="Times New Roman"/>
          <w:sz w:val="24"/>
          <w:szCs w:val="24"/>
        </w:rPr>
        <w:t xml:space="preserve">Agenţiei Naţionale a Medicamentului şi Dispozitivelor Medicale din România nr. </w:t>
      </w:r>
      <w:r w:rsidR="00C878D6" w:rsidRPr="00427171">
        <w:rPr>
          <w:rStyle w:val="jlqj4bchmk0b"/>
          <w:rFonts w:ascii="Times New Roman" w:hAnsi="Times New Roman"/>
          <w:sz w:val="24"/>
          <w:szCs w:val="24"/>
        </w:rPr>
        <w:t>AR 21710/</w:t>
      </w:r>
      <w:r w:rsidR="004B193C" w:rsidRPr="00427171">
        <w:rPr>
          <w:rStyle w:val="jlqj4bchmk0b"/>
          <w:rFonts w:ascii="Times New Roman" w:hAnsi="Times New Roman"/>
          <w:sz w:val="24"/>
          <w:szCs w:val="24"/>
        </w:rPr>
        <w:t>66279/05.12.2022</w:t>
      </w:r>
      <w:r w:rsidR="00125A21">
        <w:rPr>
          <w:rStyle w:val="jlqj4bchmk0b"/>
          <w:rFonts w:ascii="Times New Roman" w:hAnsi="Times New Roman"/>
          <w:sz w:val="24"/>
          <w:szCs w:val="24"/>
        </w:rPr>
        <w:t xml:space="preserve">; </w:t>
      </w:r>
      <w:r w:rsidR="00C878D6" w:rsidRPr="00427171">
        <w:rPr>
          <w:rStyle w:val="jlqj4bchmk0b"/>
          <w:rFonts w:ascii="Times New Roman" w:hAnsi="Times New Roman"/>
          <w:sz w:val="24"/>
          <w:szCs w:val="24"/>
        </w:rPr>
        <w:t xml:space="preserve">au fost </w:t>
      </w:r>
      <w:r w:rsidR="00C878D6" w:rsidRPr="00427171">
        <w:rPr>
          <w:rFonts w:ascii="Times New Roman" w:hAnsi="Times New Roman"/>
          <w:sz w:val="24"/>
          <w:szCs w:val="24"/>
        </w:rPr>
        <w:t>aduse modificări în ceea ce priveşte componenţ</w:t>
      </w:r>
      <w:r w:rsidR="00BC5503" w:rsidRPr="00427171">
        <w:rPr>
          <w:rFonts w:ascii="Times New Roman" w:hAnsi="Times New Roman"/>
          <w:sz w:val="24"/>
          <w:szCs w:val="24"/>
        </w:rPr>
        <w:t xml:space="preserve">ele Grupurilor tehnice de lucru „ </w:t>
      </w:r>
      <w:r w:rsidR="00BC5503" w:rsidRPr="00427171">
        <w:rPr>
          <w:rFonts w:ascii="Times New Roman" w:hAnsi="Times New Roman"/>
          <w:iCs/>
          <w:sz w:val="24"/>
          <w:lang w:val="it-IT"/>
        </w:rPr>
        <w:t>Problematica medicamentelor de uz uman</w:t>
      </w:r>
      <w:r w:rsidR="00BC5503" w:rsidRPr="00427171">
        <w:rPr>
          <w:rFonts w:ascii="Times New Roman" w:hAnsi="Times New Roman"/>
          <w:sz w:val="24"/>
          <w:szCs w:val="24"/>
        </w:rPr>
        <w:t xml:space="preserve">” </w:t>
      </w:r>
      <w:r w:rsidR="00BC5503" w:rsidRPr="00427171">
        <w:rPr>
          <w:rFonts w:ascii="Times New Roman" w:hAnsi="Times New Roman"/>
          <w:iCs/>
          <w:sz w:val="24"/>
          <w:szCs w:val="24"/>
        </w:rPr>
        <w:t>,”</w:t>
      </w:r>
      <w:r w:rsidR="00BC5503" w:rsidRPr="00427171">
        <w:rPr>
          <w:rFonts w:ascii="Times New Roman" w:hAnsi="Times New Roman"/>
          <w:iCs/>
          <w:sz w:val="24"/>
          <w:lang w:val="it-IT"/>
        </w:rPr>
        <w:t>Medicamente falsificate</w:t>
      </w:r>
      <w:r w:rsidR="0041750D" w:rsidRPr="00427171">
        <w:rPr>
          <w:rFonts w:ascii="Times New Roman" w:hAnsi="Times New Roman"/>
          <w:iCs/>
          <w:sz w:val="24"/>
          <w:szCs w:val="24"/>
          <w:lang w:val="it-IT"/>
        </w:rPr>
        <w:t>”, “</w:t>
      </w:r>
      <w:r w:rsidR="0041750D" w:rsidRPr="00427171">
        <w:rPr>
          <w:rFonts w:ascii="Times New Roman" w:hAnsi="Times New Roman"/>
          <w:sz w:val="24"/>
          <w:lang w:val="it-IT"/>
        </w:rPr>
        <w:t>Politica medicamentului, stabilirea prețurilor la medicamente,  rambursarea medicamentelor și eficiența relativă”, “</w:t>
      </w:r>
      <w:r w:rsidR="0041750D" w:rsidRPr="00427171">
        <w:rPr>
          <w:rFonts w:ascii="Times New Roman" w:hAnsi="Times New Roman"/>
          <w:iCs/>
          <w:sz w:val="24"/>
          <w:lang w:val="it-IT"/>
        </w:rPr>
        <w:t>Domeniul dispozitivelor medicale”</w:t>
      </w:r>
      <w:r w:rsidR="0041750D" w:rsidRPr="00427171">
        <w:rPr>
          <w:rFonts w:ascii="Times New Roman" w:hAnsi="Times New Roman"/>
          <w:iCs/>
          <w:sz w:val="24"/>
          <w:szCs w:val="24"/>
        </w:rPr>
        <w:t xml:space="preserve"> , </w:t>
      </w:r>
      <w:r w:rsidR="0041750D" w:rsidRPr="00427171">
        <w:rPr>
          <w:rFonts w:ascii="Times New Roman" w:hAnsi="Times New Roman"/>
          <w:sz w:val="24"/>
        </w:rPr>
        <w:t>„ Domeniul evaluării tehnologiilor medicale” ,</w:t>
      </w:r>
      <w:r w:rsidR="0041750D" w:rsidRPr="00427171">
        <w:rPr>
          <w:rFonts w:ascii="Times New Roman" w:hAnsi="Times New Roman"/>
          <w:sz w:val="24"/>
          <w:lang w:val="it-IT"/>
        </w:rPr>
        <w:t xml:space="preserve"> “</w:t>
      </w:r>
      <w:r w:rsidR="0041750D" w:rsidRPr="00427171">
        <w:rPr>
          <w:rFonts w:ascii="Times New Roman" w:hAnsi="Times New Roman"/>
          <w:sz w:val="24"/>
        </w:rPr>
        <w:t>Accesul pacienților la terapii inovative” părţi ale Anexei 2 - Grupuri tehnice de lucru în domeniul farmaceutic și al dispozitivelor medicale.</w:t>
      </w:r>
    </w:p>
    <w:p w14:paraId="07BBCB0D" w14:textId="28BCBB16" w:rsidR="00E10884" w:rsidRPr="004124A9" w:rsidRDefault="0057056F" w:rsidP="00E10884">
      <w:pPr>
        <w:ind w:left="540" w:right="180"/>
        <w:jc w:val="both"/>
        <w:outlineLvl w:val="0"/>
        <w:rPr>
          <w:rFonts w:ascii="Times New Roman" w:hAnsi="Times New Roman"/>
          <w:bCs/>
          <w:sz w:val="24"/>
          <w:szCs w:val="24"/>
          <w:lang w:val="it-IT"/>
        </w:rPr>
      </w:pPr>
      <w:r w:rsidRPr="004124A9">
        <w:rPr>
          <w:rFonts w:ascii="Times New Roman" w:hAnsi="Times New Roman"/>
          <w:bCs/>
          <w:iCs/>
          <w:sz w:val="24"/>
          <w:szCs w:val="24"/>
        </w:rPr>
        <w:lastRenderedPageBreak/>
        <w:t>De asemenea</w:t>
      </w:r>
      <w:r w:rsidR="00E10884" w:rsidRPr="004124A9">
        <w:rPr>
          <w:rFonts w:ascii="Times New Roman" w:hAnsi="Times New Roman"/>
          <w:bCs/>
          <w:iCs/>
          <w:sz w:val="24"/>
          <w:szCs w:val="24"/>
        </w:rPr>
        <w:t xml:space="preserve">, </w:t>
      </w:r>
      <w:bookmarkStart w:id="0" w:name="_Hlk118274028"/>
      <w:r w:rsidR="00CD279A" w:rsidRPr="004124A9">
        <w:rPr>
          <w:rFonts w:ascii="Times New Roman" w:hAnsi="Times New Roman"/>
          <w:bCs/>
          <w:iCs/>
          <w:sz w:val="24"/>
          <w:szCs w:val="24"/>
        </w:rPr>
        <w:t xml:space="preserve">la </w:t>
      </w:r>
      <w:r w:rsidR="00E10884" w:rsidRPr="004124A9">
        <w:rPr>
          <w:rFonts w:ascii="Times New Roman" w:hAnsi="Times New Roman"/>
          <w:bCs/>
          <w:iCs/>
          <w:sz w:val="24"/>
          <w:szCs w:val="24"/>
        </w:rPr>
        <w:t>Anexa 2 „</w:t>
      </w:r>
      <w:r w:rsidR="00E10884" w:rsidRPr="004124A9">
        <w:rPr>
          <w:rFonts w:ascii="Times New Roman" w:hAnsi="Times New Roman"/>
          <w:bCs/>
          <w:sz w:val="24"/>
          <w:szCs w:val="24"/>
        </w:rPr>
        <w:t>Grupuri tehnice de lucru în domeniul farmaceutic şi al dispozitivelor medicale”</w:t>
      </w:r>
      <w:r w:rsidR="00A00190" w:rsidRPr="004124A9">
        <w:rPr>
          <w:rFonts w:ascii="Times New Roman" w:hAnsi="Times New Roman"/>
          <w:bCs/>
          <w:sz w:val="24"/>
          <w:szCs w:val="24"/>
        </w:rPr>
        <w:t>,</w:t>
      </w:r>
      <w:r w:rsidR="00E10884" w:rsidRPr="004124A9">
        <w:rPr>
          <w:rFonts w:ascii="Times New Roman" w:hAnsi="Times New Roman"/>
          <w:bCs/>
          <w:sz w:val="24"/>
          <w:szCs w:val="24"/>
        </w:rPr>
        <w:t xml:space="preserve"> punctul </w:t>
      </w:r>
      <w:r w:rsidR="00E10884" w:rsidRPr="004124A9">
        <w:rPr>
          <w:rFonts w:ascii="Times New Roman" w:hAnsi="Times New Roman"/>
          <w:bCs/>
          <w:sz w:val="24"/>
          <w:szCs w:val="24"/>
          <w:lang w:val="it-IT"/>
        </w:rPr>
        <w:t>6 “Etică în studii clinice”</w:t>
      </w:r>
      <w:r w:rsidR="005B4B79" w:rsidRPr="004124A9">
        <w:rPr>
          <w:rFonts w:ascii="Times New Roman" w:hAnsi="Times New Roman"/>
          <w:bCs/>
          <w:sz w:val="24"/>
          <w:szCs w:val="24"/>
          <w:lang w:val="it-IT"/>
        </w:rPr>
        <w:t xml:space="preserve">, </w:t>
      </w:r>
      <w:r w:rsidR="00E10884" w:rsidRPr="004124A9">
        <w:rPr>
          <w:rFonts w:ascii="Times New Roman" w:hAnsi="Times New Roman"/>
          <w:bCs/>
          <w:sz w:val="24"/>
          <w:szCs w:val="24"/>
          <w:lang w:val="it-IT"/>
        </w:rPr>
        <w:t>subpunctul 6.1 “ Coordonator” se elimină.</w:t>
      </w:r>
    </w:p>
    <w:p w14:paraId="20A97862" w14:textId="77777777" w:rsidR="00CD279A" w:rsidRPr="004124A9" w:rsidRDefault="00CD279A" w:rsidP="00CD279A">
      <w:pPr>
        <w:autoSpaceDE w:val="0"/>
        <w:autoSpaceDN w:val="0"/>
        <w:adjustRightInd w:val="0"/>
        <w:ind w:left="540" w:right="180"/>
        <w:jc w:val="both"/>
        <w:rPr>
          <w:rStyle w:val="y2iqfc"/>
          <w:rFonts w:ascii="Times New Roman" w:hAnsi="Times New Roman"/>
          <w:color w:val="000000" w:themeColor="text1"/>
          <w:sz w:val="24"/>
          <w:szCs w:val="24"/>
        </w:rPr>
      </w:pPr>
      <w:r w:rsidRPr="004124A9">
        <w:rPr>
          <w:rStyle w:val="y2iqfc"/>
          <w:rFonts w:ascii="Times New Roman" w:hAnsi="Times New Roman"/>
          <w:color w:val="000000" w:themeColor="text1"/>
          <w:sz w:val="24"/>
          <w:szCs w:val="24"/>
        </w:rPr>
        <w:t xml:space="preserve">Conform </w:t>
      </w:r>
      <w:hyperlink r:id="rId7" w:history="1">
        <w:r w:rsidRPr="004124A9">
          <w:rPr>
            <w:rStyle w:val="Hyperlink"/>
            <w:rFonts w:ascii="Times New Roman" w:hAnsi="Times New Roman"/>
            <w:color w:val="000000" w:themeColor="text1"/>
            <w:sz w:val="24"/>
            <w:szCs w:val="24"/>
            <w:u w:val="none"/>
            <w:bdr w:val="none" w:sz="0" w:space="0" w:color="auto" w:frame="1"/>
            <w:shd w:val="clear" w:color="auto" w:fill="FFFFFF"/>
          </w:rPr>
          <w:t>Hotărârii nr. 144/2010 privind organizarea şi funcţionarea Ministerului Sănătăţii, cu modificările și completările ulterioare</w:t>
        </w:r>
      </w:hyperlink>
      <w:r w:rsidRPr="004124A9">
        <w:rPr>
          <w:rFonts w:ascii="Times New Roman" w:hAnsi="Times New Roman"/>
          <w:color w:val="000000" w:themeColor="text1"/>
          <w:sz w:val="24"/>
          <w:szCs w:val="24"/>
        </w:rPr>
        <w:t xml:space="preserve">, sintagma  „Direcţia relaţii cu presa, afaceri europene şi relaţii internaţionale” se înlocuieşte cu sintagma „ Serviciul relaţii externe şi afaceri europene” în tot cuprinsul ordinului. </w:t>
      </w:r>
    </w:p>
    <w:bookmarkEnd w:id="0"/>
    <w:p w14:paraId="38D8AB4E" w14:textId="3A584DB4" w:rsidR="000E28FC" w:rsidRPr="004124A9" w:rsidRDefault="000E28FC" w:rsidP="00E10884">
      <w:pPr>
        <w:pStyle w:val="Default"/>
        <w:tabs>
          <w:tab w:val="left" w:pos="1440"/>
        </w:tabs>
        <w:ind w:left="540" w:right="180"/>
        <w:jc w:val="both"/>
        <w:rPr>
          <w:rStyle w:val="shdr"/>
          <w:color w:val="auto"/>
        </w:rPr>
      </w:pPr>
      <w:r w:rsidRPr="004124A9">
        <w:rPr>
          <w:rStyle w:val="shdr"/>
          <w:color w:val="auto"/>
        </w:rPr>
        <w:t>În conformitate cu prevederile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s-a obţinut consimţământul persoanelor care fac parte din Grupurile tehnice de lucru printr-o declaraţie de consimţământ, astfel încât datele cu caracter personal să fie prelucrate.</w:t>
      </w:r>
    </w:p>
    <w:p w14:paraId="6B30AA12" w14:textId="77777777" w:rsidR="000E28FC" w:rsidRPr="004124A9" w:rsidRDefault="000E28FC" w:rsidP="00E10884">
      <w:pPr>
        <w:pStyle w:val="Default"/>
        <w:tabs>
          <w:tab w:val="left" w:pos="1440"/>
        </w:tabs>
        <w:ind w:left="540" w:right="180"/>
        <w:jc w:val="both"/>
        <w:rPr>
          <w:rStyle w:val="shdr"/>
          <w:color w:val="auto"/>
        </w:rPr>
      </w:pPr>
    </w:p>
    <w:p w14:paraId="57783D00" w14:textId="5AF73A18" w:rsidR="005A218C" w:rsidRPr="004124A9" w:rsidRDefault="000E28FC" w:rsidP="00F446F5">
      <w:pPr>
        <w:autoSpaceDE w:val="0"/>
        <w:autoSpaceDN w:val="0"/>
        <w:adjustRightInd w:val="0"/>
        <w:ind w:left="540" w:right="90"/>
        <w:jc w:val="both"/>
        <w:rPr>
          <w:rFonts w:ascii="Times New Roman" w:hAnsi="Times New Roman"/>
          <w:b/>
          <w:bCs/>
          <w:sz w:val="24"/>
          <w:szCs w:val="24"/>
        </w:rPr>
      </w:pPr>
      <w:r w:rsidRPr="004124A9">
        <w:rPr>
          <w:rStyle w:val="shdr"/>
          <w:rFonts w:ascii="Times New Roman" w:hAnsi="Times New Roman"/>
          <w:sz w:val="24"/>
          <w:szCs w:val="24"/>
        </w:rPr>
        <w:t xml:space="preserve">Având în vedere cele de mai sus, a fost întocmit proiectul de </w:t>
      </w:r>
      <w:r w:rsidR="00147A98" w:rsidRPr="004124A9">
        <w:rPr>
          <w:rStyle w:val="shdr"/>
          <w:rFonts w:ascii="Times New Roman" w:hAnsi="Times New Roman"/>
          <w:sz w:val="24"/>
          <w:szCs w:val="24"/>
        </w:rPr>
        <w:t>O</w:t>
      </w:r>
      <w:r w:rsidRPr="004124A9">
        <w:rPr>
          <w:rStyle w:val="shdr"/>
          <w:rFonts w:ascii="Times New Roman" w:hAnsi="Times New Roman"/>
          <w:sz w:val="24"/>
          <w:szCs w:val="24"/>
        </w:rPr>
        <w:t>rdin pentru modificarea şi completarea Ordinului ministrului sănătăţii nr. 1474/2021 privind constituirea şi funcţionarea grupurilor tehnice de experţi responsabili cu elaborarea punctelor de vedere tehnice asupra documentelor aflate în dezbatere la nivel european şi asigurarea reprezentării la reuniunile structurilor de lucru ale instituţiilor Uniunii Europene</w:t>
      </w:r>
      <w:r w:rsidR="00F446F5" w:rsidRPr="004124A9">
        <w:rPr>
          <w:rStyle w:val="shdr"/>
          <w:rFonts w:ascii="Times New Roman" w:hAnsi="Times New Roman"/>
          <w:sz w:val="24"/>
          <w:szCs w:val="24"/>
        </w:rPr>
        <w:t xml:space="preserve"> </w:t>
      </w:r>
      <w:r w:rsidR="00F446F5" w:rsidRPr="004124A9">
        <w:rPr>
          <w:rFonts w:ascii="Times New Roman" w:hAnsi="Times New Roman"/>
          <w:sz w:val="24"/>
          <w:szCs w:val="24"/>
        </w:rPr>
        <w:t>c</w:t>
      </w:r>
      <w:r w:rsidR="00F446F5" w:rsidRPr="004124A9">
        <w:rPr>
          <w:rFonts w:ascii="Times New Roman" w:hAnsi="Times New Roman"/>
          <w:color w:val="000000" w:themeColor="text1"/>
          <w:sz w:val="24"/>
          <w:szCs w:val="24"/>
        </w:rPr>
        <w:t>u modificările și completările ulterioare</w:t>
      </w:r>
      <w:r w:rsidRPr="004124A9">
        <w:rPr>
          <w:rStyle w:val="shdr"/>
          <w:rFonts w:ascii="Times New Roman" w:hAnsi="Times New Roman"/>
          <w:sz w:val="24"/>
          <w:szCs w:val="24"/>
        </w:rPr>
        <w:t>, pe care, dacă sunteţi de acord, vă rugăm</w:t>
      </w:r>
      <w:r w:rsidR="00147A98" w:rsidRPr="004124A9">
        <w:rPr>
          <w:rStyle w:val="shdr"/>
          <w:rFonts w:ascii="Times New Roman" w:hAnsi="Times New Roman"/>
          <w:sz w:val="24"/>
          <w:szCs w:val="24"/>
        </w:rPr>
        <w:t xml:space="preserve"> </w:t>
      </w:r>
      <w:r w:rsidRPr="004124A9">
        <w:rPr>
          <w:rStyle w:val="shdr"/>
          <w:rFonts w:ascii="Times New Roman" w:hAnsi="Times New Roman"/>
          <w:sz w:val="24"/>
          <w:szCs w:val="24"/>
        </w:rPr>
        <w:t>să-l aprobaţi.</w:t>
      </w:r>
    </w:p>
    <w:p w14:paraId="3F82A2AE" w14:textId="77777777" w:rsidR="00147A98" w:rsidRPr="004124A9" w:rsidRDefault="00147A98" w:rsidP="005A218C">
      <w:pPr>
        <w:pStyle w:val="Default"/>
        <w:spacing w:line="276" w:lineRule="auto"/>
        <w:ind w:left="180" w:right="206"/>
        <w:jc w:val="center"/>
      </w:pPr>
    </w:p>
    <w:p w14:paraId="40E3369D" w14:textId="3D6FDE80" w:rsidR="000E28FC" w:rsidRPr="004124A9" w:rsidRDefault="005A218C" w:rsidP="005A218C">
      <w:pPr>
        <w:pStyle w:val="Default"/>
        <w:spacing w:line="276" w:lineRule="auto"/>
        <w:ind w:left="180" w:right="206"/>
        <w:jc w:val="center"/>
      </w:pPr>
      <w:r w:rsidRPr="004124A9">
        <w:t>Ş</w:t>
      </w:r>
      <w:r w:rsidR="00CD279A" w:rsidRPr="004124A9">
        <w:t>ef</w:t>
      </w:r>
      <w:r w:rsidRPr="004124A9">
        <w:t xml:space="preserve"> S</w:t>
      </w:r>
      <w:r w:rsidR="00CD279A" w:rsidRPr="004124A9">
        <w:t>erviciu</w:t>
      </w:r>
    </w:p>
    <w:p w14:paraId="46A28C29" w14:textId="77777777" w:rsidR="00CD279A" w:rsidRPr="004124A9" w:rsidRDefault="00CD279A" w:rsidP="005A218C">
      <w:pPr>
        <w:pStyle w:val="Default"/>
        <w:spacing w:line="276" w:lineRule="auto"/>
        <w:ind w:left="180" w:right="206"/>
        <w:jc w:val="center"/>
      </w:pPr>
    </w:p>
    <w:p w14:paraId="2AC8448A" w14:textId="1EEFB8EA" w:rsidR="000E28FC" w:rsidRDefault="005A218C" w:rsidP="00CD279A">
      <w:pPr>
        <w:pStyle w:val="Default"/>
        <w:spacing w:line="276" w:lineRule="auto"/>
        <w:ind w:left="180" w:right="206"/>
        <w:jc w:val="center"/>
      </w:pPr>
      <w:r w:rsidRPr="004124A9">
        <w:t>Mihaela Gîză</w:t>
      </w:r>
    </w:p>
    <w:p w14:paraId="6D95B56F" w14:textId="235E47A8" w:rsidR="00E23E33" w:rsidRDefault="00E23E33" w:rsidP="00CD279A">
      <w:pPr>
        <w:pStyle w:val="Default"/>
        <w:spacing w:line="276" w:lineRule="auto"/>
        <w:ind w:left="180" w:right="206"/>
        <w:jc w:val="center"/>
      </w:pPr>
    </w:p>
    <w:p w14:paraId="72EFB3E5" w14:textId="70D55D69" w:rsidR="00E23E33" w:rsidRDefault="00E23E33" w:rsidP="00CD279A">
      <w:pPr>
        <w:pStyle w:val="Default"/>
        <w:spacing w:line="276" w:lineRule="auto"/>
        <w:ind w:left="180" w:right="206"/>
        <w:jc w:val="center"/>
      </w:pPr>
    </w:p>
    <w:p w14:paraId="446D83D9" w14:textId="3867FBAB" w:rsidR="00E23E33" w:rsidRDefault="00E23E33" w:rsidP="00CD279A">
      <w:pPr>
        <w:pStyle w:val="Default"/>
        <w:spacing w:line="276" w:lineRule="auto"/>
        <w:ind w:left="180" w:right="206"/>
        <w:jc w:val="center"/>
      </w:pPr>
    </w:p>
    <w:p w14:paraId="082E8ED0" w14:textId="7D29842C" w:rsidR="00E23E33" w:rsidRDefault="00E23E33" w:rsidP="00CD279A">
      <w:pPr>
        <w:pStyle w:val="Default"/>
        <w:spacing w:line="276" w:lineRule="auto"/>
        <w:ind w:left="180" w:right="206"/>
        <w:jc w:val="center"/>
      </w:pPr>
    </w:p>
    <w:p w14:paraId="3CC0782E" w14:textId="3ECF61A4" w:rsidR="00E23E33" w:rsidRDefault="00E23E33" w:rsidP="00CD279A">
      <w:pPr>
        <w:pStyle w:val="Default"/>
        <w:spacing w:line="276" w:lineRule="auto"/>
        <w:ind w:left="180" w:right="206"/>
        <w:jc w:val="center"/>
      </w:pPr>
    </w:p>
    <w:p w14:paraId="34E19DC1" w14:textId="4E6DD266" w:rsidR="00E23E33" w:rsidRDefault="00E23E33" w:rsidP="00CD279A">
      <w:pPr>
        <w:pStyle w:val="Default"/>
        <w:spacing w:line="276" w:lineRule="auto"/>
        <w:ind w:left="180" w:right="206"/>
        <w:jc w:val="center"/>
      </w:pPr>
    </w:p>
    <w:p w14:paraId="662D725D" w14:textId="7889356B" w:rsidR="00E23E33" w:rsidRDefault="00E23E33" w:rsidP="00CD279A">
      <w:pPr>
        <w:pStyle w:val="Default"/>
        <w:spacing w:line="276" w:lineRule="auto"/>
        <w:ind w:left="180" w:right="206"/>
        <w:jc w:val="center"/>
      </w:pPr>
    </w:p>
    <w:p w14:paraId="42D34FB1" w14:textId="3FA52306" w:rsidR="00E23E33" w:rsidRDefault="00E23E33" w:rsidP="00CD279A">
      <w:pPr>
        <w:pStyle w:val="Default"/>
        <w:spacing w:line="276" w:lineRule="auto"/>
        <w:ind w:left="180" w:right="206"/>
        <w:jc w:val="center"/>
      </w:pPr>
    </w:p>
    <w:p w14:paraId="3D3D8255" w14:textId="7BBDD8F5" w:rsidR="00E23E33" w:rsidRDefault="00E23E33" w:rsidP="00CD279A">
      <w:pPr>
        <w:pStyle w:val="Default"/>
        <w:spacing w:line="276" w:lineRule="auto"/>
        <w:ind w:left="180" w:right="206"/>
        <w:jc w:val="center"/>
      </w:pPr>
    </w:p>
    <w:p w14:paraId="3D39264A" w14:textId="547EC551" w:rsidR="00E23E33" w:rsidRDefault="00E23E33" w:rsidP="00CD279A">
      <w:pPr>
        <w:pStyle w:val="Default"/>
        <w:spacing w:line="276" w:lineRule="auto"/>
        <w:ind w:left="180" w:right="206"/>
        <w:jc w:val="center"/>
      </w:pPr>
    </w:p>
    <w:p w14:paraId="1E648580" w14:textId="11624782" w:rsidR="00E23E33" w:rsidRDefault="00E23E33" w:rsidP="00CD279A">
      <w:pPr>
        <w:pStyle w:val="Default"/>
        <w:spacing w:line="276" w:lineRule="auto"/>
        <w:ind w:left="180" w:right="206"/>
        <w:jc w:val="center"/>
      </w:pPr>
    </w:p>
    <w:p w14:paraId="025E0F10" w14:textId="6D747B34" w:rsidR="00E23E33" w:rsidRDefault="00E23E33" w:rsidP="00CD279A">
      <w:pPr>
        <w:pStyle w:val="Default"/>
        <w:spacing w:line="276" w:lineRule="auto"/>
        <w:ind w:left="180" w:right="206"/>
        <w:jc w:val="center"/>
      </w:pPr>
    </w:p>
    <w:p w14:paraId="28A7620C" w14:textId="38691CFC" w:rsidR="00E23E33" w:rsidRDefault="00E23E33" w:rsidP="00CD279A">
      <w:pPr>
        <w:pStyle w:val="Default"/>
        <w:spacing w:line="276" w:lineRule="auto"/>
        <w:ind w:left="180" w:right="206"/>
        <w:jc w:val="center"/>
      </w:pPr>
    </w:p>
    <w:p w14:paraId="3389B2FC" w14:textId="44A4334E" w:rsidR="00E23E33" w:rsidRDefault="00E23E33" w:rsidP="00CD279A">
      <w:pPr>
        <w:pStyle w:val="Default"/>
        <w:spacing w:line="276" w:lineRule="auto"/>
        <w:ind w:left="180" w:right="206"/>
        <w:jc w:val="center"/>
      </w:pPr>
    </w:p>
    <w:p w14:paraId="6A51154B" w14:textId="43AAD5E8" w:rsidR="00E23E33" w:rsidRDefault="00E23E33" w:rsidP="00CD279A">
      <w:pPr>
        <w:pStyle w:val="Default"/>
        <w:spacing w:line="276" w:lineRule="auto"/>
        <w:ind w:left="180" w:right="206"/>
        <w:jc w:val="center"/>
      </w:pPr>
    </w:p>
    <w:p w14:paraId="0BDD0232" w14:textId="38A9F4A2" w:rsidR="00E23E33" w:rsidRDefault="00E23E33" w:rsidP="00CD279A">
      <w:pPr>
        <w:pStyle w:val="Default"/>
        <w:spacing w:line="276" w:lineRule="auto"/>
        <w:ind w:left="180" w:right="206"/>
        <w:jc w:val="center"/>
      </w:pPr>
    </w:p>
    <w:p w14:paraId="6B1AB4BB" w14:textId="7A944784" w:rsidR="00E23E33" w:rsidRDefault="00E23E33" w:rsidP="00CD279A">
      <w:pPr>
        <w:pStyle w:val="Default"/>
        <w:spacing w:line="276" w:lineRule="auto"/>
        <w:ind w:left="180" w:right="206"/>
        <w:jc w:val="center"/>
      </w:pPr>
    </w:p>
    <w:p w14:paraId="25888E36" w14:textId="02C47FD1" w:rsidR="00E23E33" w:rsidRDefault="00E23E33" w:rsidP="00CD279A">
      <w:pPr>
        <w:pStyle w:val="Default"/>
        <w:spacing w:line="276" w:lineRule="auto"/>
        <w:ind w:left="180" w:right="206"/>
        <w:jc w:val="center"/>
      </w:pPr>
    </w:p>
    <w:p w14:paraId="4768325E" w14:textId="036117E5" w:rsidR="00E23E33" w:rsidRDefault="00E23E33" w:rsidP="00CD279A">
      <w:pPr>
        <w:pStyle w:val="Default"/>
        <w:spacing w:line="276" w:lineRule="auto"/>
        <w:ind w:left="180" w:right="206"/>
        <w:jc w:val="center"/>
      </w:pPr>
    </w:p>
    <w:p w14:paraId="3EDE6B35" w14:textId="75C3A0E0" w:rsidR="00E23E33" w:rsidRDefault="00E23E33" w:rsidP="00CD279A">
      <w:pPr>
        <w:pStyle w:val="Default"/>
        <w:spacing w:line="276" w:lineRule="auto"/>
        <w:ind w:left="180" w:right="206"/>
        <w:jc w:val="center"/>
      </w:pPr>
    </w:p>
    <w:p w14:paraId="6CFF9C4C" w14:textId="251BF13E" w:rsidR="00E23E33" w:rsidRDefault="00E23E33" w:rsidP="00CD279A">
      <w:pPr>
        <w:pStyle w:val="Default"/>
        <w:spacing w:line="276" w:lineRule="auto"/>
        <w:ind w:left="180" w:right="206"/>
        <w:jc w:val="center"/>
      </w:pPr>
    </w:p>
    <w:p w14:paraId="3C02A513" w14:textId="4C83A3AA" w:rsidR="00E23E33" w:rsidRDefault="00E23E33" w:rsidP="00CD279A">
      <w:pPr>
        <w:pStyle w:val="Default"/>
        <w:spacing w:line="276" w:lineRule="auto"/>
        <w:ind w:left="180" w:right="206"/>
        <w:jc w:val="center"/>
      </w:pPr>
    </w:p>
    <w:p w14:paraId="712AA1D2" w14:textId="40C6E4CB" w:rsidR="00E23E33" w:rsidRPr="00E23E33" w:rsidRDefault="00E23E33" w:rsidP="00E23E33">
      <w:pPr>
        <w:pStyle w:val="Default"/>
        <w:spacing w:line="276" w:lineRule="auto"/>
        <w:ind w:left="180" w:right="206"/>
        <w:rPr>
          <w:sz w:val="18"/>
          <w:szCs w:val="18"/>
        </w:rPr>
      </w:pPr>
      <w:r w:rsidRPr="00E23E33">
        <w:rPr>
          <w:sz w:val="18"/>
          <w:szCs w:val="18"/>
        </w:rPr>
        <w:t>Intocmit Carmen Radu</w:t>
      </w:r>
    </w:p>
    <w:p w14:paraId="06F98E1D" w14:textId="77777777" w:rsidR="00E23E33" w:rsidRPr="004124A9" w:rsidRDefault="00E23E33" w:rsidP="00CD279A">
      <w:pPr>
        <w:pStyle w:val="Default"/>
        <w:spacing w:line="276" w:lineRule="auto"/>
        <w:ind w:left="180" w:right="206"/>
        <w:jc w:val="center"/>
      </w:pPr>
    </w:p>
    <w:sectPr w:rsidR="00E23E33" w:rsidRPr="004124A9" w:rsidSect="004E653C">
      <w:pgSz w:w="11906" w:h="16838"/>
      <w:pgMar w:top="630" w:right="1106" w:bottom="108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4C8C2" w14:textId="77777777" w:rsidR="00923F17" w:rsidRDefault="00923F17" w:rsidP="00DF2B37">
      <w:pPr>
        <w:spacing w:after="0" w:line="240" w:lineRule="auto"/>
      </w:pPr>
      <w:r>
        <w:separator/>
      </w:r>
    </w:p>
  </w:endnote>
  <w:endnote w:type="continuationSeparator" w:id="0">
    <w:p w14:paraId="7E6E2C1B" w14:textId="77777777" w:rsidR="00923F17" w:rsidRDefault="00923F17" w:rsidP="00DF2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65AE6" w14:textId="77777777" w:rsidR="00923F17" w:rsidRDefault="00923F17" w:rsidP="00DF2B37">
      <w:pPr>
        <w:spacing w:after="0" w:line="240" w:lineRule="auto"/>
      </w:pPr>
      <w:r>
        <w:separator/>
      </w:r>
    </w:p>
  </w:footnote>
  <w:footnote w:type="continuationSeparator" w:id="0">
    <w:p w14:paraId="37611184" w14:textId="77777777" w:rsidR="00923F17" w:rsidRDefault="00923F17" w:rsidP="00DF2B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B1B30"/>
    <w:multiLevelType w:val="hybridMultilevel"/>
    <w:tmpl w:val="F62EDA94"/>
    <w:lvl w:ilvl="0" w:tplc="A0DEE274">
      <w:numFmt w:val="bullet"/>
      <w:lvlText w:val="-"/>
      <w:lvlJc w:val="left"/>
      <w:pPr>
        <w:ind w:left="1778" w:hanging="360"/>
      </w:pPr>
      <w:rPr>
        <w:rFonts w:ascii="Times New Roman" w:eastAsia="Times New Roman" w:hAnsi="Times New Roman" w:hint="default"/>
      </w:rPr>
    </w:lvl>
    <w:lvl w:ilvl="1" w:tplc="04180003" w:tentative="1">
      <w:start w:val="1"/>
      <w:numFmt w:val="bullet"/>
      <w:lvlText w:val="o"/>
      <w:lvlJc w:val="left"/>
      <w:pPr>
        <w:ind w:left="2498" w:hanging="360"/>
      </w:pPr>
      <w:rPr>
        <w:rFonts w:ascii="Courier New" w:hAnsi="Courier New" w:hint="default"/>
      </w:rPr>
    </w:lvl>
    <w:lvl w:ilvl="2" w:tplc="04180005" w:tentative="1">
      <w:start w:val="1"/>
      <w:numFmt w:val="bullet"/>
      <w:lvlText w:val=""/>
      <w:lvlJc w:val="left"/>
      <w:pPr>
        <w:ind w:left="3218" w:hanging="360"/>
      </w:pPr>
      <w:rPr>
        <w:rFonts w:ascii="Wingdings" w:hAnsi="Wingdings" w:hint="default"/>
      </w:rPr>
    </w:lvl>
    <w:lvl w:ilvl="3" w:tplc="04180001" w:tentative="1">
      <w:start w:val="1"/>
      <w:numFmt w:val="bullet"/>
      <w:lvlText w:val=""/>
      <w:lvlJc w:val="left"/>
      <w:pPr>
        <w:ind w:left="3938" w:hanging="360"/>
      </w:pPr>
      <w:rPr>
        <w:rFonts w:ascii="Symbol" w:hAnsi="Symbol" w:hint="default"/>
      </w:rPr>
    </w:lvl>
    <w:lvl w:ilvl="4" w:tplc="04180003" w:tentative="1">
      <w:start w:val="1"/>
      <w:numFmt w:val="bullet"/>
      <w:lvlText w:val="o"/>
      <w:lvlJc w:val="left"/>
      <w:pPr>
        <w:ind w:left="4658" w:hanging="360"/>
      </w:pPr>
      <w:rPr>
        <w:rFonts w:ascii="Courier New" w:hAnsi="Courier New" w:hint="default"/>
      </w:rPr>
    </w:lvl>
    <w:lvl w:ilvl="5" w:tplc="04180005" w:tentative="1">
      <w:start w:val="1"/>
      <w:numFmt w:val="bullet"/>
      <w:lvlText w:val=""/>
      <w:lvlJc w:val="left"/>
      <w:pPr>
        <w:ind w:left="5378" w:hanging="360"/>
      </w:pPr>
      <w:rPr>
        <w:rFonts w:ascii="Wingdings" w:hAnsi="Wingdings" w:hint="default"/>
      </w:rPr>
    </w:lvl>
    <w:lvl w:ilvl="6" w:tplc="04180001" w:tentative="1">
      <w:start w:val="1"/>
      <w:numFmt w:val="bullet"/>
      <w:lvlText w:val=""/>
      <w:lvlJc w:val="left"/>
      <w:pPr>
        <w:ind w:left="6098" w:hanging="360"/>
      </w:pPr>
      <w:rPr>
        <w:rFonts w:ascii="Symbol" w:hAnsi="Symbol" w:hint="default"/>
      </w:rPr>
    </w:lvl>
    <w:lvl w:ilvl="7" w:tplc="04180003" w:tentative="1">
      <w:start w:val="1"/>
      <w:numFmt w:val="bullet"/>
      <w:lvlText w:val="o"/>
      <w:lvlJc w:val="left"/>
      <w:pPr>
        <w:ind w:left="6818" w:hanging="360"/>
      </w:pPr>
      <w:rPr>
        <w:rFonts w:ascii="Courier New" w:hAnsi="Courier New" w:hint="default"/>
      </w:rPr>
    </w:lvl>
    <w:lvl w:ilvl="8" w:tplc="04180005" w:tentative="1">
      <w:start w:val="1"/>
      <w:numFmt w:val="bullet"/>
      <w:lvlText w:val=""/>
      <w:lvlJc w:val="left"/>
      <w:pPr>
        <w:ind w:left="7538" w:hanging="360"/>
      </w:pPr>
      <w:rPr>
        <w:rFonts w:ascii="Wingdings" w:hAnsi="Wingdings" w:hint="default"/>
      </w:rPr>
    </w:lvl>
  </w:abstractNum>
  <w:num w:numId="1" w16cid:durableId="1765301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C9"/>
    <w:rsid w:val="000025A9"/>
    <w:rsid w:val="00011E2F"/>
    <w:rsid w:val="00012952"/>
    <w:rsid w:val="00020F00"/>
    <w:rsid w:val="00023D82"/>
    <w:rsid w:val="0003166A"/>
    <w:rsid w:val="00031F0B"/>
    <w:rsid w:val="00045089"/>
    <w:rsid w:val="000502D6"/>
    <w:rsid w:val="0005207E"/>
    <w:rsid w:val="0005422F"/>
    <w:rsid w:val="0005714E"/>
    <w:rsid w:val="0008197F"/>
    <w:rsid w:val="0009056E"/>
    <w:rsid w:val="000949A8"/>
    <w:rsid w:val="00096CA9"/>
    <w:rsid w:val="000B3C23"/>
    <w:rsid w:val="000D0B83"/>
    <w:rsid w:val="000E2734"/>
    <w:rsid w:val="000E28FC"/>
    <w:rsid w:val="000E39AF"/>
    <w:rsid w:val="000E3E3D"/>
    <w:rsid w:val="000F102D"/>
    <w:rsid w:val="000F4B93"/>
    <w:rsid w:val="001028A1"/>
    <w:rsid w:val="00117C73"/>
    <w:rsid w:val="00120D34"/>
    <w:rsid w:val="00125A21"/>
    <w:rsid w:val="00134085"/>
    <w:rsid w:val="00137CDE"/>
    <w:rsid w:val="00143B57"/>
    <w:rsid w:val="00147A98"/>
    <w:rsid w:val="0015053E"/>
    <w:rsid w:val="00152489"/>
    <w:rsid w:val="001719C8"/>
    <w:rsid w:val="00174B6C"/>
    <w:rsid w:val="00197D9D"/>
    <w:rsid w:val="001A2218"/>
    <w:rsid w:val="001A46DB"/>
    <w:rsid w:val="001B09E4"/>
    <w:rsid w:val="001B1B38"/>
    <w:rsid w:val="001B75D7"/>
    <w:rsid w:val="001C0650"/>
    <w:rsid w:val="001C0DE4"/>
    <w:rsid w:val="001C7432"/>
    <w:rsid w:val="001C7567"/>
    <w:rsid w:val="001D164C"/>
    <w:rsid w:val="001D626F"/>
    <w:rsid w:val="001E011B"/>
    <w:rsid w:val="001E1790"/>
    <w:rsid w:val="001E5600"/>
    <w:rsid w:val="001E6FC9"/>
    <w:rsid w:val="0020586E"/>
    <w:rsid w:val="00206833"/>
    <w:rsid w:val="00220660"/>
    <w:rsid w:val="0022123F"/>
    <w:rsid w:val="00224581"/>
    <w:rsid w:val="002275AF"/>
    <w:rsid w:val="00236E18"/>
    <w:rsid w:val="0024133C"/>
    <w:rsid w:val="00245DB7"/>
    <w:rsid w:val="00261AC6"/>
    <w:rsid w:val="00262457"/>
    <w:rsid w:val="00280117"/>
    <w:rsid w:val="00280F30"/>
    <w:rsid w:val="0029413B"/>
    <w:rsid w:val="002A05B4"/>
    <w:rsid w:val="002A4805"/>
    <w:rsid w:val="002B04AF"/>
    <w:rsid w:val="002B23BE"/>
    <w:rsid w:val="002B6983"/>
    <w:rsid w:val="002C2E08"/>
    <w:rsid w:val="002C3CDD"/>
    <w:rsid w:val="002C44B7"/>
    <w:rsid w:val="002E3918"/>
    <w:rsid w:val="002E3DE1"/>
    <w:rsid w:val="002E5200"/>
    <w:rsid w:val="002F09C3"/>
    <w:rsid w:val="00301F90"/>
    <w:rsid w:val="0031544F"/>
    <w:rsid w:val="0032628C"/>
    <w:rsid w:val="00350A6A"/>
    <w:rsid w:val="003540FF"/>
    <w:rsid w:val="00370CC2"/>
    <w:rsid w:val="00372801"/>
    <w:rsid w:val="00381101"/>
    <w:rsid w:val="00391235"/>
    <w:rsid w:val="00394D45"/>
    <w:rsid w:val="003A1508"/>
    <w:rsid w:val="003B0A87"/>
    <w:rsid w:val="003B146A"/>
    <w:rsid w:val="003B2577"/>
    <w:rsid w:val="003B421E"/>
    <w:rsid w:val="003D68CE"/>
    <w:rsid w:val="003D6B3B"/>
    <w:rsid w:val="003E35EE"/>
    <w:rsid w:val="003E51D9"/>
    <w:rsid w:val="003E631E"/>
    <w:rsid w:val="003E77A8"/>
    <w:rsid w:val="003E7AEF"/>
    <w:rsid w:val="003F682C"/>
    <w:rsid w:val="003F6EBB"/>
    <w:rsid w:val="00406867"/>
    <w:rsid w:val="00410589"/>
    <w:rsid w:val="00410923"/>
    <w:rsid w:val="004124A9"/>
    <w:rsid w:val="004170D9"/>
    <w:rsid w:val="0041750D"/>
    <w:rsid w:val="004213AD"/>
    <w:rsid w:val="004233B0"/>
    <w:rsid w:val="00426B8E"/>
    <w:rsid w:val="00427171"/>
    <w:rsid w:val="004314EF"/>
    <w:rsid w:val="004356EA"/>
    <w:rsid w:val="004557FA"/>
    <w:rsid w:val="004561E0"/>
    <w:rsid w:val="004832E8"/>
    <w:rsid w:val="00486351"/>
    <w:rsid w:val="00496873"/>
    <w:rsid w:val="004A1A32"/>
    <w:rsid w:val="004B0807"/>
    <w:rsid w:val="004B193C"/>
    <w:rsid w:val="004C2210"/>
    <w:rsid w:val="004C2D28"/>
    <w:rsid w:val="004D3C7E"/>
    <w:rsid w:val="004E12F1"/>
    <w:rsid w:val="004E653C"/>
    <w:rsid w:val="00510810"/>
    <w:rsid w:val="0051161B"/>
    <w:rsid w:val="00516006"/>
    <w:rsid w:val="00516096"/>
    <w:rsid w:val="0054023A"/>
    <w:rsid w:val="00546F18"/>
    <w:rsid w:val="005548E0"/>
    <w:rsid w:val="0057056F"/>
    <w:rsid w:val="00577BB3"/>
    <w:rsid w:val="00584B14"/>
    <w:rsid w:val="005A218C"/>
    <w:rsid w:val="005A2335"/>
    <w:rsid w:val="005B4B79"/>
    <w:rsid w:val="005B6AFF"/>
    <w:rsid w:val="005C6D98"/>
    <w:rsid w:val="005D5885"/>
    <w:rsid w:val="005E1DDF"/>
    <w:rsid w:val="005E3445"/>
    <w:rsid w:val="005E6EC4"/>
    <w:rsid w:val="00630AFA"/>
    <w:rsid w:val="00640B12"/>
    <w:rsid w:val="00662F9C"/>
    <w:rsid w:val="00664D7F"/>
    <w:rsid w:val="0066647B"/>
    <w:rsid w:val="0068534A"/>
    <w:rsid w:val="006948C1"/>
    <w:rsid w:val="006A5669"/>
    <w:rsid w:val="006B18EC"/>
    <w:rsid w:val="006B4581"/>
    <w:rsid w:val="006B4EB6"/>
    <w:rsid w:val="006B6F8E"/>
    <w:rsid w:val="006C6454"/>
    <w:rsid w:val="006C65E7"/>
    <w:rsid w:val="006D22F7"/>
    <w:rsid w:val="006D3C0C"/>
    <w:rsid w:val="006D3C4C"/>
    <w:rsid w:val="006D64D8"/>
    <w:rsid w:val="006D755A"/>
    <w:rsid w:val="00716ABD"/>
    <w:rsid w:val="00724191"/>
    <w:rsid w:val="00726579"/>
    <w:rsid w:val="007332A0"/>
    <w:rsid w:val="007557DD"/>
    <w:rsid w:val="00760EDC"/>
    <w:rsid w:val="00774A60"/>
    <w:rsid w:val="00774DAB"/>
    <w:rsid w:val="007763BB"/>
    <w:rsid w:val="00784201"/>
    <w:rsid w:val="00791109"/>
    <w:rsid w:val="007977B9"/>
    <w:rsid w:val="007A264F"/>
    <w:rsid w:val="007A3C9C"/>
    <w:rsid w:val="007A574A"/>
    <w:rsid w:val="007B2294"/>
    <w:rsid w:val="007B29B7"/>
    <w:rsid w:val="007B7E49"/>
    <w:rsid w:val="007C70A8"/>
    <w:rsid w:val="007D4098"/>
    <w:rsid w:val="007F3697"/>
    <w:rsid w:val="00806152"/>
    <w:rsid w:val="008134D6"/>
    <w:rsid w:val="008166A0"/>
    <w:rsid w:val="00826FB9"/>
    <w:rsid w:val="00835BEF"/>
    <w:rsid w:val="00845D75"/>
    <w:rsid w:val="008515F5"/>
    <w:rsid w:val="00854F40"/>
    <w:rsid w:val="00863C78"/>
    <w:rsid w:val="00864B1E"/>
    <w:rsid w:val="00866B59"/>
    <w:rsid w:val="00880CEA"/>
    <w:rsid w:val="008855AD"/>
    <w:rsid w:val="008913BD"/>
    <w:rsid w:val="008920EA"/>
    <w:rsid w:val="008A5472"/>
    <w:rsid w:val="008B1312"/>
    <w:rsid w:val="008C37D0"/>
    <w:rsid w:val="008C3AE5"/>
    <w:rsid w:val="008C3C13"/>
    <w:rsid w:val="008D23A2"/>
    <w:rsid w:val="008E2A4E"/>
    <w:rsid w:val="00922F2D"/>
    <w:rsid w:val="00923F17"/>
    <w:rsid w:val="0093628A"/>
    <w:rsid w:val="00936639"/>
    <w:rsid w:val="00947241"/>
    <w:rsid w:val="009573B8"/>
    <w:rsid w:val="00965B29"/>
    <w:rsid w:val="009737C6"/>
    <w:rsid w:val="009775BB"/>
    <w:rsid w:val="00982E3A"/>
    <w:rsid w:val="00986DFF"/>
    <w:rsid w:val="00990A1A"/>
    <w:rsid w:val="009947FE"/>
    <w:rsid w:val="009A0121"/>
    <w:rsid w:val="009A0796"/>
    <w:rsid w:val="009A1B81"/>
    <w:rsid w:val="009A285D"/>
    <w:rsid w:val="009A740B"/>
    <w:rsid w:val="009B7A39"/>
    <w:rsid w:val="009B7D25"/>
    <w:rsid w:val="009C535A"/>
    <w:rsid w:val="009C5DCE"/>
    <w:rsid w:val="009D1014"/>
    <w:rsid w:val="009D502B"/>
    <w:rsid w:val="009D5270"/>
    <w:rsid w:val="009E1045"/>
    <w:rsid w:val="009E2E04"/>
    <w:rsid w:val="009F0414"/>
    <w:rsid w:val="00A00190"/>
    <w:rsid w:val="00A0682A"/>
    <w:rsid w:val="00A2253E"/>
    <w:rsid w:val="00A31309"/>
    <w:rsid w:val="00A40367"/>
    <w:rsid w:val="00A41D61"/>
    <w:rsid w:val="00A42D9A"/>
    <w:rsid w:val="00A53188"/>
    <w:rsid w:val="00A5362D"/>
    <w:rsid w:val="00A57649"/>
    <w:rsid w:val="00A67D99"/>
    <w:rsid w:val="00A73423"/>
    <w:rsid w:val="00A75FCA"/>
    <w:rsid w:val="00A84CD3"/>
    <w:rsid w:val="00A9482B"/>
    <w:rsid w:val="00A94E0A"/>
    <w:rsid w:val="00AA0757"/>
    <w:rsid w:val="00AA31FF"/>
    <w:rsid w:val="00AC4BD4"/>
    <w:rsid w:val="00AD4BD6"/>
    <w:rsid w:val="00AD6298"/>
    <w:rsid w:val="00AD6E4F"/>
    <w:rsid w:val="00B054FA"/>
    <w:rsid w:val="00B128FF"/>
    <w:rsid w:val="00B24BE4"/>
    <w:rsid w:val="00B333C9"/>
    <w:rsid w:val="00B34A30"/>
    <w:rsid w:val="00B34C05"/>
    <w:rsid w:val="00B37AC2"/>
    <w:rsid w:val="00B433DB"/>
    <w:rsid w:val="00B50CEF"/>
    <w:rsid w:val="00B6088E"/>
    <w:rsid w:val="00B775BF"/>
    <w:rsid w:val="00B878AC"/>
    <w:rsid w:val="00B917F3"/>
    <w:rsid w:val="00B9291B"/>
    <w:rsid w:val="00BA467C"/>
    <w:rsid w:val="00BB08DF"/>
    <w:rsid w:val="00BB17E3"/>
    <w:rsid w:val="00BB185E"/>
    <w:rsid w:val="00BB6CEE"/>
    <w:rsid w:val="00BC5503"/>
    <w:rsid w:val="00BD66A5"/>
    <w:rsid w:val="00BE27A1"/>
    <w:rsid w:val="00C014F4"/>
    <w:rsid w:val="00C025B2"/>
    <w:rsid w:val="00C02D48"/>
    <w:rsid w:val="00C1322E"/>
    <w:rsid w:val="00C13AA5"/>
    <w:rsid w:val="00C204E5"/>
    <w:rsid w:val="00C30982"/>
    <w:rsid w:val="00C31690"/>
    <w:rsid w:val="00C37E1E"/>
    <w:rsid w:val="00C6122C"/>
    <w:rsid w:val="00C62F84"/>
    <w:rsid w:val="00C62FBB"/>
    <w:rsid w:val="00C66430"/>
    <w:rsid w:val="00C721CE"/>
    <w:rsid w:val="00C878D6"/>
    <w:rsid w:val="00CB500A"/>
    <w:rsid w:val="00CD2589"/>
    <w:rsid w:val="00CD2761"/>
    <w:rsid w:val="00CD279A"/>
    <w:rsid w:val="00CE02F4"/>
    <w:rsid w:val="00CE11AE"/>
    <w:rsid w:val="00CE50E3"/>
    <w:rsid w:val="00CE5907"/>
    <w:rsid w:val="00CE5E87"/>
    <w:rsid w:val="00CE62DD"/>
    <w:rsid w:val="00CF02B0"/>
    <w:rsid w:val="00CF4663"/>
    <w:rsid w:val="00D0176C"/>
    <w:rsid w:val="00D04144"/>
    <w:rsid w:val="00D0432A"/>
    <w:rsid w:val="00D046BD"/>
    <w:rsid w:val="00D10D2D"/>
    <w:rsid w:val="00D238B6"/>
    <w:rsid w:val="00D26EF4"/>
    <w:rsid w:val="00D3281E"/>
    <w:rsid w:val="00D3682B"/>
    <w:rsid w:val="00D36E3F"/>
    <w:rsid w:val="00D4766F"/>
    <w:rsid w:val="00D50354"/>
    <w:rsid w:val="00D56594"/>
    <w:rsid w:val="00D6213B"/>
    <w:rsid w:val="00D67BBC"/>
    <w:rsid w:val="00D75246"/>
    <w:rsid w:val="00D757AA"/>
    <w:rsid w:val="00D82B49"/>
    <w:rsid w:val="00D8582B"/>
    <w:rsid w:val="00D8756F"/>
    <w:rsid w:val="00D90C92"/>
    <w:rsid w:val="00D94325"/>
    <w:rsid w:val="00D95C53"/>
    <w:rsid w:val="00D95C72"/>
    <w:rsid w:val="00DB09E5"/>
    <w:rsid w:val="00DB32D8"/>
    <w:rsid w:val="00DC663E"/>
    <w:rsid w:val="00DE79ED"/>
    <w:rsid w:val="00DF2B37"/>
    <w:rsid w:val="00DF43B9"/>
    <w:rsid w:val="00DF4B48"/>
    <w:rsid w:val="00E017F5"/>
    <w:rsid w:val="00E1022B"/>
    <w:rsid w:val="00E10884"/>
    <w:rsid w:val="00E1374E"/>
    <w:rsid w:val="00E15A10"/>
    <w:rsid w:val="00E20906"/>
    <w:rsid w:val="00E22587"/>
    <w:rsid w:val="00E23E33"/>
    <w:rsid w:val="00E25166"/>
    <w:rsid w:val="00E4591E"/>
    <w:rsid w:val="00E610F9"/>
    <w:rsid w:val="00E622D4"/>
    <w:rsid w:val="00E66FAA"/>
    <w:rsid w:val="00E810F3"/>
    <w:rsid w:val="00E81B5F"/>
    <w:rsid w:val="00E82084"/>
    <w:rsid w:val="00E84B55"/>
    <w:rsid w:val="00E878DB"/>
    <w:rsid w:val="00E96142"/>
    <w:rsid w:val="00E9629C"/>
    <w:rsid w:val="00EA3612"/>
    <w:rsid w:val="00EA647B"/>
    <w:rsid w:val="00EC3383"/>
    <w:rsid w:val="00EC38A9"/>
    <w:rsid w:val="00EC4297"/>
    <w:rsid w:val="00EC6411"/>
    <w:rsid w:val="00ED582E"/>
    <w:rsid w:val="00ED6B18"/>
    <w:rsid w:val="00ED76E8"/>
    <w:rsid w:val="00EF1AD8"/>
    <w:rsid w:val="00F01E3B"/>
    <w:rsid w:val="00F11DBB"/>
    <w:rsid w:val="00F13743"/>
    <w:rsid w:val="00F234F8"/>
    <w:rsid w:val="00F260AC"/>
    <w:rsid w:val="00F27657"/>
    <w:rsid w:val="00F3309D"/>
    <w:rsid w:val="00F33796"/>
    <w:rsid w:val="00F33F20"/>
    <w:rsid w:val="00F42EE7"/>
    <w:rsid w:val="00F43749"/>
    <w:rsid w:val="00F446F5"/>
    <w:rsid w:val="00F52448"/>
    <w:rsid w:val="00F554D3"/>
    <w:rsid w:val="00F55A3E"/>
    <w:rsid w:val="00F61FA6"/>
    <w:rsid w:val="00F6259E"/>
    <w:rsid w:val="00F77AB4"/>
    <w:rsid w:val="00F80132"/>
    <w:rsid w:val="00F84948"/>
    <w:rsid w:val="00F91270"/>
    <w:rsid w:val="00F967E9"/>
    <w:rsid w:val="00FA409F"/>
    <w:rsid w:val="00FA5C3A"/>
    <w:rsid w:val="00FB0302"/>
    <w:rsid w:val="00FB272E"/>
    <w:rsid w:val="00FC0958"/>
    <w:rsid w:val="00FC3B7F"/>
    <w:rsid w:val="00FD7117"/>
    <w:rsid w:val="00FE2403"/>
    <w:rsid w:val="00FF4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811B7B"/>
  <w15:docId w15:val="{A833993F-8E04-406E-A4A0-4776CA37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117"/>
    <w:pPr>
      <w:spacing w:after="200" w:line="276" w:lineRule="auto"/>
    </w:pPr>
    <w:rPr>
      <w:sz w:val="22"/>
      <w:szCs w:val="22"/>
      <w:lang w:val="ro-RO"/>
    </w:rPr>
  </w:style>
  <w:style w:type="paragraph" w:styleId="Heading3">
    <w:name w:val="heading 3"/>
    <w:basedOn w:val="Normal"/>
    <w:next w:val="Normal"/>
    <w:link w:val="Heading3Char"/>
    <w:uiPriority w:val="99"/>
    <w:qFormat/>
    <w:rsid w:val="00C02D48"/>
    <w:pPr>
      <w:keepNext/>
      <w:spacing w:before="240" w:after="60"/>
      <w:outlineLvl w:val="2"/>
    </w:pPr>
    <w:rPr>
      <w:rFonts w:ascii="Calibri Light" w:eastAsia="Times New Roman" w:hAnsi="Calibri Light"/>
      <w:b/>
      <w:bCs/>
      <w:sz w:val="26"/>
      <w:szCs w:val="26"/>
      <w:lang w:val="en-US"/>
    </w:rPr>
  </w:style>
  <w:style w:type="paragraph" w:styleId="Heading4">
    <w:name w:val="heading 4"/>
    <w:basedOn w:val="Normal"/>
    <w:next w:val="Normal"/>
    <w:link w:val="Heading4Char"/>
    <w:uiPriority w:val="99"/>
    <w:qFormat/>
    <w:rsid w:val="00410589"/>
    <w:pPr>
      <w:keepNext/>
      <w:spacing w:after="0" w:line="240" w:lineRule="auto"/>
      <w:jc w:val="center"/>
      <w:outlineLvl w:val="3"/>
    </w:pPr>
    <w:rPr>
      <w:rFonts w:ascii="Times New Roman" w:eastAsia="Times New Roman" w:hAnsi="Times New Roman"/>
      <w:b/>
      <w:bCs/>
      <w:cap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C02D48"/>
    <w:rPr>
      <w:rFonts w:ascii="Calibri Light" w:hAnsi="Calibri Light" w:cs="Times New Roman"/>
      <w:b/>
      <w:sz w:val="26"/>
      <w:lang w:eastAsia="en-US"/>
    </w:rPr>
  </w:style>
  <w:style w:type="character" w:customStyle="1" w:styleId="Heading4Char">
    <w:name w:val="Heading 4 Char"/>
    <w:link w:val="Heading4"/>
    <w:uiPriority w:val="99"/>
    <w:locked/>
    <w:rsid w:val="00410589"/>
    <w:rPr>
      <w:rFonts w:ascii="Times New Roman" w:hAnsi="Times New Roman" w:cs="Times New Roman"/>
      <w:b/>
      <w:caps/>
      <w:sz w:val="24"/>
    </w:rPr>
  </w:style>
  <w:style w:type="paragraph" w:styleId="NoSpacing">
    <w:name w:val="No Spacing"/>
    <w:uiPriority w:val="99"/>
    <w:qFormat/>
    <w:rsid w:val="00E4591E"/>
    <w:rPr>
      <w:sz w:val="22"/>
      <w:szCs w:val="22"/>
    </w:rPr>
  </w:style>
  <w:style w:type="paragraph" w:customStyle="1" w:styleId="Default">
    <w:name w:val="Default"/>
    <w:uiPriority w:val="99"/>
    <w:rsid w:val="00DF2B37"/>
    <w:pPr>
      <w:autoSpaceDE w:val="0"/>
      <w:autoSpaceDN w:val="0"/>
      <w:adjustRightInd w:val="0"/>
    </w:pPr>
    <w:rPr>
      <w:rFonts w:ascii="Times New Roman" w:hAnsi="Times New Roman"/>
      <w:color w:val="000000"/>
      <w:sz w:val="24"/>
      <w:szCs w:val="24"/>
      <w:lang w:val="ro-RO" w:eastAsia="ro-RO"/>
    </w:rPr>
  </w:style>
  <w:style w:type="paragraph" w:styleId="Header">
    <w:name w:val="header"/>
    <w:basedOn w:val="Normal"/>
    <w:link w:val="HeaderChar"/>
    <w:uiPriority w:val="99"/>
    <w:rsid w:val="00DF2B37"/>
    <w:pPr>
      <w:tabs>
        <w:tab w:val="center" w:pos="4536"/>
        <w:tab w:val="right" w:pos="9072"/>
      </w:tabs>
    </w:pPr>
    <w:rPr>
      <w:lang w:val="en-US"/>
    </w:rPr>
  </w:style>
  <w:style w:type="character" w:customStyle="1" w:styleId="HeaderChar">
    <w:name w:val="Header Char"/>
    <w:link w:val="Header"/>
    <w:uiPriority w:val="99"/>
    <w:locked/>
    <w:rsid w:val="00DF2B37"/>
    <w:rPr>
      <w:rFonts w:cs="Times New Roman"/>
      <w:sz w:val="22"/>
      <w:lang w:eastAsia="en-US"/>
    </w:rPr>
  </w:style>
  <w:style w:type="paragraph" w:styleId="Footer">
    <w:name w:val="footer"/>
    <w:basedOn w:val="Normal"/>
    <w:link w:val="FooterChar"/>
    <w:uiPriority w:val="99"/>
    <w:rsid w:val="00DF2B37"/>
    <w:pPr>
      <w:tabs>
        <w:tab w:val="center" w:pos="4536"/>
        <w:tab w:val="right" w:pos="9072"/>
      </w:tabs>
    </w:pPr>
    <w:rPr>
      <w:lang w:val="en-US"/>
    </w:rPr>
  </w:style>
  <w:style w:type="character" w:customStyle="1" w:styleId="FooterChar">
    <w:name w:val="Footer Char"/>
    <w:link w:val="Footer"/>
    <w:uiPriority w:val="99"/>
    <w:locked/>
    <w:rsid w:val="00DF2B37"/>
    <w:rPr>
      <w:rFonts w:cs="Times New Roman"/>
      <w:sz w:val="22"/>
      <w:lang w:eastAsia="en-US"/>
    </w:rPr>
  </w:style>
  <w:style w:type="character" w:styleId="Hyperlink">
    <w:name w:val="Hyperlink"/>
    <w:uiPriority w:val="99"/>
    <w:semiHidden/>
    <w:rsid w:val="0008197F"/>
    <w:rPr>
      <w:rFonts w:cs="Times New Roman"/>
      <w:color w:val="0000FF"/>
      <w:u w:val="single"/>
    </w:rPr>
  </w:style>
  <w:style w:type="character" w:customStyle="1" w:styleId="l5def1">
    <w:name w:val="l5def1"/>
    <w:uiPriority w:val="99"/>
    <w:rsid w:val="0008197F"/>
    <w:rPr>
      <w:rFonts w:ascii="Arial" w:hAnsi="Arial"/>
      <w:color w:val="000000"/>
      <w:sz w:val="26"/>
    </w:rPr>
  </w:style>
  <w:style w:type="character" w:customStyle="1" w:styleId="l5def2">
    <w:name w:val="l5def2"/>
    <w:uiPriority w:val="99"/>
    <w:rsid w:val="0008197F"/>
    <w:rPr>
      <w:rFonts w:ascii="Arial" w:hAnsi="Arial"/>
      <w:color w:val="000000"/>
      <w:sz w:val="26"/>
    </w:rPr>
  </w:style>
  <w:style w:type="character" w:customStyle="1" w:styleId="l5def3">
    <w:name w:val="l5def3"/>
    <w:uiPriority w:val="99"/>
    <w:rsid w:val="0008197F"/>
    <w:rPr>
      <w:rFonts w:ascii="Arial" w:hAnsi="Arial"/>
      <w:color w:val="000000"/>
      <w:sz w:val="26"/>
    </w:rPr>
  </w:style>
  <w:style w:type="paragraph" w:styleId="BalloonText">
    <w:name w:val="Balloon Text"/>
    <w:basedOn w:val="Normal"/>
    <w:link w:val="BalloonTextChar"/>
    <w:uiPriority w:val="99"/>
    <w:semiHidden/>
    <w:rsid w:val="00B34A30"/>
    <w:pPr>
      <w:spacing w:after="0" w:line="240" w:lineRule="auto"/>
    </w:pPr>
    <w:rPr>
      <w:rFonts w:ascii="Segoe UI" w:hAnsi="Segoe UI"/>
      <w:sz w:val="18"/>
      <w:szCs w:val="18"/>
    </w:rPr>
  </w:style>
  <w:style w:type="character" w:customStyle="1" w:styleId="BalloonTextChar">
    <w:name w:val="Balloon Text Char"/>
    <w:link w:val="BalloonText"/>
    <w:uiPriority w:val="99"/>
    <w:semiHidden/>
    <w:locked/>
    <w:rsid w:val="00B34A30"/>
    <w:rPr>
      <w:rFonts w:ascii="Segoe UI" w:hAnsi="Segoe UI" w:cs="Times New Roman"/>
      <w:sz w:val="18"/>
      <w:lang w:val="ro-RO"/>
    </w:rPr>
  </w:style>
  <w:style w:type="character" w:customStyle="1" w:styleId="y2iqfc">
    <w:name w:val="y2iqfc"/>
    <w:uiPriority w:val="99"/>
    <w:rsid w:val="00A9482B"/>
    <w:rPr>
      <w:rFonts w:cs="Times New Roman"/>
    </w:rPr>
  </w:style>
  <w:style w:type="character" w:customStyle="1" w:styleId="jlqj4bchmk0b">
    <w:name w:val="jlqj4b chmk0b"/>
    <w:rsid w:val="008E2A4E"/>
    <w:rPr>
      <w:rFonts w:cs="Times New Roman"/>
    </w:rPr>
  </w:style>
  <w:style w:type="character" w:customStyle="1" w:styleId="shdr">
    <w:name w:val="s_hdr"/>
    <w:uiPriority w:val="99"/>
    <w:rsid w:val="00922F2D"/>
    <w:rPr>
      <w:rFonts w:cs="Times New Roman"/>
    </w:rPr>
  </w:style>
  <w:style w:type="character" w:customStyle="1" w:styleId="rvts7">
    <w:name w:val="rvts7"/>
    <w:rsid w:val="006B18EC"/>
  </w:style>
  <w:style w:type="character" w:customStyle="1" w:styleId="viiyi">
    <w:name w:val="viiyi"/>
    <w:uiPriority w:val="99"/>
    <w:rsid w:val="00F42EE7"/>
    <w:rPr>
      <w:rFonts w:cs="Times New Roman"/>
    </w:rPr>
  </w:style>
  <w:style w:type="character" w:customStyle="1" w:styleId="jlqj4b">
    <w:name w:val="jlqj4b"/>
    <w:uiPriority w:val="99"/>
    <w:rsid w:val="00F42EE7"/>
    <w:rPr>
      <w:rFonts w:cs="Times New Roman"/>
    </w:rPr>
  </w:style>
  <w:style w:type="paragraph" w:styleId="NormalWeb">
    <w:name w:val="Normal (Web)"/>
    <w:basedOn w:val="Normal"/>
    <w:uiPriority w:val="99"/>
    <w:rsid w:val="008B1312"/>
    <w:pPr>
      <w:spacing w:after="0" w:line="240" w:lineRule="auto"/>
    </w:pPr>
    <w:rPr>
      <w:rFonts w:ascii="Times New Roman" w:hAnsi="Times New Roman"/>
      <w:sz w:val="24"/>
      <w:szCs w:val="24"/>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41545">
      <w:bodyDiv w:val="1"/>
      <w:marLeft w:val="0"/>
      <w:marRight w:val="0"/>
      <w:marTop w:val="0"/>
      <w:marBottom w:val="0"/>
      <w:divBdr>
        <w:top w:val="none" w:sz="0" w:space="0" w:color="auto"/>
        <w:left w:val="none" w:sz="0" w:space="0" w:color="auto"/>
        <w:bottom w:val="none" w:sz="0" w:space="0" w:color="auto"/>
        <w:right w:val="none" w:sz="0" w:space="0" w:color="auto"/>
      </w:divBdr>
    </w:div>
    <w:div w:id="1727490366">
      <w:marLeft w:val="0"/>
      <w:marRight w:val="0"/>
      <w:marTop w:val="0"/>
      <w:marBottom w:val="0"/>
      <w:divBdr>
        <w:top w:val="none" w:sz="0" w:space="0" w:color="auto"/>
        <w:left w:val="none" w:sz="0" w:space="0" w:color="auto"/>
        <w:bottom w:val="none" w:sz="0" w:space="0" w:color="auto"/>
        <w:right w:val="none" w:sz="0" w:space="0" w:color="auto"/>
      </w:divBdr>
    </w:div>
    <w:div w:id="1727490367">
      <w:marLeft w:val="0"/>
      <w:marRight w:val="0"/>
      <w:marTop w:val="0"/>
      <w:marBottom w:val="0"/>
      <w:divBdr>
        <w:top w:val="none" w:sz="0" w:space="0" w:color="auto"/>
        <w:left w:val="none" w:sz="0" w:space="0" w:color="auto"/>
        <w:bottom w:val="none" w:sz="0" w:space="0" w:color="auto"/>
        <w:right w:val="none" w:sz="0" w:space="0" w:color="auto"/>
      </w:divBdr>
    </w:div>
    <w:div w:id="1727490370">
      <w:marLeft w:val="0"/>
      <w:marRight w:val="0"/>
      <w:marTop w:val="0"/>
      <w:marBottom w:val="0"/>
      <w:divBdr>
        <w:top w:val="none" w:sz="0" w:space="0" w:color="auto"/>
        <w:left w:val="none" w:sz="0" w:space="0" w:color="auto"/>
        <w:bottom w:val="none" w:sz="0" w:space="0" w:color="auto"/>
        <w:right w:val="none" w:sz="0" w:space="0" w:color="auto"/>
      </w:divBdr>
      <w:divsChild>
        <w:div w:id="1727490369">
          <w:marLeft w:val="0"/>
          <w:marRight w:val="0"/>
          <w:marTop w:val="0"/>
          <w:marBottom w:val="0"/>
          <w:divBdr>
            <w:top w:val="none" w:sz="0" w:space="0" w:color="auto"/>
            <w:left w:val="none" w:sz="0" w:space="0" w:color="auto"/>
            <w:bottom w:val="none" w:sz="0" w:space="0" w:color="auto"/>
            <w:right w:val="none" w:sz="0" w:space="0" w:color="auto"/>
          </w:divBdr>
          <w:divsChild>
            <w:div w:id="1727490368">
              <w:marLeft w:val="0"/>
              <w:marRight w:val="0"/>
              <w:marTop w:val="0"/>
              <w:marBottom w:val="0"/>
              <w:divBdr>
                <w:top w:val="none" w:sz="0" w:space="0" w:color="auto"/>
                <w:left w:val="none" w:sz="0" w:space="0" w:color="auto"/>
                <w:bottom w:val="none" w:sz="0" w:space="0" w:color="auto"/>
                <w:right w:val="none" w:sz="0" w:space="0" w:color="auto"/>
              </w:divBdr>
            </w:div>
          </w:divsChild>
        </w:div>
        <w:div w:id="1727490371">
          <w:marLeft w:val="0"/>
          <w:marRight w:val="0"/>
          <w:marTop w:val="0"/>
          <w:marBottom w:val="0"/>
          <w:divBdr>
            <w:top w:val="none" w:sz="0" w:space="0" w:color="auto"/>
            <w:left w:val="none" w:sz="0" w:space="0" w:color="auto"/>
            <w:bottom w:val="none" w:sz="0" w:space="0" w:color="auto"/>
            <w:right w:val="none" w:sz="0" w:space="0" w:color="auto"/>
          </w:divBdr>
          <w:divsChild>
            <w:div w:id="1727490365">
              <w:marLeft w:val="825"/>
              <w:marRight w:val="0"/>
              <w:marTop w:val="0"/>
              <w:marBottom w:val="0"/>
              <w:divBdr>
                <w:top w:val="none" w:sz="0" w:space="0" w:color="auto"/>
                <w:left w:val="none" w:sz="0" w:space="0" w:color="auto"/>
                <w:bottom w:val="none" w:sz="0" w:space="0" w:color="auto"/>
                <w:right w:val="none" w:sz="0" w:space="0" w:color="auto"/>
              </w:divBdr>
            </w:div>
          </w:divsChild>
        </w:div>
      </w:divsChild>
    </w:div>
    <w:div w:id="17274903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egislatie.just.ro/Public/DetaliiDocument/1166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2</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MINISTERUL SĂNĂTĂŢII</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SĂNĂTĂŢII</dc:title>
  <dc:subject/>
  <dc:creator>anca.crupariu</dc:creator>
  <cp:keywords/>
  <dc:description/>
  <cp:lastModifiedBy>Om</cp:lastModifiedBy>
  <cp:revision>23</cp:revision>
  <cp:lastPrinted>2022-12-19T12:17:00Z</cp:lastPrinted>
  <dcterms:created xsi:type="dcterms:W3CDTF">2022-05-26T13:04:00Z</dcterms:created>
  <dcterms:modified xsi:type="dcterms:W3CDTF">2022-12-22T10:58:00Z</dcterms:modified>
</cp:coreProperties>
</file>