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5091" w:rsidRPr="009F125C" w:rsidRDefault="00E26B92" w:rsidP="00C30401">
      <w:pPr>
        <w:spacing w:before="120" w:after="0" w:line="240" w:lineRule="auto"/>
        <w:jc w:val="both"/>
        <w:rPr>
          <w:rFonts w:ascii="Arial" w:hAnsi="Arial" w:cs="Arial"/>
          <w:b/>
          <w:sz w:val="24"/>
          <w:szCs w:val="24"/>
        </w:rPr>
      </w:pPr>
      <w:r w:rsidRPr="009F125C">
        <w:rPr>
          <w:rFonts w:ascii="Arial" w:hAnsi="Arial" w:cs="Arial"/>
          <w:b/>
          <w:bCs/>
          <w:noProof/>
        </w:rPr>
        <w:drawing>
          <wp:inline distT="0" distB="0" distL="0" distR="0" wp14:anchorId="32AED5A8" wp14:editId="78474ADF">
            <wp:extent cx="6309360" cy="868680"/>
            <wp:effectExtent l="0" t="0" r="0" b="7620"/>
            <wp:docPr id="3" name="Picture 3"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C30401" w:rsidRPr="009F125C" w:rsidRDefault="00C30401" w:rsidP="00E26B92">
      <w:pPr>
        <w:spacing w:before="120" w:after="0" w:line="240" w:lineRule="auto"/>
        <w:rPr>
          <w:rFonts w:ascii="Arial" w:hAnsi="Arial" w:cs="Arial"/>
          <w:b/>
          <w:bCs/>
          <w:sz w:val="23"/>
          <w:szCs w:val="23"/>
          <w:lang w:val="it-IT"/>
        </w:rPr>
      </w:pPr>
      <w:r w:rsidRPr="009F125C">
        <w:rPr>
          <w:rFonts w:ascii="Arial" w:hAnsi="Arial" w:cs="Arial"/>
          <w:b/>
          <w:sz w:val="20"/>
          <w:szCs w:val="20"/>
          <w:lang w:val="it-IT"/>
        </w:rPr>
        <w:t xml:space="preserve">Nr. </w:t>
      </w:r>
      <w:r w:rsidR="007A742B" w:rsidRPr="009F125C">
        <w:rPr>
          <w:rFonts w:ascii="Arial" w:hAnsi="Arial" w:cs="Arial"/>
          <w:b/>
          <w:sz w:val="20"/>
          <w:szCs w:val="20"/>
          <w:lang w:val="it-IT"/>
        </w:rPr>
        <w:t>P299 din 06.06.2025</w:t>
      </w:r>
      <w:r w:rsidR="008638CE" w:rsidRPr="009F125C">
        <w:rPr>
          <w:rFonts w:ascii="Arial" w:hAnsi="Arial" w:cs="Arial"/>
          <w:b/>
          <w:bCs/>
          <w:sz w:val="23"/>
          <w:szCs w:val="23"/>
          <w:lang w:val="it-IT"/>
        </w:rPr>
        <w:t xml:space="preserve">                                                                                                                  </w:t>
      </w:r>
      <w:r w:rsidR="00C66604" w:rsidRPr="009F125C">
        <w:rPr>
          <w:rFonts w:ascii="Arial" w:hAnsi="Arial" w:cs="Arial"/>
          <w:b/>
          <w:bCs/>
          <w:sz w:val="23"/>
          <w:szCs w:val="23"/>
          <w:lang w:val="it-IT"/>
        </w:rPr>
        <w:t xml:space="preserve">   </w:t>
      </w:r>
    </w:p>
    <w:p w:rsidR="007A742B" w:rsidRPr="009F125C" w:rsidRDefault="007A742B" w:rsidP="007A742B">
      <w:pPr>
        <w:keepNext/>
        <w:spacing w:after="0" w:line="276" w:lineRule="auto"/>
        <w:ind w:left="7200"/>
        <w:outlineLvl w:val="5"/>
        <w:rPr>
          <w:rFonts w:ascii="Arial" w:hAnsi="Arial" w:cs="Arial"/>
          <w:b/>
          <w:bCs/>
          <w:sz w:val="23"/>
          <w:szCs w:val="23"/>
          <w:u w:val="single"/>
          <w:lang w:val="fr-FR"/>
        </w:rPr>
      </w:pPr>
      <w:r w:rsidRPr="009F125C">
        <w:rPr>
          <w:rFonts w:ascii="Arial" w:hAnsi="Arial" w:cs="Arial"/>
          <w:b/>
          <w:bCs/>
          <w:lang w:val="fr-FR"/>
        </w:rPr>
        <w:t xml:space="preserve">                                                                                                          </w:t>
      </w:r>
      <w:r w:rsidRPr="009F125C">
        <w:rPr>
          <w:rFonts w:ascii="Arial" w:hAnsi="Arial" w:cs="Arial"/>
          <w:b/>
          <w:bCs/>
          <w:lang w:val="fr-FR"/>
        </w:rPr>
        <w:t xml:space="preserve">                                </w:t>
      </w:r>
      <w:r w:rsidRPr="009F125C">
        <w:rPr>
          <w:rFonts w:ascii="Arial" w:hAnsi="Arial" w:cs="Arial"/>
          <w:b/>
          <w:bCs/>
          <w:sz w:val="23"/>
          <w:szCs w:val="23"/>
          <w:u w:val="single"/>
          <w:lang w:val="fr-FR"/>
        </w:rPr>
        <w:t xml:space="preserve">S </w:t>
      </w:r>
      <w:proofErr w:type="gramStart"/>
      <w:r w:rsidRPr="009F125C">
        <w:rPr>
          <w:rFonts w:ascii="Arial" w:hAnsi="Arial" w:cs="Arial"/>
          <w:b/>
          <w:bCs/>
          <w:sz w:val="23"/>
          <w:szCs w:val="23"/>
          <w:u w:val="single"/>
          <w:lang w:val="fr-FR"/>
        </w:rPr>
        <w:t>E  A</w:t>
      </w:r>
      <w:proofErr w:type="gramEnd"/>
      <w:r w:rsidRPr="009F125C">
        <w:rPr>
          <w:rFonts w:ascii="Arial" w:hAnsi="Arial" w:cs="Arial"/>
          <w:b/>
          <w:bCs/>
          <w:sz w:val="23"/>
          <w:szCs w:val="23"/>
          <w:u w:val="single"/>
          <w:lang w:val="fr-FR"/>
        </w:rPr>
        <w:t xml:space="preserve"> P R O B Ă</w:t>
      </w:r>
    </w:p>
    <w:p w:rsidR="007A742B" w:rsidRPr="009F125C" w:rsidRDefault="007A742B" w:rsidP="007A742B">
      <w:pPr>
        <w:spacing w:after="0" w:line="276" w:lineRule="auto"/>
        <w:ind w:right="4"/>
        <w:rPr>
          <w:rFonts w:ascii="Arial" w:hAnsi="Arial" w:cs="Arial"/>
          <w:b/>
          <w:bCs/>
          <w:sz w:val="23"/>
          <w:szCs w:val="23"/>
          <w:lang w:val="fr-FR"/>
        </w:rPr>
      </w:pPr>
      <w:r w:rsidRPr="009F125C">
        <w:rPr>
          <w:rFonts w:ascii="Arial" w:hAnsi="Arial" w:cs="Arial"/>
          <w:b/>
          <w:bCs/>
          <w:sz w:val="23"/>
          <w:szCs w:val="23"/>
          <w:lang w:val="fr-FR"/>
        </w:rPr>
        <w:t xml:space="preserve">                                                                                                 </w:t>
      </w:r>
      <w:r w:rsidRPr="009F125C">
        <w:rPr>
          <w:rFonts w:ascii="Arial" w:hAnsi="Arial" w:cs="Arial"/>
          <w:b/>
          <w:bCs/>
          <w:sz w:val="23"/>
          <w:szCs w:val="23"/>
          <w:lang w:val="fr-FR"/>
        </w:rPr>
        <w:t xml:space="preserve">      </w:t>
      </w:r>
      <w:r w:rsidRPr="009F125C">
        <w:rPr>
          <w:rFonts w:ascii="Arial" w:hAnsi="Arial" w:cs="Arial"/>
          <w:b/>
          <w:bCs/>
          <w:sz w:val="23"/>
          <w:szCs w:val="23"/>
          <w:lang w:val="fr-FR"/>
        </w:rPr>
        <w:t xml:space="preserve">   MINISTRUL SĂNĂTĂȚII</w:t>
      </w:r>
    </w:p>
    <w:p w:rsidR="007A742B" w:rsidRPr="009F125C" w:rsidRDefault="007A742B" w:rsidP="007A742B">
      <w:pPr>
        <w:spacing w:after="0" w:line="276" w:lineRule="auto"/>
        <w:rPr>
          <w:rFonts w:ascii="Arial" w:hAnsi="Arial" w:cs="Arial"/>
          <w:b/>
          <w:sz w:val="23"/>
          <w:szCs w:val="23"/>
          <w:lang w:val="it-IT"/>
        </w:rPr>
      </w:pPr>
      <w:r w:rsidRPr="009F125C">
        <w:rPr>
          <w:rFonts w:ascii="Arial" w:hAnsi="Arial" w:cs="Arial"/>
          <w:b/>
          <w:bCs/>
          <w:sz w:val="23"/>
          <w:szCs w:val="23"/>
          <w:lang w:val="fr-FR"/>
        </w:rPr>
        <w:t xml:space="preserve">                                                                                        </w:t>
      </w:r>
      <w:r w:rsidRPr="009F125C">
        <w:rPr>
          <w:rFonts w:ascii="Arial" w:hAnsi="Arial" w:cs="Arial"/>
          <w:b/>
          <w:bCs/>
          <w:sz w:val="23"/>
          <w:szCs w:val="23"/>
          <w:lang w:val="fr-FR"/>
        </w:rPr>
        <w:t xml:space="preserve">     </w:t>
      </w:r>
      <w:r w:rsidRPr="009F125C">
        <w:rPr>
          <w:rFonts w:ascii="Arial" w:hAnsi="Arial" w:cs="Arial"/>
          <w:b/>
          <w:bCs/>
          <w:sz w:val="23"/>
          <w:szCs w:val="23"/>
          <w:lang w:val="fr-FR"/>
        </w:rPr>
        <w:t xml:space="preserve">    Prof. </w:t>
      </w:r>
      <w:proofErr w:type="spellStart"/>
      <w:r w:rsidRPr="009F125C">
        <w:rPr>
          <w:rFonts w:ascii="Arial" w:hAnsi="Arial" w:cs="Arial"/>
          <w:b/>
          <w:bCs/>
          <w:sz w:val="23"/>
          <w:szCs w:val="23"/>
          <w:lang w:val="fr-FR"/>
        </w:rPr>
        <w:t>univ</w:t>
      </w:r>
      <w:proofErr w:type="spellEnd"/>
      <w:r w:rsidRPr="009F125C">
        <w:rPr>
          <w:rFonts w:ascii="Arial" w:hAnsi="Arial" w:cs="Arial"/>
          <w:b/>
          <w:bCs/>
          <w:sz w:val="23"/>
          <w:szCs w:val="23"/>
          <w:lang w:val="fr-FR"/>
        </w:rPr>
        <w:t xml:space="preserve">. </w:t>
      </w:r>
      <w:proofErr w:type="spellStart"/>
      <w:r w:rsidRPr="009F125C">
        <w:rPr>
          <w:rFonts w:ascii="Arial" w:hAnsi="Arial" w:cs="Arial"/>
          <w:b/>
          <w:bCs/>
          <w:sz w:val="23"/>
          <w:szCs w:val="23"/>
          <w:lang w:val="fr-FR"/>
        </w:rPr>
        <w:t>dr</w:t>
      </w:r>
      <w:proofErr w:type="spellEnd"/>
      <w:r w:rsidRPr="009F125C">
        <w:rPr>
          <w:rFonts w:ascii="Arial" w:hAnsi="Arial" w:cs="Arial"/>
          <w:b/>
          <w:bCs/>
          <w:sz w:val="23"/>
          <w:szCs w:val="23"/>
          <w:lang w:val="fr-FR"/>
        </w:rPr>
        <w:t>. Alexandru RAFILA</w:t>
      </w:r>
    </w:p>
    <w:p w:rsidR="007A742B" w:rsidRPr="009F125C" w:rsidRDefault="007A742B" w:rsidP="007A742B">
      <w:pPr>
        <w:spacing w:after="0"/>
        <w:ind w:right="4"/>
        <w:rPr>
          <w:rFonts w:ascii="Arial" w:hAnsi="Arial" w:cs="Arial"/>
          <w:b/>
          <w:lang w:val="it-IT"/>
        </w:rPr>
      </w:pPr>
    </w:p>
    <w:p w:rsidR="007A742B" w:rsidRPr="009F125C" w:rsidRDefault="007A742B" w:rsidP="007A742B">
      <w:pPr>
        <w:spacing w:after="0"/>
        <w:rPr>
          <w:rFonts w:ascii="Arial" w:hAnsi="Arial" w:cs="Arial"/>
          <w:b/>
          <w:lang w:val="it-IT"/>
        </w:rPr>
      </w:pPr>
      <w:r w:rsidRPr="009F125C">
        <w:rPr>
          <w:rFonts w:ascii="Arial" w:hAnsi="Arial" w:cs="Arial"/>
          <w:b/>
          <w:lang w:val="it-IT"/>
        </w:rPr>
        <w:t xml:space="preserve">                                                                                                                        </w:t>
      </w:r>
    </w:p>
    <w:p w:rsidR="007A742B" w:rsidRPr="009F125C" w:rsidRDefault="007A742B" w:rsidP="007A742B">
      <w:pPr>
        <w:spacing w:after="0"/>
        <w:rPr>
          <w:rFonts w:ascii="Arial" w:hAnsi="Arial" w:cs="Arial"/>
          <w:b/>
          <w:lang w:val="it-IT"/>
        </w:rPr>
      </w:pPr>
    </w:p>
    <w:p w:rsidR="007A742B" w:rsidRPr="009F125C" w:rsidRDefault="007A742B" w:rsidP="007A742B">
      <w:pPr>
        <w:jc w:val="center"/>
        <w:rPr>
          <w:rFonts w:ascii="Arial" w:hAnsi="Arial" w:cs="Arial"/>
          <w:b/>
          <w:lang w:val="it-IT"/>
        </w:rPr>
      </w:pPr>
    </w:p>
    <w:p w:rsidR="007A742B" w:rsidRPr="009F125C" w:rsidRDefault="007A742B" w:rsidP="007A742B">
      <w:pPr>
        <w:jc w:val="center"/>
        <w:rPr>
          <w:rFonts w:ascii="Arial" w:hAnsi="Arial" w:cs="Arial"/>
          <w:b/>
          <w:sz w:val="26"/>
          <w:szCs w:val="26"/>
          <w:lang w:val="it-IT"/>
        </w:rPr>
      </w:pPr>
      <w:r w:rsidRPr="009F125C">
        <w:rPr>
          <w:rFonts w:ascii="Arial" w:hAnsi="Arial" w:cs="Arial"/>
          <w:b/>
          <w:sz w:val="26"/>
          <w:szCs w:val="26"/>
          <w:lang w:val="it-IT"/>
        </w:rPr>
        <w:t>REFERAT DE APROBARE</w:t>
      </w:r>
    </w:p>
    <w:p w:rsidR="007A742B" w:rsidRPr="009F125C" w:rsidRDefault="007A742B" w:rsidP="007A742B">
      <w:pPr>
        <w:tabs>
          <w:tab w:val="left" w:pos="720"/>
          <w:tab w:val="left" w:pos="810"/>
          <w:tab w:val="left" w:pos="1080"/>
          <w:tab w:val="left" w:pos="1440"/>
        </w:tabs>
        <w:jc w:val="center"/>
        <w:rPr>
          <w:rFonts w:ascii="Arial" w:hAnsi="Arial" w:cs="Arial"/>
          <w:b/>
          <w:lang w:val="it-IT"/>
        </w:rPr>
      </w:pPr>
    </w:p>
    <w:p w:rsidR="007A742B" w:rsidRPr="009F125C" w:rsidRDefault="007A742B" w:rsidP="007A742B">
      <w:pPr>
        <w:tabs>
          <w:tab w:val="left" w:pos="720"/>
          <w:tab w:val="left" w:pos="810"/>
          <w:tab w:val="left" w:pos="1080"/>
          <w:tab w:val="left" w:pos="1440"/>
        </w:tabs>
        <w:jc w:val="center"/>
        <w:rPr>
          <w:rFonts w:ascii="Arial" w:hAnsi="Arial" w:cs="Arial"/>
          <w:b/>
          <w:lang w:val="it-IT"/>
        </w:rPr>
      </w:pPr>
    </w:p>
    <w:p w:rsidR="007A742B" w:rsidRPr="009F125C" w:rsidRDefault="007A742B" w:rsidP="007A742B">
      <w:pPr>
        <w:tabs>
          <w:tab w:val="left" w:pos="720"/>
          <w:tab w:val="left" w:pos="810"/>
          <w:tab w:val="left" w:pos="1080"/>
          <w:tab w:val="left" w:pos="1440"/>
        </w:tabs>
        <w:spacing w:after="0" w:line="276" w:lineRule="auto"/>
        <w:ind w:left="567" w:hanging="567"/>
        <w:jc w:val="both"/>
        <w:rPr>
          <w:rFonts w:ascii="Arial" w:hAnsi="Arial" w:cs="Arial"/>
          <w:i/>
          <w:sz w:val="23"/>
          <w:szCs w:val="23"/>
          <w:lang w:val="it-IT"/>
        </w:rPr>
      </w:pPr>
      <w:r w:rsidRPr="009F125C">
        <w:rPr>
          <w:rFonts w:ascii="Arial" w:hAnsi="Arial" w:cs="Arial"/>
          <w:b/>
          <w:i/>
          <w:sz w:val="23"/>
          <w:szCs w:val="23"/>
          <w:lang w:val="it-IT"/>
        </w:rPr>
        <w:t>Ref.:</w:t>
      </w:r>
      <w:r w:rsidRPr="009F125C">
        <w:rPr>
          <w:rFonts w:ascii="Arial" w:hAnsi="Arial" w:cs="Arial"/>
          <w:i/>
          <w:sz w:val="23"/>
          <w:szCs w:val="23"/>
          <w:lang w:val="it-IT"/>
        </w:rPr>
        <w:t xml:space="preserve"> </w:t>
      </w:r>
      <w:r w:rsidRPr="009F125C">
        <w:rPr>
          <w:rFonts w:ascii="Arial" w:hAnsi="Arial" w:cs="Arial"/>
          <w:b/>
          <w:bCs/>
          <w:i/>
          <w:sz w:val="23"/>
          <w:szCs w:val="23"/>
          <w:lang w:val="it-IT"/>
        </w:rPr>
        <w:t>modificarea Anexei nr. 1 la Ordinul ministrului sănătății nr. 5994/2024</w:t>
      </w:r>
      <w:r w:rsidRPr="009F125C">
        <w:rPr>
          <w:rFonts w:ascii="Arial" w:hAnsi="Arial" w:cs="Arial"/>
          <w:i/>
          <w:sz w:val="23"/>
          <w:szCs w:val="23"/>
          <w:lang w:val="it-IT"/>
        </w:rPr>
        <w:t xml:space="preserve">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7A742B" w:rsidRPr="009F125C" w:rsidRDefault="007A742B" w:rsidP="007A742B">
      <w:pPr>
        <w:tabs>
          <w:tab w:val="left" w:pos="720"/>
          <w:tab w:val="left" w:pos="810"/>
          <w:tab w:val="left" w:pos="1080"/>
          <w:tab w:val="left" w:pos="1440"/>
        </w:tabs>
        <w:spacing w:after="0" w:line="276" w:lineRule="auto"/>
        <w:ind w:left="567" w:hanging="567"/>
        <w:jc w:val="both"/>
        <w:rPr>
          <w:rFonts w:ascii="Arial" w:hAnsi="Arial" w:cs="Arial"/>
          <w:i/>
          <w:sz w:val="23"/>
          <w:szCs w:val="23"/>
          <w:lang w:val="it-IT"/>
        </w:rPr>
      </w:pPr>
    </w:p>
    <w:p w:rsidR="007A742B" w:rsidRPr="009F125C" w:rsidRDefault="007A742B" w:rsidP="007A742B">
      <w:pPr>
        <w:tabs>
          <w:tab w:val="left" w:pos="851"/>
        </w:tabs>
        <w:spacing w:after="0" w:line="276" w:lineRule="auto"/>
        <w:ind w:left="57" w:right="57"/>
        <w:jc w:val="both"/>
        <w:rPr>
          <w:rFonts w:ascii="Arial" w:hAnsi="Arial" w:cs="Arial"/>
          <w:sz w:val="23"/>
          <w:szCs w:val="23"/>
          <w:lang w:val="it-IT"/>
        </w:rPr>
      </w:pPr>
      <w:r w:rsidRPr="009F125C">
        <w:rPr>
          <w:rFonts w:ascii="Arial" w:hAnsi="Arial" w:cs="Arial"/>
          <w:sz w:val="23"/>
          <w:szCs w:val="23"/>
          <w:lang w:val="it-IT"/>
        </w:rPr>
        <w:tab/>
        <w:t xml:space="preserve">Potrivit art. 890 alin. (1) din </w:t>
      </w:r>
      <w:r w:rsidRPr="009F125C">
        <w:rPr>
          <w:rFonts w:ascii="Arial" w:hAnsi="Arial" w:cs="Arial"/>
          <w:i/>
          <w:sz w:val="23"/>
          <w:szCs w:val="23"/>
          <w:lang w:val="it-IT"/>
        </w:rPr>
        <w:t>Legea nr. 95/2006 privind reforma în domeniul sănătății</w:t>
      </w:r>
      <w:r w:rsidRPr="009F125C">
        <w:rPr>
          <w:rFonts w:ascii="Arial" w:hAnsi="Arial" w:cs="Arial"/>
          <w:sz w:val="23"/>
          <w:szCs w:val="23"/>
          <w:lang w:val="it-IT"/>
        </w:rPr>
        <w:t>, republicată, cu modificările și completările ulterioare, “</w:t>
      </w:r>
      <w:r w:rsidRPr="009F125C">
        <w:rPr>
          <w:rFonts w:ascii="Arial" w:hAnsi="Arial" w:cs="Arial"/>
          <w:i/>
          <w:iCs/>
          <w:sz w:val="23"/>
          <w:szCs w:val="23"/>
          <w:lang w:val="it-IT"/>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9F125C">
        <w:rPr>
          <w:rFonts w:ascii="Arial" w:hAnsi="Arial" w:cs="Arial"/>
          <w:sz w:val="23"/>
          <w:szCs w:val="23"/>
          <w:lang w:val="it-IT"/>
        </w:rPr>
        <w:t>”</w:t>
      </w:r>
    </w:p>
    <w:p w:rsidR="007A742B" w:rsidRPr="009F125C" w:rsidRDefault="007A742B" w:rsidP="007A742B">
      <w:pPr>
        <w:tabs>
          <w:tab w:val="left" w:pos="851"/>
        </w:tabs>
        <w:spacing w:after="0" w:line="276" w:lineRule="auto"/>
        <w:ind w:left="57" w:right="57"/>
        <w:jc w:val="both"/>
        <w:rPr>
          <w:rFonts w:ascii="Arial" w:hAnsi="Arial" w:cs="Arial"/>
          <w:sz w:val="10"/>
          <w:szCs w:val="10"/>
          <w:lang w:val="it-IT"/>
        </w:rPr>
      </w:pPr>
    </w:p>
    <w:p w:rsidR="007A742B" w:rsidRPr="009F125C" w:rsidRDefault="007A742B" w:rsidP="007A742B">
      <w:pPr>
        <w:tabs>
          <w:tab w:val="left" w:pos="851"/>
        </w:tabs>
        <w:spacing w:after="0" w:line="276" w:lineRule="auto"/>
        <w:ind w:right="57"/>
        <w:jc w:val="both"/>
        <w:rPr>
          <w:rFonts w:ascii="Arial" w:hAnsi="Arial" w:cs="Arial"/>
          <w:sz w:val="23"/>
          <w:szCs w:val="23"/>
          <w:lang w:val="ro-RO"/>
        </w:rPr>
      </w:pPr>
      <w:r w:rsidRPr="009F125C">
        <w:rPr>
          <w:rFonts w:ascii="Arial" w:hAnsi="Arial" w:cs="Arial"/>
          <w:sz w:val="23"/>
          <w:szCs w:val="23"/>
          <w:lang w:val="it-IT"/>
        </w:rPr>
        <w:tab/>
        <w:t xml:space="preserve">În conformitate cu dispozițiile </w:t>
      </w:r>
      <w:r w:rsidRPr="009F125C">
        <w:rPr>
          <w:rFonts w:ascii="Arial" w:hAnsi="Arial" w:cs="Arial"/>
          <w:bCs/>
          <w:i/>
          <w:sz w:val="23"/>
          <w:szCs w:val="23"/>
          <w:shd w:val="clear" w:color="auto" w:fill="FFFFFF"/>
          <w:lang w:val="it-IT"/>
        </w:rPr>
        <w:t xml:space="preserve">Normele privind modul de calcul şi procedura de aprobare a preţurilor maximale ale medicamentelor de uz uman aprobate prin </w:t>
      </w:r>
      <w:r w:rsidRPr="009F125C">
        <w:rPr>
          <w:rFonts w:ascii="Arial" w:hAnsi="Arial" w:cs="Arial"/>
          <w:i/>
          <w:sz w:val="23"/>
          <w:szCs w:val="23"/>
          <w:lang w:val="it-IT"/>
        </w:rPr>
        <w:t>Ordinul Ministrului Sănătății nr. 368/2017, cu completările și modificările ulterioare</w:t>
      </w:r>
      <w:r w:rsidRPr="009F125C">
        <w:rPr>
          <w:rFonts w:ascii="Arial" w:hAnsi="Arial" w:cs="Arial"/>
          <w:sz w:val="23"/>
          <w:szCs w:val="23"/>
          <w:lang w:val="it-IT"/>
        </w:rPr>
        <w:t xml:space="preserve"> (</w:t>
      </w:r>
      <w:r w:rsidRPr="009F125C">
        <w:rPr>
          <w:rFonts w:ascii="Arial" w:hAnsi="Arial" w:cs="Arial"/>
          <w:b/>
          <w:sz w:val="23"/>
          <w:szCs w:val="23"/>
          <w:lang w:val="it-IT"/>
        </w:rPr>
        <w:t>“Norme”</w:t>
      </w:r>
      <w:r w:rsidRPr="009F125C">
        <w:rPr>
          <w:rFonts w:ascii="Arial" w:hAnsi="Arial" w:cs="Arial"/>
          <w:sz w:val="23"/>
          <w:szCs w:val="23"/>
          <w:lang w:val="it-IT"/>
        </w:rPr>
        <w:t>), preţurile maximale ale medicamentelor de uz uman, care pot fi utilizate/comercializate de c</w:t>
      </w:r>
      <w:proofErr w:type="spellStart"/>
      <w:r w:rsidRPr="009F125C">
        <w:rPr>
          <w:rFonts w:ascii="Arial" w:hAnsi="Arial" w:cs="Arial"/>
          <w:sz w:val="23"/>
          <w:szCs w:val="23"/>
          <w:lang w:val="ro-RO"/>
        </w:rPr>
        <w:t>ătre</w:t>
      </w:r>
      <w:proofErr w:type="spellEnd"/>
      <w:r w:rsidRPr="009F125C">
        <w:rPr>
          <w:rFonts w:ascii="Arial" w:hAnsi="Arial" w:cs="Arial"/>
          <w:sz w:val="23"/>
          <w:szCs w:val="23"/>
          <w:lang w:val="ro-RO"/>
        </w:rPr>
        <w:t xml:space="preserve"> deținătorii de autorizație </w:t>
      </w:r>
      <w:r w:rsidRPr="009F125C">
        <w:rPr>
          <w:rFonts w:ascii="Arial" w:hAnsi="Arial" w:cs="Arial"/>
          <w:sz w:val="23"/>
          <w:szCs w:val="23"/>
          <w:lang w:val="ro-RO"/>
        </w:rPr>
        <w:lastRenderedPageBreak/>
        <w:t>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al ministrului sănătății.</w:t>
      </w:r>
    </w:p>
    <w:p w:rsidR="005E47F8" w:rsidRPr="009F125C" w:rsidRDefault="005E47F8" w:rsidP="005E47F8">
      <w:pPr>
        <w:tabs>
          <w:tab w:val="left" w:pos="851"/>
        </w:tabs>
        <w:spacing w:after="0" w:line="276" w:lineRule="auto"/>
        <w:ind w:right="57"/>
        <w:jc w:val="both"/>
        <w:rPr>
          <w:rFonts w:ascii="Arial" w:hAnsi="Arial" w:cs="Arial"/>
          <w:sz w:val="10"/>
          <w:szCs w:val="10"/>
          <w:lang w:val="ro-RO"/>
        </w:rPr>
      </w:pPr>
    </w:p>
    <w:p w:rsidR="005E47F8" w:rsidRPr="009F125C" w:rsidRDefault="005E47F8" w:rsidP="005E47F8">
      <w:pPr>
        <w:tabs>
          <w:tab w:val="left" w:pos="709"/>
        </w:tabs>
        <w:autoSpaceDE w:val="0"/>
        <w:autoSpaceDN w:val="0"/>
        <w:adjustRightInd w:val="0"/>
        <w:spacing w:after="0" w:line="276" w:lineRule="auto"/>
        <w:ind w:right="57"/>
        <w:jc w:val="both"/>
        <w:rPr>
          <w:rFonts w:ascii="Arial" w:hAnsi="Arial" w:cs="Arial"/>
          <w:sz w:val="23"/>
          <w:szCs w:val="23"/>
          <w:lang w:val="it-IT"/>
        </w:rPr>
      </w:pPr>
      <w:r w:rsidRPr="009F125C">
        <w:rPr>
          <w:rFonts w:ascii="Arial" w:hAnsi="Arial" w:cs="Arial"/>
          <w:sz w:val="23"/>
          <w:szCs w:val="23"/>
          <w:lang w:val="ro-RO"/>
        </w:rPr>
        <w:tab/>
      </w:r>
      <w:r w:rsidRPr="009F125C">
        <w:rPr>
          <w:rFonts w:ascii="Arial" w:hAnsi="Arial" w:cs="Arial"/>
          <w:sz w:val="23"/>
          <w:szCs w:val="23"/>
          <w:lang w:val="it-IT"/>
        </w:rPr>
        <w:t xml:space="preserve">Potrivit prevederilor </w:t>
      </w:r>
      <w:r w:rsidRPr="009F125C">
        <w:rPr>
          <w:rFonts w:ascii="Arial" w:hAnsi="Arial" w:cs="Arial"/>
          <w:b/>
          <w:sz w:val="23"/>
          <w:szCs w:val="23"/>
          <w:lang w:val="it-IT"/>
        </w:rPr>
        <w:t>art. 21 alin. (1)</w:t>
      </w:r>
      <w:r w:rsidRPr="009F125C">
        <w:rPr>
          <w:rFonts w:ascii="Arial" w:hAnsi="Arial" w:cs="Arial"/>
          <w:sz w:val="23"/>
          <w:szCs w:val="23"/>
          <w:lang w:val="it-IT"/>
        </w:rPr>
        <w:t xml:space="preserve"> </w:t>
      </w:r>
      <w:r w:rsidRPr="009F125C">
        <w:rPr>
          <w:rFonts w:ascii="Arial" w:hAnsi="Arial" w:cs="Arial"/>
          <w:b/>
          <w:bCs/>
          <w:sz w:val="23"/>
          <w:szCs w:val="23"/>
          <w:lang w:val="it-IT"/>
        </w:rPr>
        <w:t xml:space="preserve">din </w:t>
      </w:r>
      <w:r w:rsidRPr="009F125C">
        <w:rPr>
          <w:rFonts w:ascii="Arial" w:hAnsi="Arial" w:cs="Arial"/>
          <w:b/>
          <w:bCs/>
          <w:sz w:val="23"/>
          <w:szCs w:val="23"/>
          <w:shd w:val="clear" w:color="auto" w:fill="FFFFFF"/>
          <w:lang w:val="it-IT"/>
        </w:rPr>
        <w:t>Norme</w:t>
      </w:r>
      <w:r w:rsidRPr="009F125C">
        <w:rPr>
          <w:rFonts w:ascii="Arial" w:hAnsi="Arial" w:cs="Arial"/>
          <w:b/>
          <w:bCs/>
          <w:sz w:val="23"/>
          <w:szCs w:val="23"/>
          <w:shd w:val="clear" w:color="auto" w:fill="FFFFFF"/>
          <w:lang w:val="it-IT"/>
        </w:rPr>
        <w:t>,</w:t>
      </w:r>
      <w:r w:rsidRPr="009F125C">
        <w:rPr>
          <w:rFonts w:ascii="Arial" w:hAnsi="Arial" w:cs="Arial"/>
          <w:bCs/>
          <w:sz w:val="23"/>
          <w:szCs w:val="23"/>
          <w:shd w:val="clear" w:color="auto" w:fill="FFFFFF"/>
          <w:lang w:val="it-IT"/>
        </w:rPr>
        <w:t xml:space="preserve"> </w:t>
      </w:r>
      <w:r w:rsidRPr="009F125C">
        <w:rPr>
          <w:rFonts w:ascii="Arial" w:hAnsi="Arial" w:cs="Arial"/>
          <w:i/>
          <w:sz w:val="23"/>
          <w:szCs w:val="23"/>
          <w:lang w:val="it-IT"/>
        </w:rPr>
        <w:t>”anual sau ori de c</w:t>
      </w:r>
      <w:proofErr w:type="spellStart"/>
      <w:r w:rsidRPr="009F125C">
        <w:rPr>
          <w:rFonts w:ascii="Arial" w:hAnsi="Arial" w:cs="Arial"/>
          <w:i/>
          <w:sz w:val="23"/>
          <w:szCs w:val="23"/>
          <w:lang w:val="ro-RO"/>
        </w:rPr>
        <w:t>âte</w:t>
      </w:r>
      <w:proofErr w:type="spellEnd"/>
      <w:r w:rsidRPr="009F125C">
        <w:rPr>
          <w:rFonts w:ascii="Arial" w:hAnsi="Arial" w:cs="Arial"/>
          <w:i/>
          <w:sz w:val="23"/>
          <w:szCs w:val="23"/>
          <w:lang w:val="ro-RO"/>
        </w:rPr>
        <w:t xml:space="preserve"> ori este nevoie, în temeiul prezentelor norme, </w:t>
      </w:r>
      <w:proofErr w:type="spellStart"/>
      <w:r w:rsidRPr="009F125C">
        <w:rPr>
          <w:rFonts w:ascii="Arial" w:hAnsi="Arial" w:cs="Arial"/>
          <w:i/>
          <w:sz w:val="23"/>
          <w:szCs w:val="23"/>
          <w:lang w:val="ro-RO"/>
        </w:rPr>
        <w:t>Canamedul</w:t>
      </w:r>
      <w:proofErr w:type="spellEnd"/>
      <w:r w:rsidRPr="009F125C">
        <w:rPr>
          <w:rFonts w:ascii="Arial" w:hAnsi="Arial" w:cs="Arial"/>
          <w:i/>
          <w:sz w:val="23"/>
          <w:szCs w:val="23"/>
          <w:lang w:val="ro-RO"/>
        </w:rPr>
        <w:t xml:space="preserve"> este adus la zi prin includerea, modificarea sau excluderea prețurilor</w:t>
      </w:r>
      <w:r w:rsidRPr="009F125C">
        <w:rPr>
          <w:rFonts w:ascii="Arial" w:hAnsi="Arial" w:cs="Arial"/>
          <w:i/>
          <w:sz w:val="23"/>
          <w:szCs w:val="23"/>
          <w:lang w:val="it-IT"/>
        </w:rPr>
        <w:t>”</w:t>
      </w:r>
      <w:r w:rsidRPr="009F125C">
        <w:rPr>
          <w:rFonts w:ascii="Arial" w:hAnsi="Arial" w:cs="Arial"/>
          <w:sz w:val="23"/>
          <w:szCs w:val="23"/>
          <w:lang w:val="it-IT"/>
        </w:rPr>
        <w:t>.</w:t>
      </w:r>
      <w:r w:rsidRPr="009F125C">
        <w:rPr>
          <w:rFonts w:ascii="Arial" w:hAnsi="Arial" w:cs="Arial"/>
          <w:sz w:val="23"/>
          <w:szCs w:val="23"/>
          <w:lang w:val="it-IT"/>
        </w:rPr>
        <w:tab/>
      </w:r>
    </w:p>
    <w:p w:rsidR="00C65091" w:rsidRPr="009F125C" w:rsidRDefault="00C65091" w:rsidP="00500BD1">
      <w:pPr>
        <w:tabs>
          <w:tab w:val="left" w:pos="851"/>
        </w:tabs>
        <w:autoSpaceDE w:val="0"/>
        <w:autoSpaceDN w:val="0"/>
        <w:adjustRightInd w:val="0"/>
        <w:spacing w:after="0" w:line="276" w:lineRule="auto"/>
        <w:ind w:right="57"/>
        <w:jc w:val="both"/>
        <w:rPr>
          <w:rFonts w:ascii="Arial" w:hAnsi="Arial" w:cs="Arial"/>
          <w:sz w:val="10"/>
          <w:szCs w:val="10"/>
          <w:lang w:val="it-IT"/>
        </w:rPr>
      </w:pPr>
    </w:p>
    <w:p w:rsidR="00462AD7" w:rsidRPr="009F125C" w:rsidRDefault="00462AD7" w:rsidP="00A832EB">
      <w:pPr>
        <w:pStyle w:val="ListParagraph"/>
        <w:tabs>
          <w:tab w:val="left" w:pos="709"/>
          <w:tab w:val="left" w:pos="1418"/>
        </w:tabs>
        <w:autoSpaceDE w:val="0"/>
        <w:autoSpaceDN w:val="0"/>
        <w:adjustRightInd w:val="0"/>
        <w:spacing w:after="0" w:line="276" w:lineRule="auto"/>
        <w:ind w:left="0" w:right="57"/>
        <w:jc w:val="both"/>
        <w:rPr>
          <w:rFonts w:ascii="Arial" w:hAnsi="Arial" w:cs="Arial"/>
          <w:sz w:val="24"/>
          <w:szCs w:val="24"/>
          <w:lang w:val="it-IT"/>
        </w:rPr>
      </w:pPr>
      <w:r w:rsidRPr="009F125C">
        <w:rPr>
          <w:rFonts w:ascii="Arial" w:hAnsi="Arial" w:cs="Arial"/>
          <w:sz w:val="24"/>
          <w:szCs w:val="24"/>
          <w:lang w:val="it-IT"/>
        </w:rPr>
        <w:tab/>
      </w:r>
      <w:r w:rsidR="009E6068" w:rsidRPr="009F125C">
        <w:rPr>
          <w:rFonts w:ascii="Arial" w:hAnsi="Arial" w:cs="Arial"/>
          <w:sz w:val="24"/>
          <w:szCs w:val="24"/>
          <w:lang w:val="it-IT"/>
        </w:rPr>
        <w:t>În urma</w:t>
      </w:r>
      <w:r w:rsidR="006637E9" w:rsidRPr="009F125C">
        <w:rPr>
          <w:rFonts w:ascii="Arial" w:hAnsi="Arial" w:cs="Arial"/>
          <w:sz w:val="24"/>
          <w:szCs w:val="24"/>
          <w:lang w:val="it-IT"/>
        </w:rPr>
        <w:t xml:space="preserve"> </w:t>
      </w:r>
      <w:r w:rsidR="00154E0C" w:rsidRPr="009F125C">
        <w:rPr>
          <w:rFonts w:ascii="Arial" w:hAnsi="Arial" w:cs="Arial"/>
          <w:sz w:val="24"/>
          <w:szCs w:val="24"/>
          <w:lang w:val="it-IT"/>
        </w:rPr>
        <w:t>procesului</w:t>
      </w:r>
      <w:r w:rsidR="006637E9" w:rsidRPr="009F125C">
        <w:rPr>
          <w:rFonts w:ascii="Arial" w:hAnsi="Arial" w:cs="Arial"/>
          <w:sz w:val="24"/>
          <w:szCs w:val="24"/>
          <w:lang w:val="it-IT"/>
        </w:rPr>
        <w:t xml:space="preserve"> de corecție </w:t>
      </w:r>
      <w:r w:rsidR="008561B6" w:rsidRPr="009F125C">
        <w:rPr>
          <w:rFonts w:ascii="Arial" w:hAnsi="Arial" w:cs="Arial"/>
          <w:sz w:val="24"/>
          <w:szCs w:val="24"/>
          <w:lang w:val="it-IT"/>
        </w:rPr>
        <w:t xml:space="preserve">anuală </w:t>
      </w:r>
      <w:r w:rsidR="000C3980" w:rsidRPr="009F125C">
        <w:rPr>
          <w:rFonts w:ascii="Arial" w:hAnsi="Arial" w:cs="Arial"/>
          <w:sz w:val="24"/>
          <w:szCs w:val="24"/>
          <w:lang w:val="it-IT"/>
        </w:rPr>
        <w:t xml:space="preserve">a </w:t>
      </w:r>
      <w:r w:rsidR="00867CB4" w:rsidRPr="009F125C">
        <w:rPr>
          <w:rFonts w:ascii="Arial" w:hAnsi="Arial" w:cs="Arial"/>
          <w:sz w:val="24"/>
          <w:szCs w:val="24"/>
          <w:lang w:val="it-IT"/>
        </w:rPr>
        <w:t xml:space="preserve">prețurilor </w:t>
      </w:r>
      <w:r w:rsidR="000C3980" w:rsidRPr="009F125C">
        <w:rPr>
          <w:rFonts w:ascii="Arial" w:hAnsi="Arial" w:cs="Arial"/>
          <w:sz w:val="24"/>
          <w:szCs w:val="24"/>
          <w:lang w:val="it-IT"/>
        </w:rPr>
        <w:t xml:space="preserve">medicamentelor </w:t>
      </w:r>
      <w:r w:rsidR="00867CB4" w:rsidRPr="009F125C">
        <w:rPr>
          <w:rFonts w:ascii="Arial" w:hAnsi="Arial" w:cs="Arial"/>
          <w:sz w:val="24"/>
          <w:szCs w:val="24"/>
          <w:lang w:val="it-IT"/>
        </w:rPr>
        <w:t>CAPRELSA 100mg și 300mg, comprimate filmate</w:t>
      </w:r>
      <w:r w:rsidR="00867CB4" w:rsidRPr="009F125C">
        <w:rPr>
          <w:rFonts w:ascii="Arial" w:hAnsi="Arial" w:cs="Arial"/>
          <w:sz w:val="24"/>
          <w:szCs w:val="24"/>
          <w:lang w:val="it-IT"/>
        </w:rPr>
        <w:t xml:space="preserve">, medicamente care se aflau </w:t>
      </w:r>
      <w:r w:rsidR="000C3980" w:rsidRPr="009F125C">
        <w:rPr>
          <w:rFonts w:ascii="Arial" w:hAnsi="Arial" w:cs="Arial"/>
          <w:sz w:val="24"/>
          <w:szCs w:val="24"/>
          <w:lang w:val="it-IT"/>
        </w:rPr>
        <w:t xml:space="preserve">sub incidența </w:t>
      </w:r>
      <w:r w:rsidR="00867CB4" w:rsidRPr="009F125C">
        <w:rPr>
          <w:rFonts w:ascii="Arial" w:hAnsi="Arial" w:cs="Arial"/>
          <w:sz w:val="24"/>
          <w:szCs w:val="24"/>
          <w:lang w:val="it-IT"/>
        </w:rPr>
        <w:t>unui contract cost-volum încheiat cu CNAS</w:t>
      </w:r>
      <w:r w:rsidR="000E5595" w:rsidRPr="009F125C">
        <w:rPr>
          <w:rFonts w:ascii="Arial" w:hAnsi="Arial" w:cs="Arial"/>
          <w:sz w:val="24"/>
          <w:szCs w:val="24"/>
          <w:lang w:val="it-IT"/>
        </w:rPr>
        <w:t xml:space="preserve">, acestea (prețurile) </w:t>
      </w:r>
      <w:r w:rsidR="000C3980" w:rsidRPr="009F125C">
        <w:rPr>
          <w:rFonts w:ascii="Arial" w:hAnsi="Arial" w:cs="Arial"/>
          <w:sz w:val="24"/>
          <w:szCs w:val="24"/>
          <w:lang w:val="it-IT"/>
        </w:rPr>
        <w:t>medicamentel</w:t>
      </w:r>
      <w:r w:rsidR="00867CB4" w:rsidRPr="009F125C">
        <w:rPr>
          <w:rFonts w:ascii="Arial" w:hAnsi="Arial" w:cs="Arial"/>
          <w:sz w:val="24"/>
          <w:szCs w:val="24"/>
          <w:lang w:val="it-IT"/>
        </w:rPr>
        <w:t>or</w:t>
      </w:r>
      <w:r w:rsidR="000C3980" w:rsidRPr="009F125C">
        <w:rPr>
          <w:rFonts w:ascii="Arial" w:hAnsi="Arial" w:cs="Arial"/>
          <w:sz w:val="24"/>
          <w:szCs w:val="24"/>
          <w:lang w:val="it-IT"/>
        </w:rPr>
        <w:t xml:space="preserve"> au fost avizate prin </w:t>
      </w:r>
      <w:r w:rsidR="00867CB4" w:rsidRPr="009F125C">
        <w:rPr>
          <w:rFonts w:ascii="Arial" w:hAnsi="Arial" w:cs="Arial"/>
          <w:sz w:val="24"/>
          <w:szCs w:val="24"/>
          <w:lang w:val="it-IT"/>
        </w:rPr>
        <w:t>N</w:t>
      </w:r>
      <w:r w:rsidR="000C3980" w:rsidRPr="009F125C">
        <w:rPr>
          <w:rFonts w:ascii="Arial" w:hAnsi="Arial" w:cs="Arial"/>
          <w:sz w:val="24"/>
          <w:szCs w:val="24"/>
          <w:lang w:val="it-IT"/>
        </w:rPr>
        <w:t xml:space="preserve">ota </w:t>
      </w:r>
      <w:r w:rsidR="00867CB4" w:rsidRPr="009F125C">
        <w:rPr>
          <w:rFonts w:ascii="Arial" w:hAnsi="Arial" w:cs="Arial"/>
          <w:sz w:val="24"/>
          <w:szCs w:val="24"/>
          <w:lang w:val="it-IT"/>
        </w:rPr>
        <w:t xml:space="preserve">înregistrată la Cabinet ministru sub nr. </w:t>
      </w:r>
      <w:r w:rsidR="000C3980" w:rsidRPr="009F125C">
        <w:rPr>
          <w:rFonts w:ascii="Arial" w:hAnsi="Arial" w:cs="Arial"/>
          <w:sz w:val="24"/>
          <w:szCs w:val="24"/>
          <w:lang w:val="it-IT"/>
        </w:rPr>
        <w:t>AR</w:t>
      </w:r>
      <w:r w:rsidR="00A832EB" w:rsidRPr="009F125C">
        <w:rPr>
          <w:rFonts w:ascii="Arial" w:hAnsi="Arial" w:cs="Arial"/>
          <w:sz w:val="24"/>
          <w:szCs w:val="24"/>
          <w:lang w:val="it-IT"/>
        </w:rPr>
        <w:t>10174/09.06.2023</w:t>
      </w:r>
      <w:r w:rsidR="00867CB4" w:rsidRPr="009F125C">
        <w:rPr>
          <w:rFonts w:ascii="Arial" w:hAnsi="Arial" w:cs="Arial"/>
          <w:sz w:val="24"/>
          <w:szCs w:val="24"/>
          <w:lang w:val="it-IT"/>
        </w:rPr>
        <w:t>.</w:t>
      </w:r>
      <w:r w:rsidR="00A832EB" w:rsidRPr="009F125C">
        <w:rPr>
          <w:rFonts w:ascii="Arial" w:hAnsi="Arial" w:cs="Arial"/>
          <w:sz w:val="24"/>
          <w:szCs w:val="24"/>
          <w:lang w:val="it-IT"/>
        </w:rPr>
        <w:t xml:space="preserve"> </w:t>
      </w:r>
      <w:r w:rsidR="00867CB4" w:rsidRPr="009F125C">
        <w:rPr>
          <w:rFonts w:ascii="Arial" w:hAnsi="Arial" w:cs="Arial"/>
          <w:sz w:val="24"/>
          <w:szCs w:val="24"/>
          <w:lang w:val="it-IT"/>
        </w:rPr>
        <w:t xml:space="preserve">Întrucât </w:t>
      </w:r>
      <w:r w:rsidR="00A832EB" w:rsidRPr="009F125C">
        <w:rPr>
          <w:rFonts w:ascii="Arial" w:hAnsi="Arial" w:cs="Arial"/>
          <w:sz w:val="24"/>
          <w:szCs w:val="24"/>
          <w:lang w:val="it-IT"/>
        </w:rPr>
        <w:t>prețurile stabilite de Ministerul Sănătății</w:t>
      </w:r>
      <w:r w:rsidR="00867CB4" w:rsidRPr="009F125C">
        <w:rPr>
          <w:rFonts w:ascii="Arial" w:hAnsi="Arial" w:cs="Arial"/>
          <w:sz w:val="24"/>
          <w:szCs w:val="24"/>
          <w:lang w:val="it-IT"/>
        </w:rPr>
        <w:t xml:space="preserve"> nu au fost acceptate de către deținătorul autorizației de punere pe piață a medicamentelor, a apărut incidența</w:t>
      </w:r>
      <w:r w:rsidR="00A832EB" w:rsidRPr="009F125C">
        <w:rPr>
          <w:rFonts w:ascii="Arial" w:hAnsi="Arial" w:cs="Arial"/>
          <w:sz w:val="24"/>
          <w:szCs w:val="24"/>
          <w:lang w:val="it-IT"/>
        </w:rPr>
        <w:t xml:space="preserve"> </w:t>
      </w:r>
      <w:r w:rsidRPr="009F125C">
        <w:rPr>
          <w:rFonts w:ascii="Arial" w:hAnsi="Arial" w:cs="Arial"/>
          <w:sz w:val="24"/>
          <w:szCs w:val="24"/>
          <w:lang w:val="it-IT"/>
        </w:rPr>
        <w:t>prevederil</w:t>
      </w:r>
      <w:r w:rsidR="00867CB4" w:rsidRPr="009F125C">
        <w:rPr>
          <w:rFonts w:ascii="Arial" w:hAnsi="Arial" w:cs="Arial"/>
          <w:sz w:val="24"/>
          <w:szCs w:val="24"/>
          <w:lang w:val="it-IT"/>
        </w:rPr>
        <w:t>or</w:t>
      </w:r>
      <w:r w:rsidRPr="009F125C">
        <w:rPr>
          <w:rFonts w:ascii="Arial" w:hAnsi="Arial" w:cs="Arial"/>
          <w:sz w:val="24"/>
          <w:szCs w:val="24"/>
          <w:lang w:val="it-IT"/>
        </w:rPr>
        <w:t xml:space="preserve"> </w:t>
      </w:r>
      <w:r w:rsidRPr="009F125C">
        <w:rPr>
          <w:rFonts w:ascii="Arial" w:hAnsi="Arial" w:cs="Arial"/>
          <w:b/>
          <w:sz w:val="24"/>
          <w:szCs w:val="24"/>
          <w:lang w:val="it-IT"/>
        </w:rPr>
        <w:t>art. 5 alin. (7)</w:t>
      </w:r>
      <w:r w:rsidRPr="009F125C">
        <w:rPr>
          <w:rFonts w:ascii="Arial" w:hAnsi="Arial" w:cs="Arial"/>
          <w:sz w:val="24"/>
          <w:szCs w:val="24"/>
          <w:lang w:val="it-IT"/>
        </w:rPr>
        <w:t xml:space="preserve"> din </w:t>
      </w:r>
      <w:r w:rsidRPr="009F125C">
        <w:rPr>
          <w:rFonts w:ascii="Arial" w:hAnsi="Arial" w:cs="Arial"/>
          <w:b/>
          <w:sz w:val="24"/>
          <w:szCs w:val="24"/>
          <w:lang w:val="it-IT"/>
        </w:rPr>
        <w:t>NORME, și anume:</w:t>
      </w:r>
      <w:r w:rsidRPr="009F125C">
        <w:rPr>
          <w:rFonts w:ascii="Arial" w:hAnsi="Arial" w:cs="Arial"/>
          <w:sz w:val="24"/>
          <w:szCs w:val="24"/>
          <w:shd w:val="clear" w:color="auto" w:fill="FFFFFF"/>
          <w:lang w:val="it-IT"/>
        </w:rPr>
        <w:t xml:space="preserve"> </w:t>
      </w:r>
      <w:r w:rsidRPr="009F125C">
        <w:rPr>
          <w:rFonts w:ascii="Arial" w:hAnsi="Arial" w:cs="Arial"/>
          <w:i/>
          <w:sz w:val="24"/>
          <w:szCs w:val="24"/>
          <w:shd w:val="clear" w:color="auto" w:fill="FFFFFF"/>
          <w:lang w:val="it-IT"/>
        </w:rPr>
        <w:t>“</w:t>
      </w:r>
      <w:r w:rsidRPr="009F125C">
        <w:rPr>
          <w:rStyle w:val="rvts8"/>
          <w:rFonts w:ascii="Arial" w:hAnsi="Arial" w:cs="Arial"/>
          <w:i/>
          <w:sz w:val="24"/>
          <w:szCs w:val="24"/>
          <w:lang w:val="it-IT"/>
        </w:rPr>
        <w:t>În situaţia în care în cadrul procesului de corecţie anuală, în termen de 15 zile de la emiterea deciziei de respingere, deţinătorul APP sau reprezentantul comunică ministerului neacceptarea preţului stabilit de minister, deţinătorul APP sau reprezentantul este obligat să comercializeze medicamentele timp de 12 luni de la data intrării în vigoare a ordinului ministrului sănătăţii pentru aprobarea preţurilor, fără a depăşi această perioadă, la cel mai mic preţ dintre preţul aprobat anterior şi preţul propus de către deţinătorul APP sau reprezentantul acestuia.</w:t>
      </w:r>
      <w:r w:rsidRPr="009F125C">
        <w:rPr>
          <w:rFonts w:ascii="Arial" w:hAnsi="Arial" w:cs="Arial"/>
          <w:sz w:val="24"/>
          <w:szCs w:val="24"/>
          <w:shd w:val="clear" w:color="auto" w:fill="FFFFFF"/>
          <w:lang w:val="it-IT"/>
        </w:rPr>
        <w:t xml:space="preserve"> </w:t>
      </w:r>
    </w:p>
    <w:p w:rsidR="00462AD7" w:rsidRPr="009F125C" w:rsidRDefault="00462AD7" w:rsidP="00462AD7">
      <w:pPr>
        <w:autoSpaceDE w:val="0"/>
        <w:autoSpaceDN w:val="0"/>
        <w:adjustRightInd w:val="0"/>
        <w:spacing w:after="0" w:line="276" w:lineRule="auto"/>
        <w:ind w:right="57" w:firstLine="720"/>
        <w:jc w:val="both"/>
        <w:rPr>
          <w:rFonts w:ascii="Arial" w:hAnsi="Arial" w:cs="Arial"/>
          <w:strike/>
          <w:sz w:val="24"/>
          <w:szCs w:val="24"/>
          <w:lang w:val="it-IT"/>
        </w:rPr>
      </w:pPr>
      <w:r w:rsidRPr="009F125C">
        <w:rPr>
          <w:rFonts w:ascii="Arial" w:hAnsi="Arial" w:cs="Arial"/>
          <w:sz w:val="24"/>
          <w:szCs w:val="24"/>
          <w:lang w:val="it-IT"/>
        </w:rPr>
        <w:t xml:space="preserve">Pe cale </w:t>
      </w:r>
      <w:r w:rsidR="00A832EB" w:rsidRPr="009F125C">
        <w:rPr>
          <w:rFonts w:ascii="Arial" w:hAnsi="Arial" w:cs="Arial"/>
          <w:sz w:val="24"/>
          <w:szCs w:val="24"/>
          <w:lang w:val="it-IT"/>
        </w:rPr>
        <w:t>de consecință DAPP în cauză a fost obligat</w:t>
      </w:r>
      <w:r w:rsidRPr="009F125C">
        <w:rPr>
          <w:rFonts w:ascii="Arial" w:hAnsi="Arial" w:cs="Arial"/>
          <w:sz w:val="24"/>
          <w:szCs w:val="24"/>
          <w:lang w:val="it-IT"/>
        </w:rPr>
        <w:t xml:space="preserve"> să comercializeze medicamentele timp de 12 luni, fără a depăși această perioadă, la cel mai mic preț dintre prețul aprobat anterior și prețul propus de către </w:t>
      </w:r>
      <w:r w:rsidR="00867CB4" w:rsidRPr="009F125C">
        <w:rPr>
          <w:rFonts w:ascii="Arial" w:hAnsi="Arial" w:cs="Arial"/>
          <w:sz w:val="24"/>
          <w:szCs w:val="24"/>
          <w:lang w:val="it-IT"/>
        </w:rPr>
        <w:t>acesta (DAPP).</w:t>
      </w:r>
    </w:p>
    <w:p w:rsidR="00462AD7" w:rsidRPr="009F125C" w:rsidRDefault="00462AD7" w:rsidP="00462AD7">
      <w:pPr>
        <w:spacing w:after="0" w:line="276" w:lineRule="auto"/>
        <w:ind w:firstLine="720"/>
        <w:jc w:val="both"/>
        <w:rPr>
          <w:rFonts w:ascii="Arial" w:hAnsi="Arial" w:cs="Arial"/>
          <w:sz w:val="24"/>
          <w:szCs w:val="24"/>
          <w:lang w:val="it-IT"/>
        </w:rPr>
      </w:pPr>
      <w:r w:rsidRPr="009F125C">
        <w:rPr>
          <w:rFonts w:ascii="Arial" w:hAnsi="Arial" w:cs="Arial"/>
          <w:sz w:val="24"/>
          <w:szCs w:val="24"/>
          <w:lang w:val="it-IT"/>
        </w:rPr>
        <w:t xml:space="preserve">Luând în considerare faptul că împlinirea termenului de 12 luni </w:t>
      </w:r>
      <w:r w:rsidR="00985173" w:rsidRPr="009F125C">
        <w:rPr>
          <w:rFonts w:ascii="Arial" w:hAnsi="Arial" w:cs="Arial"/>
          <w:sz w:val="24"/>
          <w:szCs w:val="24"/>
          <w:lang w:val="it-IT"/>
        </w:rPr>
        <w:t xml:space="preserve">a fost </w:t>
      </w:r>
      <w:r w:rsidRPr="009F125C">
        <w:rPr>
          <w:rFonts w:ascii="Arial" w:hAnsi="Arial" w:cs="Arial"/>
          <w:sz w:val="24"/>
          <w:szCs w:val="24"/>
          <w:lang w:val="it-IT"/>
        </w:rPr>
        <w:t xml:space="preserve">reprezentat de indicatorul temporal </w:t>
      </w:r>
      <w:r w:rsidR="00A832EB" w:rsidRPr="009F125C">
        <w:rPr>
          <w:rFonts w:ascii="Arial" w:hAnsi="Arial" w:cs="Arial"/>
          <w:sz w:val="24"/>
          <w:szCs w:val="24"/>
          <w:lang w:val="it-IT"/>
        </w:rPr>
        <w:t>30.06.202</w:t>
      </w:r>
      <w:r w:rsidR="000E5595" w:rsidRPr="009F125C">
        <w:rPr>
          <w:rFonts w:ascii="Arial" w:hAnsi="Arial" w:cs="Arial"/>
          <w:sz w:val="24"/>
          <w:szCs w:val="24"/>
          <w:lang w:val="it-IT"/>
        </w:rPr>
        <w:t>4</w:t>
      </w:r>
      <w:r w:rsidR="00867CB4" w:rsidRPr="009F125C">
        <w:rPr>
          <w:rFonts w:ascii="Arial" w:hAnsi="Arial" w:cs="Arial"/>
          <w:sz w:val="24"/>
          <w:szCs w:val="24"/>
          <w:lang w:val="it-IT"/>
        </w:rPr>
        <w:t xml:space="preserve">, </w:t>
      </w:r>
      <w:r w:rsidRPr="009F125C">
        <w:rPr>
          <w:rFonts w:ascii="Arial" w:hAnsi="Arial" w:cs="Arial"/>
          <w:sz w:val="24"/>
          <w:szCs w:val="24"/>
          <w:lang w:val="it-IT"/>
        </w:rPr>
        <w:t>rezult</w:t>
      </w:r>
      <w:r w:rsidR="00867CB4" w:rsidRPr="009F125C">
        <w:rPr>
          <w:rFonts w:ascii="Arial" w:hAnsi="Arial" w:cs="Arial"/>
          <w:sz w:val="24"/>
          <w:szCs w:val="24"/>
          <w:lang w:val="it-IT"/>
        </w:rPr>
        <w:t>a faptul</w:t>
      </w:r>
      <w:r w:rsidRPr="009F125C">
        <w:rPr>
          <w:rFonts w:ascii="Arial" w:hAnsi="Arial" w:cs="Arial"/>
          <w:sz w:val="24"/>
          <w:szCs w:val="24"/>
          <w:lang w:val="it-IT"/>
        </w:rPr>
        <w:t xml:space="preserve"> că ulterior acestei date, prețurile pentru medicamentele </w:t>
      </w:r>
      <w:r w:rsidR="007069DB" w:rsidRPr="009F125C">
        <w:rPr>
          <w:rFonts w:ascii="Arial" w:hAnsi="Arial" w:cs="Arial"/>
          <w:sz w:val="24"/>
          <w:szCs w:val="24"/>
          <w:lang w:val="it-IT"/>
        </w:rPr>
        <w:t>de mai sus</w:t>
      </w:r>
      <w:r w:rsidRPr="009F125C">
        <w:rPr>
          <w:rFonts w:ascii="Arial" w:hAnsi="Arial" w:cs="Arial"/>
          <w:sz w:val="24"/>
          <w:szCs w:val="24"/>
          <w:lang w:val="it-IT"/>
        </w:rPr>
        <w:t xml:space="preserve"> nu mai p</w:t>
      </w:r>
      <w:r w:rsidR="00867CB4" w:rsidRPr="009F125C">
        <w:rPr>
          <w:rFonts w:ascii="Arial" w:hAnsi="Arial" w:cs="Arial"/>
          <w:sz w:val="24"/>
          <w:szCs w:val="24"/>
          <w:lang w:val="it-IT"/>
        </w:rPr>
        <w:t>uteau</w:t>
      </w:r>
      <w:r w:rsidRPr="009F125C">
        <w:rPr>
          <w:rFonts w:ascii="Arial" w:hAnsi="Arial" w:cs="Arial"/>
          <w:sz w:val="24"/>
          <w:szCs w:val="24"/>
          <w:lang w:val="it-IT"/>
        </w:rPr>
        <w:t xml:space="preserve"> comercializate pe piața din România.</w:t>
      </w:r>
    </w:p>
    <w:p w:rsidR="00462AD7" w:rsidRPr="009F125C" w:rsidRDefault="00867CB4" w:rsidP="00462AD7">
      <w:pPr>
        <w:autoSpaceDE w:val="0"/>
        <w:autoSpaceDN w:val="0"/>
        <w:adjustRightInd w:val="0"/>
        <w:spacing w:after="0" w:line="276" w:lineRule="auto"/>
        <w:ind w:right="57" w:firstLine="720"/>
        <w:jc w:val="both"/>
        <w:rPr>
          <w:rFonts w:ascii="Arial" w:hAnsi="Arial" w:cs="Arial"/>
          <w:i/>
          <w:sz w:val="24"/>
          <w:szCs w:val="24"/>
          <w:shd w:val="clear" w:color="auto" w:fill="FFFFFF"/>
          <w:lang w:val="it-IT"/>
        </w:rPr>
      </w:pPr>
      <w:r w:rsidRPr="009F125C">
        <w:rPr>
          <w:rFonts w:ascii="Arial" w:hAnsi="Arial" w:cs="Arial"/>
          <w:sz w:val="24"/>
          <w:szCs w:val="24"/>
          <w:lang w:val="it-IT"/>
        </w:rPr>
        <w:t>Prin urmare,</w:t>
      </w:r>
      <w:r w:rsidR="005304BE" w:rsidRPr="009F125C">
        <w:rPr>
          <w:rFonts w:ascii="Arial" w:hAnsi="Arial" w:cs="Arial"/>
          <w:sz w:val="24"/>
          <w:szCs w:val="24"/>
          <w:lang w:val="it-IT"/>
        </w:rPr>
        <w:t xml:space="preserve"> prețurile </w:t>
      </w:r>
      <w:r w:rsidRPr="009F125C">
        <w:rPr>
          <w:rFonts w:ascii="Arial" w:hAnsi="Arial" w:cs="Arial"/>
          <w:sz w:val="24"/>
          <w:szCs w:val="24"/>
          <w:lang w:val="it-IT"/>
        </w:rPr>
        <w:t xml:space="preserve">valabile în interiorul celor 12 luni la care am făcut mențiune mai sus au </w:t>
      </w:r>
      <w:r w:rsidR="005304BE" w:rsidRPr="009F125C">
        <w:rPr>
          <w:rFonts w:ascii="Arial" w:hAnsi="Arial" w:cs="Arial"/>
          <w:sz w:val="24"/>
          <w:szCs w:val="24"/>
          <w:lang w:val="it-IT"/>
        </w:rPr>
        <w:t xml:space="preserve">fost </w:t>
      </w:r>
      <w:r w:rsidRPr="009F125C">
        <w:rPr>
          <w:rFonts w:ascii="Arial" w:hAnsi="Arial" w:cs="Arial"/>
          <w:sz w:val="24"/>
          <w:szCs w:val="24"/>
          <w:lang w:val="it-IT"/>
        </w:rPr>
        <w:t xml:space="preserve">supuse </w:t>
      </w:r>
      <w:r w:rsidR="000E5595" w:rsidRPr="009F125C">
        <w:rPr>
          <w:rFonts w:ascii="Arial" w:hAnsi="Arial" w:cs="Arial"/>
          <w:sz w:val="24"/>
          <w:szCs w:val="24"/>
          <w:lang w:val="it-IT"/>
        </w:rPr>
        <w:t>unei noi corecții, prețurile stabilite în urma corecției fiind avizate prin Nota înregistrată la Cabinet ministru sub nr. AR10132/10.06.2024 și aprobate</w:t>
      </w:r>
      <w:r w:rsidR="005304BE" w:rsidRPr="009F125C">
        <w:rPr>
          <w:rFonts w:ascii="Arial" w:hAnsi="Arial" w:cs="Arial"/>
          <w:sz w:val="24"/>
          <w:szCs w:val="24"/>
          <w:lang w:val="it-IT"/>
        </w:rPr>
        <w:t xml:space="preserve"> cu o diminuare</w:t>
      </w:r>
      <w:r w:rsidR="00462AD7" w:rsidRPr="009F125C">
        <w:rPr>
          <w:rFonts w:ascii="Arial" w:hAnsi="Arial" w:cs="Arial"/>
          <w:sz w:val="24"/>
          <w:szCs w:val="24"/>
          <w:lang w:val="it-IT"/>
        </w:rPr>
        <w:t xml:space="preserve"> de </w:t>
      </w:r>
      <w:r w:rsidR="005304BE" w:rsidRPr="009F125C">
        <w:rPr>
          <w:rFonts w:ascii="Arial" w:hAnsi="Arial" w:cs="Arial"/>
          <w:sz w:val="24"/>
          <w:szCs w:val="24"/>
          <w:lang w:val="it-IT"/>
        </w:rPr>
        <w:t>5%</w:t>
      </w:r>
      <w:r w:rsidR="007069DB" w:rsidRPr="009F125C">
        <w:rPr>
          <w:rFonts w:ascii="Arial" w:hAnsi="Arial" w:cs="Arial"/>
          <w:sz w:val="24"/>
          <w:szCs w:val="24"/>
          <w:lang w:val="it-IT"/>
        </w:rPr>
        <w:t xml:space="preserve"> </w:t>
      </w:r>
      <w:r w:rsidR="000E5595" w:rsidRPr="009F125C">
        <w:rPr>
          <w:rFonts w:ascii="Arial" w:hAnsi="Arial" w:cs="Arial"/>
          <w:sz w:val="24"/>
          <w:szCs w:val="24"/>
          <w:lang w:val="it-IT"/>
        </w:rPr>
        <w:t>prin aplicarea prevederilor</w:t>
      </w:r>
      <w:r w:rsidR="007069DB" w:rsidRPr="009F125C">
        <w:rPr>
          <w:rFonts w:ascii="Arial" w:hAnsi="Arial" w:cs="Arial"/>
          <w:sz w:val="24"/>
          <w:szCs w:val="24"/>
          <w:lang w:val="it-IT"/>
        </w:rPr>
        <w:t xml:space="preserve"> </w:t>
      </w:r>
      <w:r w:rsidR="007069DB" w:rsidRPr="009F125C">
        <w:rPr>
          <w:rFonts w:ascii="Arial" w:hAnsi="Arial" w:cs="Arial"/>
          <w:b/>
          <w:bCs/>
          <w:sz w:val="24"/>
          <w:szCs w:val="24"/>
          <w:lang w:val="it-IT"/>
        </w:rPr>
        <w:t>art. 5 alin. (10) din Norme</w:t>
      </w:r>
      <w:r w:rsidR="007069DB" w:rsidRPr="009F125C">
        <w:rPr>
          <w:rFonts w:ascii="Arial" w:hAnsi="Arial" w:cs="Arial"/>
          <w:sz w:val="24"/>
          <w:szCs w:val="24"/>
          <w:lang w:val="it-IT"/>
        </w:rPr>
        <w:t xml:space="preserve">, și anume: </w:t>
      </w:r>
      <w:r w:rsidR="007069DB" w:rsidRPr="009F125C">
        <w:rPr>
          <w:rFonts w:ascii="Arial" w:hAnsi="Arial" w:cs="Arial"/>
          <w:i/>
          <w:sz w:val="24"/>
          <w:szCs w:val="24"/>
          <w:lang w:val="it-IT"/>
        </w:rPr>
        <w:t>”</w:t>
      </w:r>
      <w:r w:rsidR="007069DB" w:rsidRPr="009F125C">
        <w:rPr>
          <w:rFonts w:ascii="Arial" w:hAnsi="Arial" w:cs="Arial"/>
          <w:i/>
          <w:sz w:val="24"/>
          <w:szCs w:val="24"/>
          <w:shd w:val="clear" w:color="auto" w:fill="FFFFFF"/>
          <w:lang w:val="it-IT"/>
        </w:rPr>
        <w:t xml:space="preserve"> În situaţia în care deţinătorul APP sau reprezentantul în al cărui portofoliu există medicamente ale căror preţuri au fost aprobate în condiţiile alin. (7) comunică ministerului acceptarea preţului stabilit de minister, DAPP este obligat să comercializeze medicamentul pentru o perioadă de 12 luni cu preţul aprobat la un nivel stabilit conform cu prevederile prezentelor norme, diminuat cu 5%, aplicabil de la data aprobării. Diminuarea preţului cu 5% se aplică o singură dată, pentru o perioadă de 12 luni, şi în cazul în care, ulterior expirării termenului prevăzut la alin. (7), medicamentului i se aprobă un nou preţ, fie în cadrul procesului de corecţie, fie ulterior acestuia, DAPP fiind obligat să comercializeze medicamentul pentru o perioadă de 12 luni la preţul aprobat. În situaţia în care preţul stabilit de minister în urma procesului de corecţie, diminuat cu 5%, nu este acceptat de către deţinătorul APP sau reprezentant, medicamentul va fi exclus din Canamed, respectiv Catalogul public.”</w:t>
      </w:r>
    </w:p>
    <w:p w:rsidR="007069DB" w:rsidRPr="009F125C" w:rsidRDefault="007069DB" w:rsidP="00462AD7">
      <w:pPr>
        <w:autoSpaceDE w:val="0"/>
        <w:autoSpaceDN w:val="0"/>
        <w:adjustRightInd w:val="0"/>
        <w:spacing w:after="0" w:line="276" w:lineRule="auto"/>
        <w:ind w:right="57" w:firstLine="720"/>
        <w:jc w:val="both"/>
        <w:rPr>
          <w:rFonts w:ascii="Arial" w:hAnsi="Arial" w:cs="Arial"/>
          <w:i/>
          <w:sz w:val="10"/>
          <w:szCs w:val="10"/>
          <w:lang w:val="it-IT"/>
        </w:rPr>
      </w:pPr>
    </w:p>
    <w:p w:rsidR="000E5595" w:rsidRPr="009F125C" w:rsidRDefault="000E5595" w:rsidP="000E5595">
      <w:pPr>
        <w:spacing w:after="0" w:line="276" w:lineRule="auto"/>
        <w:ind w:firstLine="720"/>
        <w:jc w:val="both"/>
        <w:rPr>
          <w:rFonts w:ascii="Arial" w:hAnsi="Arial" w:cs="Arial"/>
          <w:sz w:val="24"/>
          <w:szCs w:val="24"/>
          <w:lang w:val="it-IT"/>
        </w:rPr>
      </w:pPr>
      <w:r w:rsidRPr="009F125C">
        <w:rPr>
          <w:rFonts w:ascii="Arial" w:hAnsi="Arial" w:cs="Arial"/>
          <w:sz w:val="24"/>
          <w:szCs w:val="24"/>
          <w:lang w:val="it-IT"/>
        </w:rPr>
        <w:lastRenderedPageBreak/>
        <w:t>Î</w:t>
      </w:r>
      <w:r w:rsidRPr="009F125C">
        <w:rPr>
          <w:rFonts w:ascii="Arial" w:hAnsi="Arial" w:cs="Arial"/>
          <w:sz w:val="24"/>
          <w:szCs w:val="24"/>
          <w:lang w:val="it-IT"/>
        </w:rPr>
        <w:t xml:space="preserve">mplinirea termenului de 12 luni </w:t>
      </w:r>
      <w:r w:rsidRPr="009F125C">
        <w:rPr>
          <w:rFonts w:ascii="Arial" w:hAnsi="Arial" w:cs="Arial"/>
          <w:sz w:val="24"/>
          <w:szCs w:val="24"/>
          <w:lang w:val="it-IT"/>
        </w:rPr>
        <w:t>este</w:t>
      </w:r>
      <w:r w:rsidRPr="009F125C">
        <w:rPr>
          <w:rFonts w:ascii="Arial" w:hAnsi="Arial" w:cs="Arial"/>
          <w:sz w:val="24"/>
          <w:szCs w:val="24"/>
          <w:lang w:val="it-IT"/>
        </w:rPr>
        <w:t xml:space="preserve"> reprezentat de indicatorul temporal 30.06.202</w:t>
      </w:r>
      <w:r w:rsidRPr="009F125C">
        <w:rPr>
          <w:rFonts w:ascii="Arial" w:hAnsi="Arial" w:cs="Arial"/>
          <w:sz w:val="24"/>
          <w:szCs w:val="24"/>
          <w:lang w:val="it-IT"/>
        </w:rPr>
        <w:t>5</w:t>
      </w:r>
      <w:r w:rsidR="009F125C" w:rsidRPr="009F125C">
        <w:rPr>
          <w:rFonts w:ascii="Arial" w:hAnsi="Arial" w:cs="Arial"/>
          <w:sz w:val="24"/>
          <w:szCs w:val="24"/>
          <w:lang w:val="it-IT"/>
        </w:rPr>
        <w:t>, perioadă î</w:t>
      </w:r>
      <w:r w:rsidRPr="009F125C">
        <w:rPr>
          <w:rFonts w:ascii="Arial" w:hAnsi="Arial" w:cs="Arial"/>
          <w:sz w:val="24"/>
          <w:szCs w:val="24"/>
          <w:lang w:val="it-IT"/>
        </w:rPr>
        <w:t xml:space="preserve">n care DAPP are obligația de a comercializa medicamentele </w:t>
      </w:r>
      <w:r w:rsidRPr="009F125C">
        <w:rPr>
          <w:rFonts w:ascii="Arial" w:hAnsi="Arial" w:cs="Arial"/>
          <w:sz w:val="24"/>
          <w:szCs w:val="24"/>
          <w:lang w:val="it-IT"/>
        </w:rPr>
        <w:t>CAPRELSA 100mg și 300mg, comprimate filmate</w:t>
      </w:r>
      <w:r w:rsidRPr="009F125C">
        <w:rPr>
          <w:rFonts w:ascii="Arial" w:hAnsi="Arial" w:cs="Arial"/>
          <w:sz w:val="24"/>
          <w:szCs w:val="24"/>
          <w:lang w:val="it-IT"/>
        </w:rPr>
        <w:t xml:space="preserve"> cu un preț diminuat cu 5%</w:t>
      </w:r>
      <w:r w:rsidR="009F125C" w:rsidRPr="009F125C">
        <w:rPr>
          <w:rFonts w:ascii="Arial" w:hAnsi="Arial" w:cs="Arial"/>
          <w:sz w:val="24"/>
          <w:szCs w:val="24"/>
          <w:lang w:val="it-IT"/>
        </w:rPr>
        <w:t>.</w:t>
      </w:r>
    </w:p>
    <w:p w:rsidR="000E5595" w:rsidRPr="009F125C" w:rsidRDefault="000E5595" w:rsidP="00462AD7">
      <w:pPr>
        <w:autoSpaceDE w:val="0"/>
        <w:autoSpaceDN w:val="0"/>
        <w:adjustRightInd w:val="0"/>
        <w:spacing w:after="0" w:line="276" w:lineRule="auto"/>
        <w:ind w:right="57" w:firstLine="720"/>
        <w:jc w:val="both"/>
        <w:rPr>
          <w:rFonts w:ascii="Arial" w:hAnsi="Arial" w:cs="Arial"/>
          <w:i/>
          <w:sz w:val="10"/>
          <w:szCs w:val="10"/>
          <w:lang w:val="it-IT"/>
        </w:rPr>
      </w:pPr>
    </w:p>
    <w:p w:rsidR="009F125C" w:rsidRPr="009F125C" w:rsidRDefault="009F125C" w:rsidP="009F125C">
      <w:pPr>
        <w:tabs>
          <w:tab w:val="left" w:pos="810"/>
        </w:tabs>
        <w:autoSpaceDE w:val="0"/>
        <w:autoSpaceDN w:val="0"/>
        <w:adjustRightInd w:val="0"/>
        <w:spacing w:after="0" w:line="276" w:lineRule="auto"/>
        <w:ind w:right="57"/>
        <w:jc w:val="both"/>
        <w:rPr>
          <w:rFonts w:ascii="Arial" w:hAnsi="Arial" w:cs="Arial"/>
          <w:b/>
          <w:sz w:val="23"/>
          <w:szCs w:val="23"/>
          <w:lang w:val="ro-RO"/>
        </w:rPr>
      </w:pPr>
      <w:r w:rsidRPr="009F125C">
        <w:rPr>
          <w:rFonts w:ascii="Arial" w:hAnsi="Arial" w:cs="Arial"/>
          <w:b/>
          <w:sz w:val="23"/>
          <w:szCs w:val="23"/>
          <w:lang w:val="ro-RO"/>
        </w:rPr>
        <w:tab/>
      </w:r>
      <w:r w:rsidRPr="009F125C">
        <w:rPr>
          <w:rFonts w:ascii="Arial" w:hAnsi="Arial" w:cs="Arial"/>
          <w:b/>
          <w:sz w:val="23"/>
          <w:szCs w:val="23"/>
          <w:lang w:val="ro-RO"/>
        </w:rPr>
        <w:t xml:space="preserve">Pe cale de consecință, proiectul de ordin prevede modificarea Anexei nr. 1 la Ordinul ministrului sănătății nr. 5994/2024 prin </w:t>
      </w:r>
      <w:r w:rsidRPr="009F125C">
        <w:rPr>
          <w:rFonts w:ascii="Arial" w:hAnsi="Arial" w:cs="Arial"/>
          <w:b/>
          <w:sz w:val="23"/>
          <w:szCs w:val="23"/>
          <w:u w:val="single"/>
          <w:lang w:val="ro-RO"/>
        </w:rPr>
        <w:t>modificarea unui număr de</w:t>
      </w:r>
      <w:r w:rsidRPr="009F125C">
        <w:rPr>
          <w:rFonts w:ascii="Arial" w:hAnsi="Arial" w:cs="Arial"/>
          <w:b/>
          <w:sz w:val="23"/>
          <w:szCs w:val="23"/>
          <w:u w:val="single"/>
          <w:lang w:val="ro-RO"/>
        </w:rPr>
        <w:t xml:space="preserve"> 4</w:t>
      </w:r>
      <w:r w:rsidRPr="009F125C">
        <w:rPr>
          <w:rFonts w:ascii="Arial" w:hAnsi="Arial" w:cs="Arial"/>
          <w:b/>
          <w:sz w:val="23"/>
          <w:szCs w:val="23"/>
          <w:u w:val="single"/>
          <w:lang w:val="ro-RO"/>
        </w:rPr>
        <w:t xml:space="preserve">  poziții</w:t>
      </w:r>
      <w:r w:rsidRPr="009F125C">
        <w:rPr>
          <w:rFonts w:ascii="Arial" w:hAnsi="Arial" w:cs="Arial"/>
          <w:b/>
          <w:sz w:val="23"/>
          <w:szCs w:val="23"/>
          <w:lang w:val="ro-RO"/>
        </w:rPr>
        <w:t xml:space="preserve"> în ceea ce privește nivelurile maximale ale </w:t>
      </w:r>
      <w:r w:rsidRPr="009F125C">
        <w:rPr>
          <w:rStyle w:val="spar"/>
          <w:rFonts w:ascii="Arial" w:hAnsi="Arial" w:cs="Arial"/>
          <w:b/>
          <w:sz w:val="23"/>
          <w:szCs w:val="23"/>
          <w:lang w:val="it-IT"/>
        </w:rPr>
        <w:t>preţurilor de producător</w:t>
      </w:r>
      <w:r w:rsidRPr="009F125C">
        <w:rPr>
          <w:rFonts w:ascii="Arial" w:hAnsi="Arial" w:cs="Arial"/>
          <w:b/>
          <w:sz w:val="23"/>
          <w:szCs w:val="23"/>
          <w:lang w:val="ro-RO"/>
        </w:rPr>
        <w:t xml:space="preserve">, valori obținute prin eliminarea penalizării de 5 procente aplicată în anul 2024. </w:t>
      </w:r>
    </w:p>
    <w:p w:rsidR="009F125C" w:rsidRPr="009F125C" w:rsidRDefault="009F125C" w:rsidP="009F125C">
      <w:pPr>
        <w:tabs>
          <w:tab w:val="left" w:pos="810"/>
        </w:tabs>
        <w:autoSpaceDE w:val="0"/>
        <w:autoSpaceDN w:val="0"/>
        <w:adjustRightInd w:val="0"/>
        <w:spacing w:after="0" w:line="276" w:lineRule="auto"/>
        <w:ind w:right="57"/>
        <w:jc w:val="both"/>
        <w:rPr>
          <w:rFonts w:ascii="Arial" w:hAnsi="Arial" w:cs="Arial"/>
          <w:b/>
          <w:bCs/>
          <w:sz w:val="23"/>
          <w:szCs w:val="23"/>
          <w:shd w:val="clear" w:color="auto" w:fill="FFFFFF"/>
          <w:lang w:val="ro-RO"/>
        </w:rPr>
      </w:pPr>
      <w:r w:rsidRPr="009F125C">
        <w:rPr>
          <w:rFonts w:ascii="Arial" w:hAnsi="Arial" w:cs="Arial"/>
          <w:b/>
          <w:sz w:val="23"/>
          <w:szCs w:val="23"/>
          <w:lang w:val="ro-RO"/>
        </w:rPr>
        <w:tab/>
      </w:r>
      <w:r w:rsidRPr="009F125C">
        <w:rPr>
          <w:rFonts w:ascii="Arial" w:hAnsi="Arial" w:cs="Arial"/>
          <w:b/>
          <w:bCs/>
          <w:sz w:val="23"/>
          <w:szCs w:val="23"/>
          <w:shd w:val="clear" w:color="auto" w:fill="FFFFFF"/>
          <w:lang w:val="ro-RO"/>
        </w:rPr>
        <w:t xml:space="preserve">În același timp, este aliniată data valabilității prețurilor la cea a majorității medicamentelor din </w:t>
      </w:r>
      <w:proofErr w:type="spellStart"/>
      <w:r w:rsidRPr="009F125C">
        <w:rPr>
          <w:rFonts w:ascii="Arial" w:hAnsi="Arial" w:cs="Arial"/>
          <w:b/>
          <w:bCs/>
          <w:sz w:val="23"/>
          <w:szCs w:val="23"/>
          <w:shd w:val="clear" w:color="auto" w:fill="FFFFFF"/>
          <w:lang w:val="ro-RO"/>
        </w:rPr>
        <w:t>Canamed</w:t>
      </w:r>
      <w:proofErr w:type="spellEnd"/>
      <w:r w:rsidRPr="009F125C">
        <w:rPr>
          <w:rFonts w:ascii="Arial" w:hAnsi="Arial" w:cs="Arial"/>
          <w:b/>
          <w:bCs/>
          <w:sz w:val="23"/>
          <w:szCs w:val="23"/>
          <w:shd w:val="clear" w:color="auto" w:fill="FFFFFF"/>
          <w:lang w:val="ro-RO"/>
        </w:rPr>
        <w:t>, și anume data de 31.12.2025.</w:t>
      </w:r>
    </w:p>
    <w:p w:rsidR="009F125C" w:rsidRPr="009F125C" w:rsidRDefault="009F125C" w:rsidP="009F125C">
      <w:pPr>
        <w:tabs>
          <w:tab w:val="left" w:pos="810"/>
        </w:tabs>
        <w:autoSpaceDE w:val="0"/>
        <w:autoSpaceDN w:val="0"/>
        <w:adjustRightInd w:val="0"/>
        <w:spacing w:after="0" w:line="276" w:lineRule="auto"/>
        <w:ind w:right="57"/>
        <w:jc w:val="both"/>
        <w:rPr>
          <w:rFonts w:ascii="Arial" w:hAnsi="Arial" w:cs="Arial"/>
          <w:b/>
          <w:bCs/>
          <w:sz w:val="10"/>
          <w:szCs w:val="10"/>
          <w:shd w:val="clear" w:color="auto" w:fill="FFFFFF"/>
          <w:lang w:val="ro-RO"/>
        </w:rPr>
      </w:pPr>
    </w:p>
    <w:p w:rsidR="009F125C" w:rsidRPr="009F125C" w:rsidRDefault="009F125C" w:rsidP="009F125C">
      <w:pPr>
        <w:tabs>
          <w:tab w:val="left" w:pos="810"/>
        </w:tabs>
        <w:autoSpaceDE w:val="0"/>
        <w:autoSpaceDN w:val="0"/>
        <w:adjustRightInd w:val="0"/>
        <w:spacing w:after="0" w:line="276" w:lineRule="auto"/>
        <w:ind w:right="57"/>
        <w:jc w:val="both"/>
        <w:rPr>
          <w:rFonts w:ascii="Arial" w:hAnsi="Arial" w:cs="Arial"/>
          <w:b/>
          <w:sz w:val="23"/>
          <w:szCs w:val="23"/>
          <w:lang w:val="ro-RO"/>
        </w:rPr>
      </w:pPr>
      <w:r w:rsidRPr="009F125C">
        <w:rPr>
          <w:rFonts w:ascii="Arial" w:hAnsi="Arial" w:cs="Arial"/>
          <w:b/>
          <w:bCs/>
          <w:sz w:val="23"/>
          <w:szCs w:val="23"/>
          <w:shd w:val="clear" w:color="auto" w:fill="FFFFFF"/>
          <w:lang w:val="ro-RO"/>
        </w:rPr>
        <w:tab/>
      </w:r>
      <w:r w:rsidRPr="009F125C">
        <w:rPr>
          <w:rFonts w:ascii="Arial" w:hAnsi="Arial" w:cs="Arial"/>
          <w:b/>
          <w:sz w:val="23"/>
          <w:szCs w:val="23"/>
          <w:lang w:val="ro-RO"/>
        </w:rPr>
        <w:t xml:space="preserve">Pozițiile care urmează a fi supuse modificării sunt: </w:t>
      </w:r>
      <w:r w:rsidRPr="009F125C">
        <w:rPr>
          <w:rFonts w:ascii="Arial" w:hAnsi="Arial" w:cs="Arial"/>
          <w:b/>
          <w:sz w:val="23"/>
          <w:szCs w:val="23"/>
          <w:lang w:val="ro-RO"/>
        </w:rPr>
        <w:t>1072, 1073, 1074 și 1075.</w:t>
      </w:r>
    </w:p>
    <w:p w:rsidR="00ED7286" w:rsidRPr="009F125C" w:rsidRDefault="00E5315D" w:rsidP="00FA5EC0">
      <w:pPr>
        <w:pStyle w:val="ListParagraph"/>
        <w:autoSpaceDE w:val="0"/>
        <w:autoSpaceDN w:val="0"/>
        <w:adjustRightInd w:val="0"/>
        <w:spacing w:after="0" w:line="276" w:lineRule="auto"/>
        <w:ind w:left="0" w:right="57" w:firstLine="57"/>
        <w:jc w:val="both"/>
        <w:rPr>
          <w:rFonts w:ascii="Arial" w:hAnsi="Arial" w:cs="Arial"/>
          <w:b/>
          <w:sz w:val="10"/>
          <w:szCs w:val="10"/>
          <w:lang w:val="ro-RO"/>
        </w:rPr>
      </w:pPr>
      <w:r w:rsidRPr="009F125C">
        <w:rPr>
          <w:rFonts w:ascii="Arial" w:hAnsi="Arial" w:cs="Arial"/>
          <w:b/>
          <w:bCs/>
          <w:sz w:val="10"/>
          <w:szCs w:val="10"/>
          <w:lang w:val="ro-RO"/>
        </w:rPr>
        <w:t xml:space="preserve">    </w:t>
      </w:r>
      <w:r w:rsidR="00906EDA" w:rsidRPr="009F125C">
        <w:rPr>
          <w:rFonts w:ascii="Arial" w:hAnsi="Arial" w:cs="Arial"/>
          <w:b/>
          <w:bCs/>
          <w:sz w:val="10"/>
          <w:szCs w:val="10"/>
          <w:lang w:val="ro-RO"/>
        </w:rPr>
        <w:t xml:space="preserve"> </w:t>
      </w:r>
      <w:r w:rsidR="00906EDA" w:rsidRPr="009F125C">
        <w:rPr>
          <w:rFonts w:ascii="Arial" w:hAnsi="Arial" w:cs="Arial"/>
          <w:bCs/>
          <w:sz w:val="10"/>
          <w:szCs w:val="10"/>
          <w:lang w:val="ro-RO"/>
        </w:rPr>
        <w:t xml:space="preserve">             </w:t>
      </w:r>
      <w:r w:rsidR="00906EDA" w:rsidRPr="009F125C">
        <w:rPr>
          <w:rFonts w:ascii="Arial" w:hAnsi="Arial" w:cs="Arial"/>
          <w:b/>
          <w:sz w:val="10"/>
          <w:szCs w:val="10"/>
          <w:lang w:val="ro-RO"/>
        </w:rPr>
        <w:t xml:space="preserve">  </w:t>
      </w:r>
      <w:r w:rsidR="00ED7286" w:rsidRPr="009F125C">
        <w:rPr>
          <w:rFonts w:ascii="Arial" w:hAnsi="Arial" w:cs="Arial"/>
          <w:b/>
          <w:sz w:val="10"/>
          <w:szCs w:val="10"/>
          <w:lang w:val="ro-RO"/>
        </w:rPr>
        <w:tab/>
      </w:r>
      <w:r w:rsidR="00ED7286" w:rsidRPr="009F125C">
        <w:rPr>
          <w:rFonts w:ascii="Arial" w:hAnsi="Arial" w:cs="Arial"/>
          <w:b/>
          <w:sz w:val="10"/>
          <w:szCs w:val="10"/>
          <w:lang w:val="ro-RO"/>
        </w:rPr>
        <w:tab/>
      </w:r>
    </w:p>
    <w:p w:rsidR="009F125C" w:rsidRPr="009F125C" w:rsidRDefault="009F125C" w:rsidP="009F125C">
      <w:pPr>
        <w:pStyle w:val="ListParagraph"/>
        <w:autoSpaceDE w:val="0"/>
        <w:autoSpaceDN w:val="0"/>
        <w:adjustRightInd w:val="0"/>
        <w:spacing w:after="0" w:line="276" w:lineRule="auto"/>
        <w:ind w:left="57" w:right="57" w:firstLine="57"/>
        <w:jc w:val="both"/>
        <w:rPr>
          <w:rFonts w:ascii="Arial" w:hAnsi="Arial" w:cs="Arial"/>
          <w:b/>
          <w:i/>
          <w:sz w:val="23"/>
          <w:szCs w:val="23"/>
          <w:lang w:val="ro-RO"/>
        </w:rPr>
      </w:pPr>
      <w:r w:rsidRPr="009F125C">
        <w:rPr>
          <w:rFonts w:ascii="Arial" w:hAnsi="Arial" w:cs="Arial"/>
          <w:sz w:val="23"/>
          <w:szCs w:val="23"/>
          <w:lang w:val="ro-RO"/>
        </w:rPr>
        <w:tab/>
      </w:r>
      <w:r w:rsidRPr="009F125C">
        <w:rPr>
          <w:rFonts w:ascii="Arial" w:hAnsi="Arial" w:cs="Arial"/>
          <w:sz w:val="23"/>
          <w:szCs w:val="23"/>
          <w:lang w:val="ro-RO"/>
        </w:rPr>
        <w:t xml:space="preserve"> </w:t>
      </w:r>
      <w:r w:rsidRPr="009F125C">
        <w:rPr>
          <w:rFonts w:ascii="Arial" w:hAnsi="Arial" w:cs="Arial"/>
          <w:sz w:val="23"/>
          <w:szCs w:val="23"/>
          <w:lang w:val="ro-RO"/>
        </w:rPr>
        <w:t xml:space="preserve">Pentru aceste considerente, a fost elaborat proiectul de </w:t>
      </w:r>
      <w:r w:rsidRPr="009F125C">
        <w:rPr>
          <w:rFonts w:ascii="Arial" w:hAnsi="Arial" w:cs="Arial"/>
          <w:b/>
          <w:sz w:val="23"/>
          <w:szCs w:val="23"/>
          <w:lang w:val="ro-RO"/>
        </w:rPr>
        <w:t>Ordin</w:t>
      </w:r>
      <w:r w:rsidRPr="009F125C">
        <w:rPr>
          <w:rFonts w:ascii="Arial" w:hAnsi="Arial" w:cs="Arial"/>
          <w:sz w:val="23"/>
          <w:szCs w:val="23"/>
          <w:lang w:val="ro-RO"/>
        </w:rPr>
        <w:t xml:space="preserve"> </w:t>
      </w:r>
      <w:r w:rsidRPr="009F125C">
        <w:rPr>
          <w:rFonts w:ascii="Arial" w:hAnsi="Arial" w:cs="Arial"/>
          <w:b/>
          <w:sz w:val="23"/>
          <w:szCs w:val="23"/>
          <w:lang w:val="ro-RO"/>
        </w:rPr>
        <w:t xml:space="preserve">privind modificarea anexei nr. 1 la Ordinul ministrului sănătății nr. 5994/2024 </w:t>
      </w:r>
      <w:r w:rsidRPr="009F125C">
        <w:rPr>
          <w:rStyle w:val="spar"/>
          <w:rFonts w:ascii="Arial" w:hAnsi="Arial" w:cs="Arial"/>
          <w:b/>
          <w:sz w:val="23"/>
          <w:szCs w:val="23"/>
          <w:lang w:val="ro-RO"/>
        </w:rPr>
        <w:t xml:space="preserve">pentru aprobarea </w:t>
      </w:r>
      <w:proofErr w:type="spellStart"/>
      <w:r w:rsidRPr="009F125C">
        <w:rPr>
          <w:rStyle w:val="spar"/>
          <w:rFonts w:ascii="Arial" w:hAnsi="Arial" w:cs="Arial"/>
          <w:b/>
          <w:sz w:val="23"/>
          <w:szCs w:val="23"/>
          <w:lang w:val="ro-RO"/>
        </w:rPr>
        <w:t>preţurilor</w:t>
      </w:r>
      <w:proofErr w:type="spellEnd"/>
      <w:r w:rsidRPr="009F125C">
        <w:rPr>
          <w:rStyle w:val="spar"/>
          <w:rFonts w:ascii="Arial" w:hAnsi="Arial" w:cs="Arial"/>
          <w:b/>
          <w:sz w:val="23"/>
          <w:szCs w:val="23"/>
          <w:lang w:val="ro-RO"/>
        </w:rPr>
        <w:t xml:space="preserve"> maximale ale medicamentelor de uz uman, valabile în România, care pot fi utilizate/comercializate de către </w:t>
      </w:r>
      <w:proofErr w:type="spellStart"/>
      <w:r w:rsidRPr="009F125C">
        <w:rPr>
          <w:rStyle w:val="spar"/>
          <w:rFonts w:ascii="Arial" w:hAnsi="Arial" w:cs="Arial"/>
          <w:b/>
          <w:sz w:val="23"/>
          <w:szCs w:val="23"/>
          <w:lang w:val="ro-RO"/>
        </w:rPr>
        <w:t>deţinătorii</w:t>
      </w:r>
      <w:proofErr w:type="spellEnd"/>
      <w:r w:rsidRPr="009F125C">
        <w:rPr>
          <w:rStyle w:val="spar"/>
          <w:rFonts w:ascii="Arial" w:hAnsi="Arial" w:cs="Arial"/>
          <w:b/>
          <w:sz w:val="23"/>
          <w:szCs w:val="23"/>
          <w:lang w:val="ro-RO"/>
        </w:rPr>
        <w:t xml:space="preserve"> de </w:t>
      </w:r>
      <w:proofErr w:type="spellStart"/>
      <w:r w:rsidRPr="009F125C">
        <w:rPr>
          <w:rStyle w:val="spar"/>
          <w:rFonts w:ascii="Arial" w:hAnsi="Arial" w:cs="Arial"/>
          <w:b/>
          <w:sz w:val="23"/>
          <w:szCs w:val="23"/>
          <w:lang w:val="ro-RO"/>
        </w:rPr>
        <w:t>autorizaţie</w:t>
      </w:r>
      <w:proofErr w:type="spellEnd"/>
      <w:r w:rsidRPr="009F125C">
        <w:rPr>
          <w:rStyle w:val="spar"/>
          <w:rFonts w:ascii="Arial" w:hAnsi="Arial" w:cs="Arial"/>
          <w:b/>
          <w:sz w:val="23"/>
          <w:szCs w:val="23"/>
          <w:lang w:val="ro-RO"/>
        </w:rPr>
        <w:t xml:space="preserve"> de punere pe </w:t>
      </w:r>
      <w:proofErr w:type="spellStart"/>
      <w:r w:rsidRPr="009F125C">
        <w:rPr>
          <w:rStyle w:val="spar"/>
          <w:rFonts w:ascii="Arial" w:hAnsi="Arial" w:cs="Arial"/>
          <w:b/>
          <w:sz w:val="23"/>
          <w:szCs w:val="23"/>
          <w:lang w:val="ro-RO"/>
        </w:rPr>
        <w:t>piaţă</w:t>
      </w:r>
      <w:proofErr w:type="spellEnd"/>
      <w:r w:rsidRPr="009F125C">
        <w:rPr>
          <w:rStyle w:val="spar"/>
          <w:rFonts w:ascii="Arial" w:hAnsi="Arial" w:cs="Arial"/>
          <w:b/>
          <w:sz w:val="23"/>
          <w:szCs w:val="23"/>
          <w:lang w:val="ro-RO"/>
        </w:rPr>
        <w:t xml:space="preserve"> a medicamentelor sau </w:t>
      </w:r>
      <w:proofErr w:type="spellStart"/>
      <w:r w:rsidRPr="009F125C">
        <w:rPr>
          <w:rStyle w:val="spar"/>
          <w:rFonts w:ascii="Arial" w:hAnsi="Arial" w:cs="Arial"/>
          <w:b/>
          <w:sz w:val="23"/>
          <w:szCs w:val="23"/>
          <w:lang w:val="ro-RO"/>
        </w:rPr>
        <w:t>reprezentanţii</w:t>
      </w:r>
      <w:proofErr w:type="spellEnd"/>
      <w:r w:rsidRPr="009F125C">
        <w:rPr>
          <w:rStyle w:val="spar"/>
          <w:rFonts w:ascii="Arial" w:hAnsi="Arial" w:cs="Arial"/>
          <w:b/>
          <w:sz w:val="23"/>
          <w:szCs w:val="23"/>
          <w:lang w:val="ro-RO"/>
        </w:rPr>
        <w:t xml:space="preserve"> acestora, distribuitorii angro </w:t>
      </w:r>
      <w:proofErr w:type="spellStart"/>
      <w:r w:rsidRPr="009F125C">
        <w:rPr>
          <w:rStyle w:val="spar"/>
          <w:rFonts w:ascii="Arial" w:hAnsi="Arial" w:cs="Arial"/>
          <w:b/>
          <w:sz w:val="23"/>
          <w:szCs w:val="23"/>
          <w:lang w:val="ro-RO"/>
        </w:rPr>
        <w:t>şi</w:t>
      </w:r>
      <w:proofErr w:type="spellEnd"/>
      <w:r w:rsidRPr="009F125C">
        <w:rPr>
          <w:rStyle w:val="spar"/>
          <w:rFonts w:ascii="Arial" w:hAnsi="Arial" w:cs="Arial"/>
          <w:b/>
          <w:sz w:val="23"/>
          <w:szCs w:val="23"/>
          <w:lang w:val="ro-RO"/>
        </w:rPr>
        <w:t xml:space="preserve"> furnizorii de servicii medicale </w:t>
      </w:r>
      <w:proofErr w:type="spellStart"/>
      <w:r w:rsidRPr="009F125C">
        <w:rPr>
          <w:rStyle w:val="spar"/>
          <w:rFonts w:ascii="Arial" w:hAnsi="Arial" w:cs="Arial"/>
          <w:b/>
          <w:sz w:val="23"/>
          <w:szCs w:val="23"/>
          <w:lang w:val="ro-RO"/>
        </w:rPr>
        <w:t>şi</w:t>
      </w:r>
      <w:proofErr w:type="spellEnd"/>
      <w:r w:rsidRPr="009F125C">
        <w:rPr>
          <w:rStyle w:val="spar"/>
          <w:rFonts w:ascii="Arial" w:hAnsi="Arial" w:cs="Arial"/>
          <w:b/>
          <w:sz w:val="23"/>
          <w:szCs w:val="23"/>
          <w:lang w:val="ro-RO"/>
        </w:rPr>
        <w:t xml:space="preserve"> medicamente pentru acele medicamente care fac obiectul unei </w:t>
      </w:r>
      <w:proofErr w:type="spellStart"/>
      <w:r w:rsidRPr="009F125C">
        <w:rPr>
          <w:rStyle w:val="spar"/>
          <w:rFonts w:ascii="Arial" w:hAnsi="Arial" w:cs="Arial"/>
          <w:b/>
          <w:sz w:val="23"/>
          <w:szCs w:val="23"/>
          <w:lang w:val="ro-RO"/>
        </w:rPr>
        <w:t>relaţii</w:t>
      </w:r>
      <w:proofErr w:type="spellEnd"/>
      <w:r w:rsidRPr="009F125C">
        <w:rPr>
          <w:rStyle w:val="spar"/>
          <w:rFonts w:ascii="Arial" w:hAnsi="Arial" w:cs="Arial"/>
          <w:b/>
          <w:sz w:val="23"/>
          <w:szCs w:val="23"/>
          <w:lang w:val="ro-RO"/>
        </w:rPr>
        <w:t xml:space="preserve"> contractuale cu Ministerul </w:t>
      </w:r>
      <w:proofErr w:type="spellStart"/>
      <w:r w:rsidRPr="009F125C">
        <w:rPr>
          <w:rStyle w:val="spar"/>
          <w:rFonts w:ascii="Arial" w:hAnsi="Arial" w:cs="Arial"/>
          <w:b/>
          <w:sz w:val="23"/>
          <w:szCs w:val="23"/>
          <w:lang w:val="ro-RO"/>
        </w:rPr>
        <w:t>Sănătăţii</w:t>
      </w:r>
      <w:proofErr w:type="spellEnd"/>
      <w:r w:rsidRPr="009F125C">
        <w:rPr>
          <w:rStyle w:val="spar"/>
          <w:rFonts w:ascii="Arial" w:hAnsi="Arial" w:cs="Arial"/>
          <w:b/>
          <w:sz w:val="23"/>
          <w:szCs w:val="23"/>
          <w:lang w:val="ro-RO"/>
        </w:rPr>
        <w:t xml:space="preserve">, casele de asigurări de sănătate </w:t>
      </w:r>
      <w:proofErr w:type="spellStart"/>
      <w:r w:rsidRPr="009F125C">
        <w:rPr>
          <w:rStyle w:val="spar"/>
          <w:rFonts w:ascii="Arial" w:hAnsi="Arial" w:cs="Arial"/>
          <w:b/>
          <w:sz w:val="23"/>
          <w:szCs w:val="23"/>
          <w:lang w:val="ro-RO"/>
        </w:rPr>
        <w:t>şi</w:t>
      </w:r>
      <w:proofErr w:type="spellEnd"/>
      <w:r w:rsidRPr="009F125C">
        <w:rPr>
          <w:rStyle w:val="spar"/>
          <w:rFonts w:ascii="Arial" w:hAnsi="Arial" w:cs="Arial"/>
          <w:b/>
          <w:sz w:val="23"/>
          <w:szCs w:val="23"/>
          <w:lang w:val="ro-RO"/>
        </w:rPr>
        <w:t xml:space="preserve">/sau </w:t>
      </w:r>
      <w:proofErr w:type="spellStart"/>
      <w:r w:rsidRPr="009F125C">
        <w:rPr>
          <w:rStyle w:val="spar"/>
          <w:rFonts w:ascii="Arial" w:hAnsi="Arial" w:cs="Arial"/>
          <w:b/>
          <w:sz w:val="23"/>
          <w:szCs w:val="23"/>
          <w:lang w:val="ro-RO"/>
        </w:rPr>
        <w:t>direcţiile</w:t>
      </w:r>
      <w:proofErr w:type="spellEnd"/>
      <w:r w:rsidRPr="009F125C">
        <w:rPr>
          <w:rStyle w:val="spar"/>
          <w:rFonts w:ascii="Arial" w:hAnsi="Arial" w:cs="Arial"/>
          <w:b/>
          <w:sz w:val="23"/>
          <w:szCs w:val="23"/>
          <w:lang w:val="ro-RO"/>
        </w:rPr>
        <w:t xml:space="preserve"> de sănătate publică </w:t>
      </w:r>
      <w:proofErr w:type="spellStart"/>
      <w:r w:rsidRPr="009F125C">
        <w:rPr>
          <w:rStyle w:val="spar"/>
          <w:rFonts w:ascii="Arial" w:hAnsi="Arial" w:cs="Arial"/>
          <w:b/>
          <w:sz w:val="23"/>
          <w:szCs w:val="23"/>
          <w:lang w:val="ro-RO"/>
        </w:rPr>
        <w:t>judeţene</w:t>
      </w:r>
      <w:proofErr w:type="spellEnd"/>
      <w:r w:rsidRPr="009F125C">
        <w:rPr>
          <w:rStyle w:val="spar"/>
          <w:rFonts w:ascii="Arial" w:hAnsi="Arial" w:cs="Arial"/>
          <w:b/>
          <w:sz w:val="23"/>
          <w:szCs w:val="23"/>
          <w:lang w:val="ro-RO"/>
        </w:rPr>
        <w:t xml:space="preserve"> </w:t>
      </w:r>
      <w:proofErr w:type="spellStart"/>
      <w:r w:rsidRPr="009F125C">
        <w:rPr>
          <w:rStyle w:val="spar"/>
          <w:rFonts w:ascii="Arial" w:hAnsi="Arial" w:cs="Arial"/>
          <w:b/>
          <w:sz w:val="23"/>
          <w:szCs w:val="23"/>
          <w:lang w:val="ro-RO"/>
        </w:rPr>
        <w:t>şi</w:t>
      </w:r>
      <w:proofErr w:type="spellEnd"/>
      <w:r w:rsidRPr="009F125C">
        <w:rPr>
          <w:rStyle w:val="spar"/>
          <w:rFonts w:ascii="Arial" w:hAnsi="Arial" w:cs="Arial"/>
          <w:b/>
          <w:sz w:val="23"/>
          <w:szCs w:val="23"/>
          <w:lang w:val="ro-RO"/>
        </w:rPr>
        <w:t xml:space="preserve"> a municipiului </w:t>
      </w:r>
      <w:proofErr w:type="spellStart"/>
      <w:r w:rsidRPr="009F125C">
        <w:rPr>
          <w:rStyle w:val="spar"/>
          <w:rFonts w:ascii="Arial" w:hAnsi="Arial" w:cs="Arial"/>
          <w:b/>
          <w:sz w:val="23"/>
          <w:szCs w:val="23"/>
          <w:lang w:val="ro-RO"/>
        </w:rPr>
        <w:t>Bucureşti</w:t>
      </w:r>
      <w:proofErr w:type="spellEnd"/>
      <w:r w:rsidRPr="009F125C">
        <w:rPr>
          <w:rStyle w:val="spar"/>
          <w:rFonts w:ascii="Arial" w:hAnsi="Arial" w:cs="Arial"/>
          <w:b/>
          <w:sz w:val="23"/>
          <w:szCs w:val="23"/>
          <w:lang w:val="ro-RO"/>
        </w:rPr>
        <w:t xml:space="preserve">, cuprinse în Catalogul </w:t>
      </w:r>
      <w:proofErr w:type="spellStart"/>
      <w:r w:rsidRPr="009F125C">
        <w:rPr>
          <w:rStyle w:val="spar"/>
          <w:rFonts w:ascii="Arial" w:hAnsi="Arial" w:cs="Arial"/>
          <w:b/>
          <w:sz w:val="23"/>
          <w:szCs w:val="23"/>
          <w:lang w:val="ro-RO"/>
        </w:rPr>
        <w:t>naţional</w:t>
      </w:r>
      <w:proofErr w:type="spellEnd"/>
      <w:r w:rsidRPr="009F125C">
        <w:rPr>
          <w:rStyle w:val="spar"/>
          <w:rFonts w:ascii="Arial" w:hAnsi="Arial" w:cs="Arial"/>
          <w:b/>
          <w:sz w:val="23"/>
          <w:szCs w:val="23"/>
          <w:lang w:val="ro-RO"/>
        </w:rPr>
        <w:t xml:space="preserve"> al </w:t>
      </w:r>
      <w:proofErr w:type="spellStart"/>
      <w:r w:rsidRPr="009F125C">
        <w:rPr>
          <w:rStyle w:val="spar"/>
          <w:rFonts w:ascii="Arial" w:hAnsi="Arial" w:cs="Arial"/>
          <w:b/>
          <w:sz w:val="23"/>
          <w:szCs w:val="23"/>
          <w:lang w:val="ro-RO"/>
        </w:rPr>
        <w:t>preţurilor</w:t>
      </w:r>
      <w:proofErr w:type="spellEnd"/>
      <w:r w:rsidRPr="009F125C">
        <w:rPr>
          <w:rStyle w:val="spar"/>
          <w:rFonts w:ascii="Arial" w:hAnsi="Arial" w:cs="Arial"/>
          <w:b/>
          <w:sz w:val="23"/>
          <w:szCs w:val="23"/>
          <w:lang w:val="ro-RO"/>
        </w:rPr>
        <w:t xml:space="preserve"> medicamentelor autorizate de punere pe </w:t>
      </w:r>
      <w:proofErr w:type="spellStart"/>
      <w:r w:rsidRPr="009F125C">
        <w:rPr>
          <w:rStyle w:val="spar"/>
          <w:rFonts w:ascii="Arial" w:hAnsi="Arial" w:cs="Arial"/>
          <w:b/>
          <w:sz w:val="23"/>
          <w:szCs w:val="23"/>
          <w:lang w:val="ro-RO"/>
        </w:rPr>
        <w:t>piaţă</w:t>
      </w:r>
      <w:proofErr w:type="spellEnd"/>
      <w:r w:rsidRPr="009F125C">
        <w:rPr>
          <w:rStyle w:val="spar"/>
          <w:rFonts w:ascii="Arial" w:hAnsi="Arial" w:cs="Arial"/>
          <w:b/>
          <w:sz w:val="23"/>
          <w:szCs w:val="23"/>
          <w:lang w:val="ro-RO"/>
        </w:rPr>
        <w:t xml:space="preserve"> în România, a </w:t>
      </w:r>
      <w:proofErr w:type="spellStart"/>
      <w:r w:rsidRPr="009F125C">
        <w:rPr>
          <w:rStyle w:val="spar"/>
          <w:rFonts w:ascii="Arial" w:hAnsi="Arial" w:cs="Arial"/>
          <w:b/>
          <w:sz w:val="23"/>
          <w:szCs w:val="23"/>
          <w:lang w:val="ro-RO"/>
        </w:rPr>
        <w:t>preţurilor</w:t>
      </w:r>
      <w:proofErr w:type="spellEnd"/>
      <w:r w:rsidRPr="009F125C">
        <w:rPr>
          <w:rStyle w:val="spar"/>
          <w:rFonts w:ascii="Arial" w:hAnsi="Arial" w:cs="Arial"/>
          <w:b/>
          <w:sz w:val="23"/>
          <w:szCs w:val="23"/>
          <w:lang w:val="ro-RO"/>
        </w:rPr>
        <w:t xml:space="preserve"> de </w:t>
      </w:r>
      <w:proofErr w:type="spellStart"/>
      <w:r w:rsidRPr="009F125C">
        <w:rPr>
          <w:rStyle w:val="spar"/>
          <w:rFonts w:ascii="Arial" w:hAnsi="Arial" w:cs="Arial"/>
          <w:b/>
          <w:sz w:val="23"/>
          <w:szCs w:val="23"/>
          <w:lang w:val="ro-RO"/>
        </w:rPr>
        <w:t>referinţă</w:t>
      </w:r>
      <w:proofErr w:type="spellEnd"/>
      <w:r w:rsidRPr="009F125C">
        <w:rPr>
          <w:rStyle w:val="spar"/>
          <w:rFonts w:ascii="Arial" w:hAnsi="Arial" w:cs="Arial"/>
          <w:b/>
          <w:sz w:val="23"/>
          <w:szCs w:val="23"/>
          <w:lang w:val="ro-RO"/>
        </w:rPr>
        <w:t xml:space="preserve"> generice </w:t>
      </w:r>
      <w:proofErr w:type="spellStart"/>
      <w:r w:rsidRPr="009F125C">
        <w:rPr>
          <w:rStyle w:val="spar"/>
          <w:rFonts w:ascii="Arial" w:hAnsi="Arial" w:cs="Arial"/>
          <w:b/>
          <w:sz w:val="23"/>
          <w:szCs w:val="23"/>
          <w:lang w:val="ro-RO"/>
        </w:rPr>
        <w:t>şi</w:t>
      </w:r>
      <w:proofErr w:type="spellEnd"/>
      <w:r w:rsidRPr="009F125C">
        <w:rPr>
          <w:rStyle w:val="spar"/>
          <w:rFonts w:ascii="Arial" w:hAnsi="Arial" w:cs="Arial"/>
          <w:b/>
          <w:sz w:val="23"/>
          <w:szCs w:val="23"/>
          <w:lang w:val="ro-RO"/>
        </w:rPr>
        <w:t xml:space="preserve"> a </w:t>
      </w:r>
      <w:proofErr w:type="spellStart"/>
      <w:r w:rsidRPr="009F125C">
        <w:rPr>
          <w:rStyle w:val="spar"/>
          <w:rFonts w:ascii="Arial" w:hAnsi="Arial" w:cs="Arial"/>
          <w:b/>
          <w:sz w:val="23"/>
          <w:szCs w:val="23"/>
          <w:lang w:val="ro-RO"/>
        </w:rPr>
        <w:t>preţurilor</w:t>
      </w:r>
      <w:proofErr w:type="spellEnd"/>
      <w:r w:rsidRPr="009F125C">
        <w:rPr>
          <w:rStyle w:val="spar"/>
          <w:rFonts w:ascii="Arial" w:hAnsi="Arial" w:cs="Arial"/>
          <w:b/>
          <w:sz w:val="23"/>
          <w:szCs w:val="23"/>
          <w:lang w:val="ro-RO"/>
        </w:rPr>
        <w:t xml:space="preserve"> de </w:t>
      </w:r>
      <w:proofErr w:type="spellStart"/>
      <w:r w:rsidRPr="009F125C">
        <w:rPr>
          <w:rStyle w:val="spar"/>
          <w:rFonts w:ascii="Arial" w:hAnsi="Arial" w:cs="Arial"/>
          <w:b/>
          <w:sz w:val="23"/>
          <w:szCs w:val="23"/>
          <w:lang w:val="ro-RO"/>
        </w:rPr>
        <w:t>referinţă</w:t>
      </w:r>
      <w:proofErr w:type="spellEnd"/>
      <w:r w:rsidRPr="009F125C">
        <w:rPr>
          <w:rStyle w:val="spar"/>
          <w:rFonts w:ascii="Arial" w:hAnsi="Arial" w:cs="Arial"/>
          <w:b/>
          <w:sz w:val="23"/>
          <w:szCs w:val="23"/>
          <w:lang w:val="ro-RO"/>
        </w:rPr>
        <w:t xml:space="preserve"> inovative</w:t>
      </w:r>
      <w:r w:rsidRPr="009F125C">
        <w:rPr>
          <w:rFonts w:ascii="Arial" w:hAnsi="Arial" w:cs="Arial"/>
          <w:b/>
          <w:sz w:val="23"/>
          <w:szCs w:val="23"/>
          <w:lang w:val="ro-RO"/>
        </w:rPr>
        <w:t xml:space="preserve">, cu modificările și completările ulterioare, </w:t>
      </w:r>
      <w:r w:rsidRPr="009F125C">
        <w:rPr>
          <w:rFonts w:ascii="Arial" w:hAnsi="Arial" w:cs="Arial"/>
          <w:sz w:val="23"/>
          <w:szCs w:val="23"/>
          <w:lang w:val="ro-RO"/>
        </w:rPr>
        <w:t xml:space="preserve">pe care – dacă </w:t>
      </w:r>
      <w:proofErr w:type="spellStart"/>
      <w:r w:rsidRPr="009F125C">
        <w:rPr>
          <w:rFonts w:ascii="Arial" w:hAnsi="Arial" w:cs="Arial"/>
          <w:sz w:val="23"/>
          <w:szCs w:val="23"/>
          <w:lang w:val="ro-RO"/>
        </w:rPr>
        <w:t>sunteţi</w:t>
      </w:r>
      <w:proofErr w:type="spellEnd"/>
      <w:r w:rsidRPr="009F125C">
        <w:rPr>
          <w:rFonts w:ascii="Arial" w:hAnsi="Arial" w:cs="Arial"/>
          <w:sz w:val="23"/>
          <w:szCs w:val="23"/>
          <w:lang w:val="ro-RO"/>
        </w:rPr>
        <w:t xml:space="preserve"> de acord – </w:t>
      </w:r>
      <w:r w:rsidRPr="009F125C">
        <w:rPr>
          <w:rFonts w:ascii="Arial" w:hAnsi="Arial" w:cs="Arial"/>
          <w:b/>
          <w:sz w:val="23"/>
          <w:szCs w:val="23"/>
          <w:lang w:val="ro-RO"/>
        </w:rPr>
        <w:t xml:space="preserve">vă rugăm să-l </w:t>
      </w:r>
      <w:proofErr w:type="spellStart"/>
      <w:r w:rsidRPr="009F125C">
        <w:rPr>
          <w:rFonts w:ascii="Arial" w:hAnsi="Arial" w:cs="Arial"/>
          <w:b/>
          <w:sz w:val="23"/>
          <w:szCs w:val="23"/>
          <w:lang w:val="ro-RO"/>
        </w:rPr>
        <w:t>aprobaţi</w:t>
      </w:r>
      <w:proofErr w:type="spellEnd"/>
      <w:r w:rsidRPr="009F125C">
        <w:rPr>
          <w:rFonts w:ascii="Arial" w:hAnsi="Arial" w:cs="Arial"/>
          <w:b/>
          <w:sz w:val="23"/>
          <w:szCs w:val="23"/>
          <w:lang w:val="ro-RO"/>
        </w:rPr>
        <w:t xml:space="preserve"> în vederea </w:t>
      </w:r>
      <w:r w:rsidRPr="009F125C">
        <w:rPr>
          <w:rFonts w:ascii="Arial" w:hAnsi="Arial" w:cs="Arial"/>
          <w:b/>
          <w:i/>
          <w:sz w:val="23"/>
          <w:szCs w:val="23"/>
          <w:lang w:val="ro-RO"/>
        </w:rPr>
        <w:t>publicării pe pagina web a Ministerului Sănătății, la secțiunea TRANSPARENȚĂ DECIZIONALĂ.</w:t>
      </w:r>
    </w:p>
    <w:p w:rsidR="009F125C" w:rsidRPr="009F125C" w:rsidRDefault="009F125C" w:rsidP="009F125C">
      <w:pPr>
        <w:pStyle w:val="ListParagraph"/>
        <w:autoSpaceDE w:val="0"/>
        <w:autoSpaceDN w:val="0"/>
        <w:adjustRightInd w:val="0"/>
        <w:spacing w:after="0" w:line="276" w:lineRule="auto"/>
        <w:ind w:left="57" w:right="57" w:firstLine="57"/>
        <w:jc w:val="both"/>
        <w:rPr>
          <w:rFonts w:ascii="Arial" w:hAnsi="Arial" w:cs="Arial"/>
          <w:b/>
          <w:i/>
          <w:sz w:val="23"/>
          <w:szCs w:val="23"/>
          <w:lang w:val="ro-RO"/>
        </w:rPr>
      </w:pPr>
    </w:p>
    <w:p w:rsidR="00500BD1" w:rsidRDefault="0093290D" w:rsidP="00FA5EC0">
      <w:pPr>
        <w:tabs>
          <w:tab w:val="left" w:pos="450"/>
          <w:tab w:val="left" w:pos="709"/>
        </w:tabs>
        <w:autoSpaceDE w:val="0"/>
        <w:autoSpaceDN w:val="0"/>
        <w:adjustRightInd w:val="0"/>
        <w:spacing w:after="0" w:line="276" w:lineRule="auto"/>
        <w:ind w:right="57"/>
        <w:jc w:val="both"/>
        <w:rPr>
          <w:rFonts w:ascii="Arial" w:hAnsi="Arial" w:cs="Arial"/>
          <w:sz w:val="23"/>
          <w:szCs w:val="23"/>
          <w:lang w:val="ro-RO"/>
        </w:rPr>
      </w:pPr>
      <w:r w:rsidRPr="009F125C">
        <w:rPr>
          <w:rFonts w:ascii="Arial" w:hAnsi="Arial" w:cs="Arial"/>
          <w:sz w:val="23"/>
          <w:szCs w:val="23"/>
          <w:lang w:val="ro-RO"/>
        </w:rPr>
        <w:tab/>
      </w:r>
      <w:r w:rsidR="00FA5EC0" w:rsidRPr="009F125C">
        <w:rPr>
          <w:rFonts w:ascii="Arial" w:hAnsi="Arial" w:cs="Arial"/>
          <w:sz w:val="23"/>
          <w:szCs w:val="23"/>
          <w:lang w:val="ro-RO"/>
        </w:rPr>
        <w:t xml:space="preserve">               </w:t>
      </w:r>
      <w:r w:rsidR="00BD1DF7" w:rsidRPr="009F125C">
        <w:rPr>
          <w:rFonts w:ascii="Arial" w:hAnsi="Arial" w:cs="Arial"/>
          <w:sz w:val="23"/>
          <w:szCs w:val="23"/>
          <w:lang w:val="ro-RO"/>
        </w:rPr>
        <w:t xml:space="preserve">             </w:t>
      </w:r>
      <w:r w:rsidR="00FA5EC0" w:rsidRPr="009F125C">
        <w:rPr>
          <w:rFonts w:ascii="Arial" w:hAnsi="Arial" w:cs="Arial"/>
          <w:sz w:val="23"/>
          <w:szCs w:val="23"/>
          <w:lang w:val="ro-RO"/>
        </w:rPr>
        <w:t xml:space="preserve">          </w:t>
      </w:r>
    </w:p>
    <w:p w:rsidR="00F715C6" w:rsidRPr="009F125C" w:rsidRDefault="00F715C6" w:rsidP="00FA5EC0">
      <w:pPr>
        <w:tabs>
          <w:tab w:val="left" w:pos="450"/>
          <w:tab w:val="left" w:pos="709"/>
        </w:tabs>
        <w:autoSpaceDE w:val="0"/>
        <w:autoSpaceDN w:val="0"/>
        <w:adjustRightInd w:val="0"/>
        <w:spacing w:after="0" w:line="276" w:lineRule="auto"/>
        <w:ind w:right="57"/>
        <w:jc w:val="both"/>
        <w:rPr>
          <w:rFonts w:ascii="Arial" w:hAnsi="Arial" w:cs="Arial"/>
          <w:sz w:val="23"/>
          <w:szCs w:val="23"/>
          <w:lang w:val="ro-RO"/>
        </w:rPr>
      </w:pPr>
    </w:p>
    <w:p w:rsidR="00223E31" w:rsidRPr="009F125C" w:rsidRDefault="00223E31" w:rsidP="00500BD1">
      <w:pPr>
        <w:pStyle w:val="ListParagraph"/>
        <w:autoSpaceDE w:val="0"/>
        <w:autoSpaceDN w:val="0"/>
        <w:adjustRightInd w:val="0"/>
        <w:spacing w:after="0" w:line="276" w:lineRule="auto"/>
        <w:ind w:left="0" w:right="170"/>
        <w:jc w:val="both"/>
        <w:rPr>
          <w:rFonts w:ascii="Arial" w:hAnsi="Arial" w:cs="Arial"/>
          <w:sz w:val="23"/>
          <w:szCs w:val="23"/>
          <w:lang w:val="ro-RO"/>
        </w:rPr>
      </w:pPr>
    </w:p>
    <w:p w:rsidR="009F125C" w:rsidRPr="009F125C" w:rsidRDefault="009F125C"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lang w:val="ro-RO"/>
        </w:rPr>
      </w:pPr>
      <w:r w:rsidRPr="009F125C">
        <w:rPr>
          <w:rFonts w:ascii="Arial" w:eastAsia="Calibri" w:hAnsi="Arial" w:cs="Arial"/>
          <w:b/>
          <w:bCs/>
          <w:sz w:val="23"/>
          <w:szCs w:val="23"/>
          <w:lang w:val="it-IT"/>
        </w:rPr>
        <w:t>DIRECȚIA FARMACEUTIC</w:t>
      </w:r>
      <w:r w:rsidRPr="009F125C">
        <w:rPr>
          <w:rFonts w:ascii="Arial" w:eastAsia="Calibri" w:hAnsi="Arial" w:cs="Arial"/>
          <w:b/>
          <w:bCs/>
          <w:sz w:val="23"/>
          <w:szCs w:val="23"/>
          <w:lang w:val="ro-RO"/>
        </w:rPr>
        <w:t>Ă ȘI DISPOZITIVE MEDICALE</w:t>
      </w:r>
    </w:p>
    <w:p w:rsidR="009F125C" w:rsidRPr="009F125C" w:rsidRDefault="009F125C"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lang w:val="ro-RO"/>
        </w:rPr>
      </w:pPr>
    </w:p>
    <w:p w:rsidR="009F125C" w:rsidRPr="009F125C" w:rsidRDefault="009F125C"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lang w:val="it-IT"/>
        </w:rPr>
      </w:pPr>
      <w:r w:rsidRPr="009F125C">
        <w:rPr>
          <w:rFonts w:ascii="Arial" w:eastAsia="Calibri" w:hAnsi="Arial" w:cs="Arial"/>
          <w:b/>
          <w:bCs/>
          <w:sz w:val="23"/>
          <w:szCs w:val="23"/>
          <w:lang w:val="it-IT"/>
        </w:rPr>
        <w:t>Monica NEGOVAN</w:t>
      </w:r>
    </w:p>
    <w:p w:rsidR="009F125C" w:rsidRPr="009F125C" w:rsidRDefault="009F125C"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r w:rsidRPr="009F125C">
        <w:rPr>
          <w:rFonts w:ascii="Arial" w:eastAsia="Calibri" w:hAnsi="Arial" w:cs="Arial"/>
          <w:b/>
          <w:bCs/>
          <w:sz w:val="23"/>
          <w:szCs w:val="23"/>
        </w:rPr>
        <w:t>DIRECTOR</w:t>
      </w:r>
    </w:p>
    <w:p w:rsidR="009F125C" w:rsidRPr="009F125C" w:rsidRDefault="009F125C"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9F125C" w:rsidRDefault="009F125C"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715C6" w:rsidRDefault="00F715C6"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715C6" w:rsidRDefault="00F715C6"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715C6" w:rsidRDefault="00F715C6"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715C6" w:rsidRPr="009F125C" w:rsidRDefault="00F715C6"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9F125C" w:rsidRPr="009F125C" w:rsidRDefault="009F125C"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9F125C" w:rsidRPr="009F125C" w:rsidRDefault="009F125C" w:rsidP="009F125C">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9F125C" w:rsidRPr="009F125C" w:rsidRDefault="009F125C" w:rsidP="009F125C">
      <w:pPr>
        <w:pStyle w:val="ListParagraph"/>
        <w:tabs>
          <w:tab w:val="left" w:pos="450"/>
        </w:tabs>
        <w:autoSpaceDE w:val="0"/>
        <w:autoSpaceDN w:val="0"/>
        <w:adjustRightInd w:val="0"/>
        <w:spacing w:after="0" w:line="276" w:lineRule="auto"/>
        <w:ind w:left="0" w:right="57"/>
        <w:jc w:val="right"/>
        <w:rPr>
          <w:rFonts w:ascii="Arial" w:eastAsia="Calibri" w:hAnsi="Arial" w:cs="Arial"/>
          <w:bCs/>
          <w:sz w:val="18"/>
          <w:szCs w:val="18"/>
        </w:rPr>
      </w:pPr>
      <w:proofErr w:type="spellStart"/>
      <w:r w:rsidRPr="009F125C">
        <w:rPr>
          <w:rFonts w:ascii="Arial" w:eastAsia="Calibri" w:hAnsi="Arial" w:cs="Arial"/>
          <w:bCs/>
          <w:sz w:val="18"/>
          <w:szCs w:val="18"/>
        </w:rPr>
        <w:t>Întocmit</w:t>
      </w:r>
      <w:proofErr w:type="spellEnd"/>
      <w:r w:rsidRPr="009F125C">
        <w:rPr>
          <w:rFonts w:ascii="Arial" w:eastAsia="Calibri" w:hAnsi="Arial" w:cs="Arial"/>
          <w:bCs/>
          <w:sz w:val="18"/>
          <w:szCs w:val="18"/>
        </w:rPr>
        <w:t>, Bogdan Predescu</w:t>
      </w:r>
    </w:p>
    <w:p w:rsidR="00BC6073" w:rsidRPr="009F125C" w:rsidRDefault="009F125C" w:rsidP="009F125C">
      <w:pPr>
        <w:pStyle w:val="ListParagraph"/>
        <w:tabs>
          <w:tab w:val="left" w:pos="450"/>
        </w:tabs>
        <w:autoSpaceDE w:val="0"/>
        <w:autoSpaceDN w:val="0"/>
        <w:adjustRightInd w:val="0"/>
        <w:spacing w:after="0" w:line="276" w:lineRule="auto"/>
        <w:ind w:left="0" w:right="57"/>
        <w:jc w:val="right"/>
        <w:rPr>
          <w:rFonts w:ascii="Arial" w:hAnsi="Arial" w:cs="Arial"/>
          <w:b/>
          <w:caps/>
          <w:sz w:val="18"/>
          <w:szCs w:val="18"/>
        </w:rPr>
      </w:pPr>
      <w:proofErr w:type="spellStart"/>
      <w:r w:rsidRPr="009F125C">
        <w:rPr>
          <w:rFonts w:ascii="Arial" w:eastAsia="Calibri" w:hAnsi="Arial" w:cs="Arial"/>
          <w:bCs/>
          <w:sz w:val="18"/>
          <w:szCs w:val="18"/>
        </w:rPr>
        <w:t>Șef</w:t>
      </w:r>
      <w:proofErr w:type="spellEnd"/>
      <w:r w:rsidRPr="009F125C">
        <w:rPr>
          <w:rFonts w:ascii="Arial" w:eastAsia="Calibri" w:hAnsi="Arial" w:cs="Arial"/>
          <w:bCs/>
          <w:sz w:val="18"/>
          <w:szCs w:val="18"/>
        </w:rPr>
        <w:t xml:space="preserve"> </w:t>
      </w:r>
      <w:proofErr w:type="spellStart"/>
      <w:r w:rsidRPr="009F125C">
        <w:rPr>
          <w:rFonts w:ascii="Arial" w:eastAsia="Calibri" w:hAnsi="Arial" w:cs="Arial"/>
          <w:bCs/>
          <w:sz w:val="18"/>
          <w:szCs w:val="18"/>
        </w:rPr>
        <w:t>Serviciu</w:t>
      </w:r>
      <w:proofErr w:type="spellEnd"/>
      <w:r w:rsidRPr="009F125C">
        <w:rPr>
          <w:rFonts w:ascii="Arial" w:eastAsia="Calibri" w:hAnsi="Arial" w:cs="Arial"/>
          <w:bCs/>
          <w:sz w:val="18"/>
          <w:szCs w:val="18"/>
        </w:rPr>
        <w:t xml:space="preserve"> </w:t>
      </w:r>
      <w:proofErr w:type="spellStart"/>
      <w:r w:rsidRPr="009F125C">
        <w:rPr>
          <w:rFonts w:ascii="Arial" w:eastAsia="Calibri" w:hAnsi="Arial" w:cs="Arial"/>
          <w:bCs/>
          <w:sz w:val="18"/>
          <w:szCs w:val="18"/>
        </w:rPr>
        <w:t>Prețuri</w:t>
      </w:r>
      <w:proofErr w:type="spellEnd"/>
      <w:r w:rsidRPr="009F125C">
        <w:rPr>
          <w:rFonts w:ascii="Arial" w:eastAsia="Calibri" w:hAnsi="Arial" w:cs="Arial"/>
          <w:bCs/>
          <w:sz w:val="18"/>
          <w:szCs w:val="18"/>
        </w:rPr>
        <w:t xml:space="preserve"> </w:t>
      </w:r>
      <w:proofErr w:type="spellStart"/>
      <w:r w:rsidRPr="009F125C">
        <w:rPr>
          <w:rFonts w:ascii="Arial" w:eastAsia="Calibri" w:hAnsi="Arial" w:cs="Arial"/>
          <w:bCs/>
          <w:sz w:val="18"/>
          <w:szCs w:val="18"/>
        </w:rPr>
        <w:t>și</w:t>
      </w:r>
      <w:proofErr w:type="spellEnd"/>
      <w:r w:rsidRPr="009F125C">
        <w:rPr>
          <w:rFonts w:ascii="Arial" w:eastAsia="Calibri" w:hAnsi="Arial" w:cs="Arial"/>
          <w:bCs/>
          <w:sz w:val="18"/>
          <w:szCs w:val="18"/>
        </w:rPr>
        <w:t xml:space="preserve"> </w:t>
      </w:r>
      <w:proofErr w:type="spellStart"/>
      <w:r w:rsidRPr="009F125C">
        <w:rPr>
          <w:rFonts w:ascii="Arial" w:eastAsia="Calibri" w:hAnsi="Arial" w:cs="Arial"/>
          <w:bCs/>
          <w:sz w:val="18"/>
          <w:szCs w:val="18"/>
        </w:rPr>
        <w:t>Politica</w:t>
      </w:r>
      <w:proofErr w:type="spellEnd"/>
      <w:r w:rsidRPr="009F125C">
        <w:rPr>
          <w:rFonts w:ascii="Arial" w:eastAsia="Calibri" w:hAnsi="Arial" w:cs="Arial"/>
          <w:bCs/>
          <w:sz w:val="18"/>
          <w:szCs w:val="18"/>
        </w:rPr>
        <w:t xml:space="preserve"> </w:t>
      </w:r>
      <w:proofErr w:type="spellStart"/>
      <w:r w:rsidRPr="009F125C">
        <w:rPr>
          <w:rFonts w:ascii="Arial" w:eastAsia="Calibri" w:hAnsi="Arial" w:cs="Arial"/>
          <w:bCs/>
          <w:sz w:val="18"/>
          <w:szCs w:val="18"/>
        </w:rPr>
        <w:t>Medicamentului</w:t>
      </w:r>
      <w:proofErr w:type="spellEnd"/>
    </w:p>
    <w:sectPr w:rsidR="00BC6073" w:rsidRPr="009F125C" w:rsidSect="00E26B92">
      <w:footerReference w:type="default" r:id="rId9"/>
      <w:type w:val="continuous"/>
      <w:pgSz w:w="12240" w:h="15840"/>
      <w:pgMar w:top="992" w:right="851" w:bottom="0"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6A9D" w:rsidRDefault="000C6A9D">
      <w:pPr>
        <w:spacing w:after="0" w:line="240" w:lineRule="auto"/>
      </w:pPr>
      <w:r>
        <w:separator/>
      </w:r>
    </w:p>
  </w:endnote>
  <w:endnote w:type="continuationSeparator" w:id="0">
    <w:p w:rsidR="000C6A9D" w:rsidRDefault="000C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3FF" w:rsidRPr="00BD23FF" w:rsidRDefault="00BD23FF">
    <w:pPr>
      <w:pStyle w:val="Footer"/>
      <w:jc w:val="center"/>
      <w:rPr>
        <w:color w:val="808080" w:themeColor="background1" w:themeShade="80"/>
      </w:rPr>
    </w:pPr>
    <w:proofErr w:type="spellStart"/>
    <w:r w:rsidRPr="00BD23FF">
      <w:rPr>
        <w:color w:val="808080" w:themeColor="background1" w:themeShade="80"/>
      </w:rPr>
      <w:t>pagina</w:t>
    </w:r>
    <w:proofErr w:type="spell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E44842">
      <w:rPr>
        <w:noProof/>
        <w:color w:val="808080" w:themeColor="background1" w:themeShade="80"/>
      </w:rPr>
      <w:t>3</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E44842">
      <w:rPr>
        <w:noProof/>
        <w:color w:val="808080" w:themeColor="background1" w:themeShade="80"/>
      </w:rPr>
      <w:t>3</w:t>
    </w:r>
    <w:r w:rsidRPr="00BD23FF">
      <w:rPr>
        <w:color w:val="808080" w:themeColor="background1" w:themeShade="80"/>
      </w:rPr>
      <w:fldChar w:fldCharType="end"/>
    </w:r>
  </w:p>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6A9D" w:rsidRDefault="000C6A9D">
      <w:pPr>
        <w:spacing w:after="0" w:line="240" w:lineRule="auto"/>
      </w:pPr>
      <w:r>
        <w:separator/>
      </w:r>
    </w:p>
  </w:footnote>
  <w:footnote w:type="continuationSeparator" w:id="0">
    <w:p w:rsidR="000C6A9D" w:rsidRDefault="000C6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B181DF5"/>
    <w:multiLevelType w:val="hybridMultilevel"/>
    <w:tmpl w:val="4F828FD8"/>
    <w:lvl w:ilvl="0" w:tplc="4C64FE3E">
      <w:start w:val="1"/>
      <w:numFmt w:val="bullet"/>
      <w:lvlText w:val="-"/>
      <w:lvlJc w:val="left"/>
      <w:pPr>
        <w:ind w:left="852" w:hanging="360"/>
      </w:pPr>
      <w:rPr>
        <w:rFonts w:ascii="Arial" w:eastAsiaTheme="minorHAnsi" w:hAnsi="Arial" w:cs="Aria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7"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15:restartNumberingAfterBreak="0">
    <w:nsid w:val="2FC55F89"/>
    <w:multiLevelType w:val="hybridMultilevel"/>
    <w:tmpl w:val="799859FA"/>
    <w:lvl w:ilvl="0" w:tplc="25BE4A68">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05E1826"/>
    <w:multiLevelType w:val="hybridMultilevel"/>
    <w:tmpl w:val="FF285F5E"/>
    <w:lvl w:ilvl="0" w:tplc="F85229FC">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3"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1"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F71F9"/>
    <w:multiLevelType w:val="hybridMultilevel"/>
    <w:tmpl w:val="E39A47AC"/>
    <w:lvl w:ilvl="0" w:tplc="F9B0754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4"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493E8A"/>
    <w:multiLevelType w:val="hybridMultilevel"/>
    <w:tmpl w:val="9F285A04"/>
    <w:lvl w:ilvl="0" w:tplc="77B83D36">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805B39"/>
    <w:multiLevelType w:val="hybridMultilevel"/>
    <w:tmpl w:val="9F285A04"/>
    <w:lvl w:ilvl="0" w:tplc="77B83D36">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025728">
    <w:abstractNumId w:val="26"/>
  </w:num>
  <w:num w:numId="2" w16cid:durableId="897548129">
    <w:abstractNumId w:val="1"/>
  </w:num>
  <w:num w:numId="3" w16cid:durableId="1431858087">
    <w:abstractNumId w:val="4"/>
  </w:num>
  <w:num w:numId="4" w16cid:durableId="1251695846">
    <w:abstractNumId w:val="5"/>
  </w:num>
  <w:num w:numId="5" w16cid:durableId="1661883199">
    <w:abstractNumId w:val="14"/>
  </w:num>
  <w:num w:numId="6" w16cid:durableId="1510102410">
    <w:abstractNumId w:val="23"/>
  </w:num>
  <w:num w:numId="7" w16cid:durableId="1689064296">
    <w:abstractNumId w:val="20"/>
  </w:num>
  <w:num w:numId="8" w16cid:durableId="1548949407">
    <w:abstractNumId w:val="2"/>
  </w:num>
  <w:num w:numId="9" w16cid:durableId="1584291287">
    <w:abstractNumId w:val="11"/>
  </w:num>
  <w:num w:numId="10" w16cid:durableId="1107577933">
    <w:abstractNumId w:val="24"/>
  </w:num>
  <w:num w:numId="11" w16cid:durableId="1944847599">
    <w:abstractNumId w:val="29"/>
  </w:num>
  <w:num w:numId="12" w16cid:durableId="2080983675">
    <w:abstractNumId w:val="19"/>
  </w:num>
  <w:num w:numId="13" w16cid:durableId="1134369718">
    <w:abstractNumId w:val="15"/>
  </w:num>
  <w:num w:numId="14" w16cid:durableId="906065468">
    <w:abstractNumId w:val="18"/>
  </w:num>
  <w:num w:numId="15" w16cid:durableId="855731420">
    <w:abstractNumId w:val="30"/>
  </w:num>
  <w:num w:numId="16" w16cid:durableId="727849820">
    <w:abstractNumId w:val="13"/>
  </w:num>
  <w:num w:numId="17" w16cid:durableId="1979147241">
    <w:abstractNumId w:val="3"/>
  </w:num>
  <w:num w:numId="18" w16cid:durableId="1624850572">
    <w:abstractNumId w:val="17"/>
  </w:num>
  <w:num w:numId="19" w16cid:durableId="292709907">
    <w:abstractNumId w:val="7"/>
  </w:num>
  <w:num w:numId="20" w16cid:durableId="692262934">
    <w:abstractNumId w:val="16"/>
  </w:num>
  <w:num w:numId="21" w16cid:durableId="1618489735">
    <w:abstractNumId w:val="8"/>
  </w:num>
  <w:num w:numId="22" w16cid:durableId="1930430318">
    <w:abstractNumId w:val="21"/>
  </w:num>
  <w:num w:numId="23" w16cid:durableId="769541950">
    <w:abstractNumId w:val="0"/>
  </w:num>
  <w:num w:numId="24" w16cid:durableId="1023478350">
    <w:abstractNumId w:val="28"/>
  </w:num>
  <w:num w:numId="25" w16cid:durableId="26491684">
    <w:abstractNumId w:val="10"/>
  </w:num>
  <w:num w:numId="26" w16cid:durableId="68700649">
    <w:abstractNumId w:val="25"/>
  </w:num>
  <w:num w:numId="27" w16cid:durableId="1303383133">
    <w:abstractNumId w:val="27"/>
  </w:num>
  <w:num w:numId="28" w16cid:durableId="1433819583">
    <w:abstractNumId w:val="31"/>
  </w:num>
  <w:num w:numId="29" w16cid:durableId="494342134">
    <w:abstractNumId w:val="22"/>
  </w:num>
  <w:num w:numId="30" w16cid:durableId="611521243">
    <w:abstractNumId w:val="9"/>
  </w:num>
  <w:num w:numId="31" w16cid:durableId="212544742">
    <w:abstractNumId w:val="12"/>
  </w:num>
  <w:num w:numId="32" w16cid:durableId="313073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91"/>
    <w:rsid w:val="00004923"/>
    <w:rsid w:val="00006B47"/>
    <w:rsid w:val="00025E9B"/>
    <w:rsid w:val="00030915"/>
    <w:rsid w:val="000312BE"/>
    <w:rsid w:val="000328BD"/>
    <w:rsid w:val="0003397C"/>
    <w:rsid w:val="000363A7"/>
    <w:rsid w:val="000461CC"/>
    <w:rsid w:val="00047143"/>
    <w:rsid w:val="000526A2"/>
    <w:rsid w:val="000560AD"/>
    <w:rsid w:val="000604DE"/>
    <w:rsid w:val="000628AD"/>
    <w:rsid w:val="0007248E"/>
    <w:rsid w:val="000848B0"/>
    <w:rsid w:val="000857B1"/>
    <w:rsid w:val="000876D9"/>
    <w:rsid w:val="0009155A"/>
    <w:rsid w:val="00097AB5"/>
    <w:rsid w:val="00097E2B"/>
    <w:rsid w:val="000A1540"/>
    <w:rsid w:val="000A1F17"/>
    <w:rsid w:val="000B02FC"/>
    <w:rsid w:val="000B1C82"/>
    <w:rsid w:val="000B24E6"/>
    <w:rsid w:val="000C010E"/>
    <w:rsid w:val="000C3980"/>
    <w:rsid w:val="000C6A9D"/>
    <w:rsid w:val="000E10B5"/>
    <w:rsid w:val="000E5595"/>
    <w:rsid w:val="000E7ADE"/>
    <w:rsid w:val="000F1F1C"/>
    <w:rsid w:val="001025F7"/>
    <w:rsid w:val="001027D3"/>
    <w:rsid w:val="00107056"/>
    <w:rsid w:val="00125556"/>
    <w:rsid w:val="00127864"/>
    <w:rsid w:val="00134D0B"/>
    <w:rsid w:val="00144B4F"/>
    <w:rsid w:val="00152D62"/>
    <w:rsid w:val="00154179"/>
    <w:rsid w:val="00154E0C"/>
    <w:rsid w:val="0017348C"/>
    <w:rsid w:val="00174BE4"/>
    <w:rsid w:val="00177360"/>
    <w:rsid w:val="001851C9"/>
    <w:rsid w:val="00194EA0"/>
    <w:rsid w:val="00196669"/>
    <w:rsid w:val="001A02E3"/>
    <w:rsid w:val="001B3FF2"/>
    <w:rsid w:val="001D1433"/>
    <w:rsid w:val="001E0A91"/>
    <w:rsid w:val="001E1263"/>
    <w:rsid w:val="001E3F6A"/>
    <w:rsid w:val="001F28E9"/>
    <w:rsid w:val="00206161"/>
    <w:rsid w:val="00213B77"/>
    <w:rsid w:val="00213BAE"/>
    <w:rsid w:val="00217C61"/>
    <w:rsid w:val="00223E31"/>
    <w:rsid w:val="00236A23"/>
    <w:rsid w:val="00236BD1"/>
    <w:rsid w:val="00236EA2"/>
    <w:rsid w:val="00243D84"/>
    <w:rsid w:val="0024623D"/>
    <w:rsid w:val="002506B5"/>
    <w:rsid w:val="002510C8"/>
    <w:rsid w:val="00251BFD"/>
    <w:rsid w:val="00252D68"/>
    <w:rsid w:val="00255283"/>
    <w:rsid w:val="00260A1D"/>
    <w:rsid w:val="00275E99"/>
    <w:rsid w:val="00283E1B"/>
    <w:rsid w:val="00285BD5"/>
    <w:rsid w:val="002A02C5"/>
    <w:rsid w:val="002B26E2"/>
    <w:rsid w:val="002B7495"/>
    <w:rsid w:val="002D3131"/>
    <w:rsid w:val="002D6E59"/>
    <w:rsid w:val="002E4196"/>
    <w:rsid w:val="002E4B0C"/>
    <w:rsid w:val="002E58F6"/>
    <w:rsid w:val="002F254D"/>
    <w:rsid w:val="00311344"/>
    <w:rsid w:val="0031350B"/>
    <w:rsid w:val="00315C5D"/>
    <w:rsid w:val="00321C73"/>
    <w:rsid w:val="003259AA"/>
    <w:rsid w:val="00332E15"/>
    <w:rsid w:val="003359A4"/>
    <w:rsid w:val="00340B85"/>
    <w:rsid w:val="003442DF"/>
    <w:rsid w:val="00350257"/>
    <w:rsid w:val="00354434"/>
    <w:rsid w:val="00362D64"/>
    <w:rsid w:val="0036651B"/>
    <w:rsid w:val="00370484"/>
    <w:rsid w:val="00375442"/>
    <w:rsid w:val="00377BC0"/>
    <w:rsid w:val="00377D6B"/>
    <w:rsid w:val="003842D8"/>
    <w:rsid w:val="00390D2B"/>
    <w:rsid w:val="003924EE"/>
    <w:rsid w:val="00393C76"/>
    <w:rsid w:val="00396465"/>
    <w:rsid w:val="0039659E"/>
    <w:rsid w:val="003A030C"/>
    <w:rsid w:val="003B3407"/>
    <w:rsid w:val="003B681D"/>
    <w:rsid w:val="003C0136"/>
    <w:rsid w:val="003C1EA4"/>
    <w:rsid w:val="003C2E33"/>
    <w:rsid w:val="003C33BE"/>
    <w:rsid w:val="003C4529"/>
    <w:rsid w:val="003E3140"/>
    <w:rsid w:val="003F1669"/>
    <w:rsid w:val="003F7483"/>
    <w:rsid w:val="004035DD"/>
    <w:rsid w:val="00403B03"/>
    <w:rsid w:val="00421C0E"/>
    <w:rsid w:val="00423B18"/>
    <w:rsid w:val="00427E73"/>
    <w:rsid w:val="00432398"/>
    <w:rsid w:val="00436F8A"/>
    <w:rsid w:val="00445290"/>
    <w:rsid w:val="00447070"/>
    <w:rsid w:val="00462AD7"/>
    <w:rsid w:val="00470DA9"/>
    <w:rsid w:val="004742A8"/>
    <w:rsid w:val="004775D5"/>
    <w:rsid w:val="00483700"/>
    <w:rsid w:val="004904A4"/>
    <w:rsid w:val="00496015"/>
    <w:rsid w:val="004A3F4F"/>
    <w:rsid w:val="004B1DB0"/>
    <w:rsid w:val="004B2A73"/>
    <w:rsid w:val="004B58AF"/>
    <w:rsid w:val="004E43A5"/>
    <w:rsid w:val="004E5543"/>
    <w:rsid w:val="004E6440"/>
    <w:rsid w:val="004F1F7E"/>
    <w:rsid w:val="004F212B"/>
    <w:rsid w:val="004F292D"/>
    <w:rsid w:val="004F2C6D"/>
    <w:rsid w:val="00500BD1"/>
    <w:rsid w:val="00502387"/>
    <w:rsid w:val="0050730B"/>
    <w:rsid w:val="0051787B"/>
    <w:rsid w:val="00520156"/>
    <w:rsid w:val="0052407C"/>
    <w:rsid w:val="005304BE"/>
    <w:rsid w:val="005551A5"/>
    <w:rsid w:val="0056222D"/>
    <w:rsid w:val="00562B21"/>
    <w:rsid w:val="00570742"/>
    <w:rsid w:val="00580A3A"/>
    <w:rsid w:val="0058325F"/>
    <w:rsid w:val="005836D1"/>
    <w:rsid w:val="00585577"/>
    <w:rsid w:val="00585AC8"/>
    <w:rsid w:val="00597940"/>
    <w:rsid w:val="005A3A11"/>
    <w:rsid w:val="005B62FE"/>
    <w:rsid w:val="005C7D3D"/>
    <w:rsid w:val="005D413D"/>
    <w:rsid w:val="005E2040"/>
    <w:rsid w:val="005E47F8"/>
    <w:rsid w:val="005F18C2"/>
    <w:rsid w:val="005F4F71"/>
    <w:rsid w:val="00614F98"/>
    <w:rsid w:val="006317C1"/>
    <w:rsid w:val="00633237"/>
    <w:rsid w:val="00636C32"/>
    <w:rsid w:val="00640C05"/>
    <w:rsid w:val="00653D4D"/>
    <w:rsid w:val="006632AD"/>
    <w:rsid w:val="006637E9"/>
    <w:rsid w:val="00664DF9"/>
    <w:rsid w:val="00692A99"/>
    <w:rsid w:val="006A376B"/>
    <w:rsid w:val="006A63B0"/>
    <w:rsid w:val="006C215E"/>
    <w:rsid w:val="006D3234"/>
    <w:rsid w:val="006D3BD4"/>
    <w:rsid w:val="006D73B5"/>
    <w:rsid w:val="006E297F"/>
    <w:rsid w:val="006E6912"/>
    <w:rsid w:val="0070232A"/>
    <w:rsid w:val="0070290D"/>
    <w:rsid w:val="007069DB"/>
    <w:rsid w:val="00707AB1"/>
    <w:rsid w:val="0071023A"/>
    <w:rsid w:val="00720F80"/>
    <w:rsid w:val="00726F05"/>
    <w:rsid w:val="00732D9B"/>
    <w:rsid w:val="00746435"/>
    <w:rsid w:val="0074750C"/>
    <w:rsid w:val="00750B71"/>
    <w:rsid w:val="007633E4"/>
    <w:rsid w:val="00763918"/>
    <w:rsid w:val="00774E3C"/>
    <w:rsid w:val="00783CBB"/>
    <w:rsid w:val="007879A2"/>
    <w:rsid w:val="007929C9"/>
    <w:rsid w:val="007A06A1"/>
    <w:rsid w:val="007A209F"/>
    <w:rsid w:val="007A27EE"/>
    <w:rsid w:val="007A742B"/>
    <w:rsid w:val="007B07B3"/>
    <w:rsid w:val="007B1A21"/>
    <w:rsid w:val="007C328A"/>
    <w:rsid w:val="007E2FC6"/>
    <w:rsid w:val="00815288"/>
    <w:rsid w:val="00820E24"/>
    <w:rsid w:val="00837299"/>
    <w:rsid w:val="00837907"/>
    <w:rsid w:val="00841D3F"/>
    <w:rsid w:val="00842A37"/>
    <w:rsid w:val="008444E9"/>
    <w:rsid w:val="008470B6"/>
    <w:rsid w:val="00854EA4"/>
    <w:rsid w:val="00855953"/>
    <w:rsid w:val="008561B6"/>
    <w:rsid w:val="00857D93"/>
    <w:rsid w:val="0086094F"/>
    <w:rsid w:val="008618F0"/>
    <w:rsid w:val="00861DCA"/>
    <w:rsid w:val="008638CE"/>
    <w:rsid w:val="00867CB4"/>
    <w:rsid w:val="00871D25"/>
    <w:rsid w:val="0088627D"/>
    <w:rsid w:val="00896DEA"/>
    <w:rsid w:val="008A0F1C"/>
    <w:rsid w:val="008A43A9"/>
    <w:rsid w:val="008A673A"/>
    <w:rsid w:val="008C4BA2"/>
    <w:rsid w:val="008C53DA"/>
    <w:rsid w:val="008D018D"/>
    <w:rsid w:val="008D26F9"/>
    <w:rsid w:val="008D3E2D"/>
    <w:rsid w:val="008E227E"/>
    <w:rsid w:val="008E654B"/>
    <w:rsid w:val="008F3F60"/>
    <w:rsid w:val="009002AE"/>
    <w:rsid w:val="00906EDA"/>
    <w:rsid w:val="00912C88"/>
    <w:rsid w:val="00913BD0"/>
    <w:rsid w:val="0092122F"/>
    <w:rsid w:val="00931E68"/>
    <w:rsid w:val="0093290D"/>
    <w:rsid w:val="00934AB6"/>
    <w:rsid w:val="00935561"/>
    <w:rsid w:val="00935E53"/>
    <w:rsid w:val="009508D8"/>
    <w:rsid w:val="009517FF"/>
    <w:rsid w:val="00955FCE"/>
    <w:rsid w:val="00957A53"/>
    <w:rsid w:val="00961818"/>
    <w:rsid w:val="00962E71"/>
    <w:rsid w:val="0096698A"/>
    <w:rsid w:val="00984560"/>
    <w:rsid w:val="00984884"/>
    <w:rsid w:val="00985173"/>
    <w:rsid w:val="0099396B"/>
    <w:rsid w:val="009D04ED"/>
    <w:rsid w:val="009D7070"/>
    <w:rsid w:val="009E2627"/>
    <w:rsid w:val="009E6068"/>
    <w:rsid w:val="009E6C3B"/>
    <w:rsid w:val="009F125C"/>
    <w:rsid w:val="009F1C11"/>
    <w:rsid w:val="009F6245"/>
    <w:rsid w:val="009F625A"/>
    <w:rsid w:val="00A024C7"/>
    <w:rsid w:val="00A03688"/>
    <w:rsid w:val="00A03938"/>
    <w:rsid w:val="00A10A5E"/>
    <w:rsid w:val="00A13281"/>
    <w:rsid w:val="00A13DA5"/>
    <w:rsid w:val="00A15B2C"/>
    <w:rsid w:val="00A65DAC"/>
    <w:rsid w:val="00A71939"/>
    <w:rsid w:val="00A832EB"/>
    <w:rsid w:val="00AA5DEB"/>
    <w:rsid w:val="00AA615A"/>
    <w:rsid w:val="00AB0E76"/>
    <w:rsid w:val="00AC5299"/>
    <w:rsid w:val="00AC632B"/>
    <w:rsid w:val="00AD0913"/>
    <w:rsid w:val="00AE2CA4"/>
    <w:rsid w:val="00AF0DFB"/>
    <w:rsid w:val="00AF5DD0"/>
    <w:rsid w:val="00B033F2"/>
    <w:rsid w:val="00B214EC"/>
    <w:rsid w:val="00B32103"/>
    <w:rsid w:val="00B327A4"/>
    <w:rsid w:val="00B333FD"/>
    <w:rsid w:val="00B33B37"/>
    <w:rsid w:val="00B43C26"/>
    <w:rsid w:val="00B45357"/>
    <w:rsid w:val="00B519DD"/>
    <w:rsid w:val="00B54472"/>
    <w:rsid w:val="00B62100"/>
    <w:rsid w:val="00B76573"/>
    <w:rsid w:val="00B80D41"/>
    <w:rsid w:val="00B83CD4"/>
    <w:rsid w:val="00B95CB0"/>
    <w:rsid w:val="00BA0AE1"/>
    <w:rsid w:val="00BA2C1E"/>
    <w:rsid w:val="00BA34E4"/>
    <w:rsid w:val="00BA58A2"/>
    <w:rsid w:val="00BB6432"/>
    <w:rsid w:val="00BC1D2F"/>
    <w:rsid w:val="00BC6073"/>
    <w:rsid w:val="00BC6858"/>
    <w:rsid w:val="00BD1DF7"/>
    <w:rsid w:val="00BD23B3"/>
    <w:rsid w:val="00BD23FF"/>
    <w:rsid w:val="00BE1DA5"/>
    <w:rsid w:val="00BF1695"/>
    <w:rsid w:val="00BF6F78"/>
    <w:rsid w:val="00BF6F8F"/>
    <w:rsid w:val="00C1210E"/>
    <w:rsid w:val="00C143D7"/>
    <w:rsid w:val="00C20A15"/>
    <w:rsid w:val="00C25624"/>
    <w:rsid w:val="00C26045"/>
    <w:rsid w:val="00C2790B"/>
    <w:rsid w:val="00C30401"/>
    <w:rsid w:val="00C34860"/>
    <w:rsid w:val="00C34DC9"/>
    <w:rsid w:val="00C36D91"/>
    <w:rsid w:val="00C37781"/>
    <w:rsid w:val="00C439D6"/>
    <w:rsid w:val="00C44C92"/>
    <w:rsid w:val="00C4690E"/>
    <w:rsid w:val="00C5020F"/>
    <w:rsid w:val="00C531BE"/>
    <w:rsid w:val="00C57465"/>
    <w:rsid w:val="00C63E6C"/>
    <w:rsid w:val="00C640D5"/>
    <w:rsid w:val="00C65091"/>
    <w:rsid w:val="00C65B2A"/>
    <w:rsid w:val="00C66604"/>
    <w:rsid w:val="00C67010"/>
    <w:rsid w:val="00C7223C"/>
    <w:rsid w:val="00C84B48"/>
    <w:rsid w:val="00C9238F"/>
    <w:rsid w:val="00C923A5"/>
    <w:rsid w:val="00C96E23"/>
    <w:rsid w:val="00CA2045"/>
    <w:rsid w:val="00CA5FCE"/>
    <w:rsid w:val="00CB1D32"/>
    <w:rsid w:val="00CB72A7"/>
    <w:rsid w:val="00CC043A"/>
    <w:rsid w:val="00CD13C5"/>
    <w:rsid w:val="00CD2262"/>
    <w:rsid w:val="00CE0A2B"/>
    <w:rsid w:val="00CF4C09"/>
    <w:rsid w:val="00CF7007"/>
    <w:rsid w:val="00D101EA"/>
    <w:rsid w:val="00D13082"/>
    <w:rsid w:val="00D17DD9"/>
    <w:rsid w:val="00D239FB"/>
    <w:rsid w:val="00D24B38"/>
    <w:rsid w:val="00D25BAF"/>
    <w:rsid w:val="00D27700"/>
    <w:rsid w:val="00D278C4"/>
    <w:rsid w:val="00D340BC"/>
    <w:rsid w:val="00D40489"/>
    <w:rsid w:val="00D44415"/>
    <w:rsid w:val="00D54D08"/>
    <w:rsid w:val="00D65126"/>
    <w:rsid w:val="00D66837"/>
    <w:rsid w:val="00D670B8"/>
    <w:rsid w:val="00D67A28"/>
    <w:rsid w:val="00D75880"/>
    <w:rsid w:val="00D8212D"/>
    <w:rsid w:val="00D829BA"/>
    <w:rsid w:val="00DA17F9"/>
    <w:rsid w:val="00DB40AD"/>
    <w:rsid w:val="00DB7286"/>
    <w:rsid w:val="00DB7A5A"/>
    <w:rsid w:val="00DC0831"/>
    <w:rsid w:val="00DE34F3"/>
    <w:rsid w:val="00DF5998"/>
    <w:rsid w:val="00E02EAF"/>
    <w:rsid w:val="00E115C6"/>
    <w:rsid w:val="00E26B92"/>
    <w:rsid w:val="00E27D9B"/>
    <w:rsid w:val="00E31BE6"/>
    <w:rsid w:val="00E33E2A"/>
    <w:rsid w:val="00E44842"/>
    <w:rsid w:val="00E5315D"/>
    <w:rsid w:val="00E74167"/>
    <w:rsid w:val="00E772BC"/>
    <w:rsid w:val="00E80D59"/>
    <w:rsid w:val="00E80D71"/>
    <w:rsid w:val="00E817E3"/>
    <w:rsid w:val="00E92B06"/>
    <w:rsid w:val="00EA0B7D"/>
    <w:rsid w:val="00EB3BA0"/>
    <w:rsid w:val="00EC0FD6"/>
    <w:rsid w:val="00EC3606"/>
    <w:rsid w:val="00EC3E30"/>
    <w:rsid w:val="00EC510B"/>
    <w:rsid w:val="00ED1F3A"/>
    <w:rsid w:val="00ED407C"/>
    <w:rsid w:val="00ED7286"/>
    <w:rsid w:val="00EE06A7"/>
    <w:rsid w:val="00EE1678"/>
    <w:rsid w:val="00EE1D1D"/>
    <w:rsid w:val="00EE3CA4"/>
    <w:rsid w:val="00EE6302"/>
    <w:rsid w:val="00EF1933"/>
    <w:rsid w:val="00F112FD"/>
    <w:rsid w:val="00F117A5"/>
    <w:rsid w:val="00F1202F"/>
    <w:rsid w:val="00F24F9D"/>
    <w:rsid w:val="00F25A9D"/>
    <w:rsid w:val="00F26287"/>
    <w:rsid w:val="00F31324"/>
    <w:rsid w:val="00F35F43"/>
    <w:rsid w:val="00F42016"/>
    <w:rsid w:val="00F43604"/>
    <w:rsid w:val="00F514D6"/>
    <w:rsid w:val="00F5171C"/>
    <w:rsid w:val="00F56235"/>
    <w:rsid w:val="00F565C2"/>
    <w:rsid w:val="00F56A42"/>
    <w:rsid w:val="00F57307"/>
    <w:rsid w:val="00F610AE"/>
    <w:rsid w:val="00F62960"/>
    <w:rsid w:val="00F715C6"/>
    <w:rsid w:val="00F74645"/>
    <w:rsid w:val="00F74766"/>
    <w:rsid w:val="00F77EBB"/>
    <w:rsid w:val="00F8703E"/>
    <w:rsid w:val="00F87936"/>
    <w:rsid w:val="00FA1ACD"/>
    <w:rsid w:val="00FA4AAF"/>
    <w:rsid w:val="00FA5EC0"/>
    <w:rsid w:val="00FB5802"/>
    <w:rsid w:val="00FB5D1A"/>
    <w:rsid w:val="00FB70BF"/>
    <w:rsid w:val="00FC38A7"/>
    <w:rsid w:val="00FC58B1"/>
    <w:rsid w:val="00FD70DF"/>
    <w:rsid w:val="00FE3B6B"/>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EE9D"/>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3A7"/>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character" w:customStyle="1" w:styleId="rvts2">
    <w:name w:val="rvts2"/>
    <w:basedOn w:val="DefaultParagraphFont"/>
    <w:rsid w:val="00750B71"/>
  </w:style>
  <w:style w:type="character" w:customStyle="1" w:styleId="rvts4">
    <w:name w:val="rvts4"/>
    <w:basedOn w:val="DefaultParagraphFont"/>
    <w:rsid w:val="00C30401"/>
  </w:style>
  <w:style w:type="character" w:customStyle="1" w:styleId="rvts8">
    <w:name w:val="rvts8"/>
    <w:basedOn w:val="DefaultParagraphFont"/>
    <w:rsid w:val="00C30401"/>
  </w:style>
  <w:style w:type="paragraph" w:styleId="NormalWeb">
    <w:name w:val="Normal (Web)"/>
    <w:basedOn w:val="Normal"/>
    <w:uiPriority w:val="99"/>
    <w:semiHidden/>
    <w:unhideWhenUsed/>
    <w:rsid w:val="00223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
    <w:name w:val="rvts5"/>
    <w:basedOn w:val="DefaultParagraphFont"/>
    <w:rsid w:val="00223E31"/>
  </w:style>
  <w:style w:type="character" w:customStyle="1" w:styleId="rvts1">
    <w:name w:val="rvts1"/>
    <w:basedOn w:val="DefaultParagraphFont"/>
    <w:rsid w:val="00D829BA"/>
  </w:style>
  <w:style w:type="character" w:customStyle="1" w:styleId="rvts13">
    <w:name w:val="rvts13"/>
    <w:basedOn w:val="DefaultParagraphFont"/>
    <w:rsid w:val="00AB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9214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BF19A-2057-46FC-8D7F-2AD90435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1251</Words>
  <Characters>7262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305</cp:revision>
  <cp:lastPrinted>2025-06-06T08:11:00Z</cp:lastPrinted>
  <dcterms:created xsi:type="dcterms:W3CDTF">2023-03-09T10:41:00Z</dcterms:created>
  <dcterms:modified xsi:type="dcterms:W3CDTF">2025-06-06T08:45:00Z</dcterms:modified>
</cp:coreProperties>
</file>