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90B7B" w14:textId="77777777" w:rsidR="00845CAA" w:rsidRDefault="00845CAA" w:rsidP="00B270CA">
      <w:pPr>
        <w:jc w:val="center"/>
        <w:rPr>
          <w:b/>
          <w:bCs/>
          <w:sz w:val="32"/>
          <w:szCs w:val="32"/>
        </w:rPr>
      </w:pPr>
      <w:bookmarkStart w:id="0" w:name="_GoBack"/>
      <w:bookmarkEnd w:id="0"/>
    </w:p>
    <w:p w14:paraId="4916DCDC" w14:textId="6D4284E8" w:rsidR="00845CAA" w:rsidRPr="00845CAA" w:rsidRDefault="00845CAA" w:rsidP="00845CAA">
      <w:pPr>
        <w:shd w:val="clear" w:color="auto" w:fill="D9E2F3" w:themeFill="accent1" w:themeFillTint="33"/>
        <w:jc w:val="center"/>
        <w:rPr>
          <w:b/>
          <w:bCs/>
          <w:sz w:val="40"/>
          <w:szCs w:val="40"/>
        </w:rPr>
      </w:pPr>
      <w:r w:rsidRPr="00845CAA">
        <w:rPr>
          <w:b/>
          <w:bCs/>
          <w:sz w:val="40"/>
          <w:szCs w:val="40"/>
        </w:rPr>
        <w:t xml:space="preserve">A7.3 Studiu pentru definirea de costuri pe caz de </w:t>
      </w:r>
      <w:r>
        <w:rPr>
          <w:b/>
          <w:bCs/>
          <w:sz w:val="40"/>
          <w:szCs w:val="40"/>
        </w:rPr>
        <w:t>Ingrijiri la domiciliu de lunga durata</w:t>
      </w:r>
      <w:r w:rsidRPr="00845CAA">
        <w:rPr>
          <w:b/>
          <w:bCs/>
          <w:sz w:val="40"/>
          <w:szCs w:val="40"/>
        </w:rPr>
        <w:t>, in funcție de categoriile de dependență.</w:t>
      </w:r>
    </w:p>
    <w:p w14:paraId="325B6F2C" w14:textId="2BF1B291" w:rsidR="00845CAA" w:rsidRDefault="00845CAA" w:rsidP="00B270CA">
      <w:pPr>
        <w:jc w:val="center"/>
        <w:rPr>
          <w:b/>
          <w:bCs/>
          <w:sz w:val="32"/>
          <w:szCs w:val="32"/>
        </w:rPr>
      </w:pPr>
    </w:p>
    <w:p w14:paraId="725C28EF" w14:textId="549B44DF" w:rsidR="00845CAA" w:rsidRDefault="00845CAA" w:rsidP="00B270CA">
      <w:pPr>
        <w:jc w:val="center"/>
        <w:rPr>
          <w:b/>
          <w:bCs/>
          <w:sz w:val="32"/>
          <w:szCs w:val="32"/>
        </w:rPr>
      </w:pPr>
    </w:p>
    <w:p w14:paraId="63ADF627" w14:textId="05BD402B" w:rsidR="00845CAA" w:rsidRDefault="00845CAA" w:rsidP="00B270CA">
      <w:pPr>
        <w:jc w:val="center"/>
        <w:rPr>
          <w:b/>
          <w:bCs/>
          <w:sz w:val="32"/>
          <w:szCs w:val="32"/>
        </w:rPr>
      </w:pPr>
      <w:r>
        <w:rPr>
          <w:b/>
          <w:bCs/>
          <w:sz w:val="32"/>
          <w:szCs w:val="32"/>
        </w:rPr>
        <w:t xml:space="preserve">CAPITOLUL 1 </w:t>
      </w:r>
    </w:p>
    <w:p w14:paraId="0943305A" w14:textId="0D23D2D2" w:rsidR="00B270CA" w:rsidRDefault="006F2972" w:rsidP="00B270CA">
      <w:pPr>
        <w:jc w:val="center"/>
        <w:rPr>
          <w:b/>
          <w:bCs/>
          <w:sz w:val="32"/>
          <w:szCs w:val="32"/>
        </w:rPr>
      </w:pPr>
      <w:r w:rsidRPr="00CD3FD1">
        <w:rPr>
          <w:b/>
          <w:bCs/>
          <w:sz w:val="32"/>
          <w:szCs w:val="32"/>
        </w:rPr>
        <w:t xml:space="preserve">Metodologie calcul costuri </w:t>
      </w:r>
      <w:r w:rsidR="00CD3FD1" w:rsidRPr="00CD3FD1">
        <w:rPr>
          <w:b/>
          <w:bCs/>
          <w:sz w:val="32"/>
          <w:szCs w:val="32"/>
        </w:rPr>
        <w:t xml:space="preserve">pentru </w:t>
      </w:r>
    </w:p>
    <w:p w14:paraId="70ED88E6" w14:textId="2D805B97" w:rsidR="00D348D3" w:rsidRPr="00CD3FD1" w:rsidRDefault="00CD3FD1" w:rsidP="00B270CA">
      <w:pPr>
        <w:jc w:val="center"/>
        <w:rPr>
          <w:b/>
          <w:bCs/>
          <w:sz w:val="32"/>
          <w:szCs w:val="32"/>
        </w:rPr>
      </w:pPr>
      <w:r w:rsidRPr="00CD3FD1">
        <w:rPr>
          <w:b/>
          <w:bCs/>
          <w:sz w:val="32"/>
          <w:szCs w:val="32"/>
        </w:rPr>
        <w:t>serviciile de ingrijiri la domiciliu de lunga durata</w:t>
      </w:r>
      <w:r w:rsidR="00EA00FE">
        <w:rPr>
          <w:rStyle w:val="FootnoteReference"/>
          <w:b/>
          <w:bCs/>
          <w:sz w:val="32"/>
          <w:szCs w:val="32"/>
        </w:rPr>
        <w:footnoteReference w:id="1"/>
      </w:r>
    </w:p>
    <w:p w14:paraId="6190EF30" w14:textId="77777777" w:rsidR="00CD3FD1" w:rsidRDefault="00CD3FD1" w:rsidP="0000699C"/>
    <w:p w14:paraId="32877423" w14:textId="61F9F8E0" w:rsidR="00C549AF" w:rsidRDefault="00C549AF" w:rsidP="0000699C">
      <w:pPr>
        <w:rPr>
          <w:b/>
          <w:bCs/>
        </w:rPr>
      </w:pPr>
      <w:r w:rsidRPr="006F2972">
        <w:rPr>
          <w:b/>
          <w:bCs/>
        </w:rPr>
        <w:t xml:space="preserve">Subiectul </w:t>
      </w:r>
      <w:r w:rsidR="00535BDC">
        <w:rPr>
          <w:b/>
          <w:bCs/>
        </w:rPr>
        <w:t xml:space="preserve">studiului </w:t>
      </w:r>
      <w:r w:rsidR="006F2972">
        <w:rPr>
          <w:b/>
          <w:bCs/>
        </w:rPr>
        <w:t xml:space="preserve"> in cadrul activitatii A7.3. </w:t>
      </w:r>
      <w:r w:rsidRPr="006F2972">
        <w:rPr>
          <w:b/>
          <w:bCs/>
        </w:rPr>
        <w:t xml:space="preserve"> este calculul costu</w:t>
      </w:r>
      <w:r w:rsidR="006F2972" w:rsidRPr="006F2972">
        <w:rPr>
          <w:b/>
          <w:bCs/>
        </w:rPr>
        <w:t>r</w:t>
      </w:r>
      <w:r w:rsidRPr="006F2972">
        <w:rPr>
          <w:b/>
          <w:bCs/>
        </w:rPr>
        <w:t>ilor</w:t>
      </w:r>
      <w:r w:rsidR="00535BDC">
        <w:rPr>
          <w:b/>
          <w:bCs/>
        </w:rPr>
        <w:t xml:space="preserve"> </w:t>
      </w:r>
      <w:r w:rsidRPr="006F2972">
        <w:rPr>
          <w:b/>
          <w:bCs/>
        </w:rPr>
        <w:t xml:space="preserve"> cazurilor care primesc servicii de ingrijire </w:t>
      </w:r>
      <w:r w:rsidR="000A3E36">
        <w:rPr>
          <w:b/>
          <w:bCs/>
        </w:rPr>
        <w:t xml:space="preserve">la domiciliu </w:t>
      </w:r>
      <w:r w:rsidRPr="006F2972">
        <w:rPr>
          <w:b/>
          <w:bCs/>
        </w:rPr>
        <w:t>de lunga durata</w:t>
      </w:r>
      <w:r w:rsidR="00535BDC" w:rsidRPr="00535BDC">
        <w:rPr>
          <w:b/>
          <w:bCs/>
        </w:rPr>
        <w:t xml:space="preserve"> </w:t>
      </w:r>
      <w:r w:rsidR="00535BDC" w:rsidRPr="006F2972">
        <w:rPr>
          <w:b/>
          <w:bCs/>
        </w:rPr>
        <w:t>pe</w:t>
      </w:r>
      <w:r w:rsidR="00535BDC">
        <w:rPr>
          <w:b/>
          <w:bCs/>
        </w:rPr>
        <w:t xml:space="preserve"> fiecare din</w:t>
      </w:r>
      <w:r w:rsidR="00535BDC" w:rsidRPr="006F2972">
        <w:rPr>
          <w:b/>
          <w:bCs/>
        </w:rPr>
        <w:t xml:space="preserve"> cele 3  grade de dependenta</w:t>
      </w:r>
      <w:r w:rsidRPr="006F2972">
        <w:rPr>
          <w:b/>
          <w:bCs/>
        </w:rPr>
        <w:t>.</w:t>
      </w:r>
      <w:r w:rsidR="00065FC2">
        <w:rPr>
          <w:rStyle w:val="FootnoteReference"/>
          <w:b/>
          <w:bCs/>
        </w:rPr>
        <w:footnoteReference w:id="2"/>
      </w:r>
    </w:p>
    <w:p w14:paraId="0E8401DF" w14:textId="23B03E7A" w:rsidR="00535BDC" w:rsidRDefault="00535BDC" w:rsidP="0000699C">
      <w:r>
        <w:t xml:space="preserve">Calculul costurilor de ingrijire pe beneficiar, pe grad de dependenta este parte din managementul financiar al furnizorului. </w:t>
      </w:r>
    </w:p>
    <w:p w14:paraId="3B598C23" w14:textId="6BCC3698" w:rsidR="00065FC2" w:rsidRPr="006F2972" w:rsidRDefault="00065FC2" w:rsidP="0000699C">
      <w:pPr>
        <w:rPr>
          <w:b/>
          <w:bCs/>
        </w:rPr>
      </w:pPr>
      <w:r>
        <w:t xml:space="preserve">In cadrul activitatilor privind ingrijirile la domiciliu de lunga durata asociatia Caritas Alba Iulia </w:t>
      </w:r>
      <w:r w:rsidR="000647A1">
        <w:rPr>
          <w:rStyle w:val="FootnoteReference"/>
        </w:rPr>
        <w:footnoteReference w:id="3"/>
      </w:r>
      <w:r>
        <w:t xml:space="preserve">cu filiala in Harghita </w:t>
      </w:r>
      <w:r w:rsidR="000647A1">
        <w:t xml:space="preserve">este cea cu care lucram in parteneriat si care furnizeaza datele din teren. </w:t>
      </w:r>
    </w:p>
    <w:p w14:paraId="6B3FA625" w14:textId="59873C54" w:rsidR="00C549AF" w:rsidRDefault="00C549AF" w:rsidP="0000699C">
      <w:r>
        <w:t xml:space="preserve">Cazurile </w:t>
      </w:r>
      <w:r w:rsidR="00535BDC">
        <w:t xml:space="preserve">au fost </w:t>
      </w:r>
      <w:r>
        <w:t xml:space="preserve"> luate din cazuistica persoanelor care primesc servicii de ingrijire de lunga durata din cad</w:t>
      </w:r>
      <w:r w:rsidR="006F2972">
        <w:t>r</w:t>
      </w:r>
      <w:r>
        <w:t xml:space="preserve">ul organizatiei Caritas Harghita iar analiza </w:t>
      </w:r>
      <w:r w:rsidR="00535BDC">
        <w:t>a fost</w:t>
      </w:r>
      <w:r w:rsidR="00610AC2">
        <w:t xml:space="preserve"> facuta pe cazuri care sa cuprinda </w:t>
      </w:r>
      <w:r>
        <w:t xml:space="preserve"> toate cele trei grade de dependenta. </w:t>
      </w:r>
      <w:r w:rsidR="0031195D">
        <w:t xml:space="preserve">Trebuie sa subliniem ca acesta parte a  studiului se bazeaza pe datele care privesc serviciile care au fost funrizate si cat au costat aceste servicii in mod real. Metodologia nu se bazeaza de exemplu  pe date privind standardele de cost pe servicii sau pe preturile fixate de CAS ci retrospectiv se face analiza costurilor pe serviciile de lunga durata in cadrul unui furnizor de servicii de acest tip cum este Caritas. </w:t>
      </w:r>
    </w:p>
    <w:p w14:paraId="7F557C22" w14:textId="02398D5D" w:rsidR="00F1104B" w:rsidRDefault="00C549AF" w:rsidP="0000699C">
      <w:r>
        <w:t xml:space="preserve">Pentru aceasta analiza </w:t>
      </w:r>
      <w:r w:rsidR="00535BDC">
        <w:t>am</w:t>
      </w:r>
      <w:r>
        <w:t xml:space="preserve"> pleca</w:t>
      </w:r>
      <w:r w:rsidR="00535BDC">
        <w:t>t</w:t>
      </w:r>
      <w:r>
        <w:t xml:space="preserve"> de la ideea ca orice model de calcul de cost are la baza</w:t>
      </w:r>
      <w:r w:rsidR="00F1104B">
        <w:t xml:space="preserve"> </w:t>
      </w:r>
      <w:r w:rsidR="004846FB">
        <w:rPr>
          <w:b/>
          <w:bCs/>
        </w:rPr>
        <w:t>p</w:t>
      </w:r>
      <w:r w:rsidR="00F1104B" w:rsidRPr="00610AC2">
        <w:rPr>
          <w:b/>
          <w:bCs/>
        </w:rPr>
        <w:t>lanul de ingrijire</w:t>
      </w:r>
      <w:r w:rsidR="004846FB">
        <w:rPr>
          <w:b/>
          <w:bCs/>
        </w:rPr>
        <w:t xml:space="preserve"> </w:t>
      </w:r>
      <w:r w:rsidR="000A3E36">
        <w:rPr>
          <w:b/>
          <w:bCs/>
        </w:rPr>
        <w:t xml:space="preserve">care </w:t>
      </w:r>
      <w:r w:rsidR="00F1104B" w:rsidRPr="00610AC2">
        <w:rPr>
          <w:b/>
          <w:bCs/>
        </w:rPr>
        <w:t xml:space="preserve">este </w:t>
      </w:r>
      <w:r w:rsidR="004846FB">
        <w:rPr>
          <w:b/>
          <w:bCs/>
        </w:rPr>
        <w:t xml:space="preserve">partea principala, </w:t>
      </w:r>
      <w:r w:rsidR="00F1104B" w:rsidRPr="00610AC2">
        <w:rPr>
          <w:b/>
          <w:bCs/>
        </w:rPr>
        <w:t>placa turnanta pentru toate modelele de calcul al costurilor</w:t>
      </w:r>
      <w:r w:rsidR="00F1104B">
        <w:t>.</w:t>
      </w:r>
    </w:p>
    <w:p w14:paraId="3C259F5E" w14:textId="77777777" w:rsidR="00F1104B" w:rsidRDefault="00F1104B" w:rsidP="0000699C"/>
    <w:p w14:paraId="36CA7320" w14:textId="479802E8" w:rsidR="00C549AF" w:rsidRPr="004B2B40" w:rsidRDefault="00F1104B" w:rsidP="00F1104B">
      <w:pPr>
        <w:rPr>
          <w:b/>
          <w:bCs/>
          <w:sz w:val="24"/>
          <w:szCs w:val="24"/>
        </w:rPr>
      </w:pPr>
      <w:r w:rsidRPr="004B2B40">
        <w:rPr>
          <w:b/>
          <w:bCs/>
          <w:sz w:val="24"/>
          <w:szCs w:val="24"/>
        </w:rPr>
        <w:t xml:space="preserve">Ce contine de fapt costul unui serviciu de ingrijire </w:t>
      </w:r>
      <w:r w:rsidR="00535BDC">
        <w:rPr>
          <w:b/>
          <w:bCs/>
          <w:sz w:val="24"/>
          <w:szCs w:val="24"/>
        </w:rPr>
        <w:t xml:space="preserve">la domiciliu </w:t>
      </w:r>
      <w:r w:rsidRPr="004B2B40">
        <w:rPr>
          <w:b/>
          <w:bCs/>
          <w:sz w:val="24"/>
          <w:szCs w:val="24"/>
        </w:rPr>
        <w:t>de lunga durata?</w:t>
      </w:r>
    </w:p>
    <w:p w14:paraId="37FA5AFB" w14:textId="7198BBB8" w:rsidR="00006F57" w:rsidRDefault="00F1104B" w:rsidP="00F1104B">
      <w:r>
        <w:t xml:space="preserve">Serviciile se deruleaza prin </w:t>
      </w:r>
      <w:r w:rsidRPr="00006F57">
        <w:rPr>
          <w:b/>
          <w:bCs/>
        </w:rPr>
        <w:t>centre de cost specifice</w:t>
      </w:r>
      <w:r>
        <w:t>. Centru</w:t>
      </w:r>
      <w:r w:rsidR="00735687">
        <w:t>l</w:t>
      </w:r>
      <w:r>
        <w:t xml:space="preserve"> de cost </w:t>
      </w:r>
      <w:r w:rsidR="00735687">
        <w:t xml:space="preserve">poate fi de exemplu </w:t>
      </w:r>
      <w:r>
        <w:t>un c</w:t>
      </w:r>
      <w:r w:rsidR="00610AC2">
        <w:t>a</w:t>
      </w:r>
      <w:r>
        <w:t>min de batrâni, o sectie de cronici, un program de recuperare pentru persoane cu disabilita</w:t>
      </w:r>
      <w:r w:rsidR="00610AC2">
        <w:t>t</w:t>
      </w:r>
      <w:r>
        <w:t xml:space="preserve">i locomotorii, un program </w:t>
      </w:r>
      <w:r w:rsidR="00941453">
        <w:t xml:space="preserve">de </w:t>
      </w:r>
      <w:r w:rsidR="00006F57">
        <w:t>ingrijire de lunga durata</w:t>
      </w:r>
      <w:r w:rsidR="00CD3FD1">
        <w:t xml:space="preserve">. Cu alte cuvinte un program de ingrijire de lunga durata </w:t>
      </w:r>
      <w:r w:rsidR="004846FB">
        <w:t xml:space="preserve">la domiciliu </w:t>
      </w:r>
      <w:r w:rsidR="00CD3FD1">
        <w:t>este un centru de cost specific.</w:t>
      </w:r>
    </w:p>
    <w:p w14:paraId="74DD2C05" w14:textId="77777777" w:rsidR="00735687" w:rsidRDefault="00F1104B" w:rsidP="00F1104B">
      <w:r>
        <w:t>Pentru organizarea serviciilor sociale si de sanatate, administratiile locale vor avea nevoie de date exacte de cost, din dou</w:t>
      </w:r>
      <w:r w:rsidR="00610AC2">
        <w:t>a</w:t>
      </w:r>
      <w:r>
        <w:t xml:space="preserve"> motive:</w:t>
      </w:r>
    </w:p>
    <w:p w14:paraId="1B620FE0" w14:textId="77777777" w:rsidR="00735687" w:rsidRDefault="00735687" w:rsidP="00F1104B">
      <w:r>
        <w:t>-</w:t>
      </w:r>
      <w:r w:rsidR="00F1104B">
        <w:t xml:space="preserve"> în primul rând, pentru a determina nivelul de performanta pe care îl vor asigura fondurile din bugetul local, </w:t>
      </w:r>
    </w:p>
    <w:p w14:paraId="4CC19667" w14:textId="70A62689" w:rsidR="00F1104B" w:rsidRDefault="00735687" w:rsidP="00F1104B">
      <w:r>
        <w:t xml:space="preserve">- </w:t>
      </w:r>
      <w:r w:rsidR="00F1104B">
        <w:t xml:space="preserve">iar în al doilea rând, pentru a determina nivelul contributiilor pe care beneficiarii vor fi nevoiti sa-l acopere. </w:t>
      </w:r>
    </w:p>
    <w:p w14:paraId="4148F21E" w14:textId="3C9D0C81" w:rsidR="00610AC2" w:rsidRDefault="00006F57" w:rsidP="00F1104B">
      <w:r>
        <w:t xml:space="preserve">Calculul costurilor începe prin determinarea diferitelor componente ale costurilor totale ale unei </w:t>
      </w:r>
      <w:r w:rsidR="00CD3FD1">
        <w:t>a</w:t>
      </w:r>
      <w:r>
        <w:t>ctivit</w:t>
      </w:r>
      <w:r w:rsidR="00610AC2">
        <w:t>at</w:t>
      </w:r>
      <w:r>
        <w:t xml:space="preserve">i, serviciu sau program. </w:t>
      </w:r>
    </w:p>
    <w:p w14:paraId="3698E7FB" w14:textId="59E531AF" w:rsidR="00006F57" w:rsidRDefault="00006F57" w:rsidP="00F1104B">
      <w:r>
        <w:t>În mod obi</w:t>
      </w:r>
      <w:r w:rsidR="00610AC2">
        <w:t>s</w:t>
      </w:r>
      <w:r>
        <w:t>nuit, p</w:t>
      </w:r>
      <w:r w:rsidR="00610AC2">
        <w:t>a</w:t>
      </w:r>
      <w:r>
        <w:t>r</w:t>
      </w:r>
      <w:r w:rsidR="00610AC2">
        <w:t>t</w:t>
      </w:r>
      <w:r>
        <w:t xml:space="preserve">ile componente ale costului total sunt </w:t>
      </w:r>
      <w:r w:rsidRPr="00610AC2">
        <w:rPr>
          <w:b/>
          <w:bCs/>
        </w:rPr>
        <w:t>costurile directe</w:t>
      </w:r>
      <w:r>
        <w:t xml:space="preserve"> </w:t>
      </w:r>
      <w:r w:rsidR="00610AC2">
        <w:t>s</w:t>
      </w:r>
      <w:r>
        <w:t xml:space="preserve">i </w:t>
      </w:r>
      <w:r w:rsidRPr="00610AC2">
        <w:rPr>
          <w:b/>
          <w:bCs/>
        </w:rPr>
        <w:t>costurile indirecte</w:t>
      </w:r>
      <w:r>
        <w:t>. Pentru c</w:t>
      </w:r>
      <w:r w:rsidR="00610AC2">
        <w:t>a</w:t>
      </w:r>
      <w:r>
        <w:t xml:space="preserve"> aceste costuri joac</w:t>
      </w:r>
      <w:r w:rsidR="00610AC2">
        <w:t>a</w:t>
      </w:r>
      <w:r>
        <w:t xml:space="preserve"> un rol important în determinarea costurilor si a tarifelor, ele vor fi explicate în detaliu. </w:t>
      </w:r>
    </w:p>
    <w:p w14:paraId="76AD131C" w14:textId="12252611" w:rsidR="00006F57" w:rsidRDefault="00610AC2" w:rsidP="00F1104B">
      <w:r>
        <w:t>Furnizorii (vorbim mai ales de ONG</w:t>
      </w:r>
      <w:r w:rsidR="004846FB">
        <w:t>-</w:t>
      </w:r>
      <w:r>
        <w:t>uri</w:t>
      </w:r>
      <w:r w:rsidR="00AE393C">
        <w:t xml:space="preserve"> in cazul nostru</w:t>
      </w:r>
      <w:r>
        <w:t>)</w:t>
      </w:r>
      <w:r w:rsidR="00006F57">
        <w:t xml:space="preserve">  calculeazã propriile costuri pe activit</w:t>
      </w:r>
      <w:r>
        <w:t>a</w:t>
      </w:r>
      <w:r w:rsidR="00006F57">
        <w:t>ti, programe, servicii si beneficiari; adiacent furniz</w:t>
      </w:r>
      <w:r>
        <w:t>a</w:t>
      </w:r>
      <w:r w:rsidR="00006F57">
        <w:t xml:space="preserve">rii serviciilor intervin </w:t>
      </w:r>
      <w:r>
        <w:t>s</w:t>
      </w:r>
      <w:r w:rsidR="00006F57">
        <w:t>i eforturi ale beneficiarilor de exemplu cheltuieli de transport, zile de concediu, medica</w:t>
      </w:r>
      <w:r>
        <w:t>t</w:t>
      </w:r>
      <w:r w:rsidR="00006F57">
        <w:t>ie etc. Dac</w:t>
      </w:r>
      <w:r>
        <w:t>a</w:t>
      </w:r>
      <w:r w:rsidR="00006F57">
        <w:t xml:space="preserve"> ne propunem o analizã de eficien</w:t>
      </w:r>
      <w:r w:rsidR="00453D28">
        <w:t>t</w:t>
      </w:r>
      <w:r>
        <w:t>a</w:t>
      </w:r>
      <w:r w:rsidR="00006F57">
        <w:t xml:space="preserve"> realist</w:t>
      </w:r>
      <w:r>
        <w:t>a</w:t>
      </w:r>
      <w:r w:rsidR="00006F57">
        <w:t>, va trebui sã m</w:t>
      </w:r>
      <w:r>
        <w:t>a</w:t>
      </w:r>
      <w:r w:rsidR="00006F57">
        <w:t>sur</w:t>
      </w:r>
      <w:r>
        <w:t>a</w:t>
      </w:r>
      <w:r w:rsidR="00006F57">
        <w:t xml:space="preserve">m toate eforturile </w:t>
      </w:r>
      <w:r w:rsidR="00453D28">
        <w:t>s</w:t>
      </w:r>
      <w:r w:rsidR="00006F57">
        <w:t>i s</w:t>
      </w:r>
      <w:r>
        <w:t>a</w:t>
      </w:r>
      <w:r w:rsidR="00006F57">
        <w:t xml:space="preserve"> le compar</w:t>
      </w:r>
      <w:r>
        <w:t>a</w:t>
      </w:r>
      <w:r w:rsidR="00006F57">
        <w:t>m cu rezultatel</w:t>
      </w:r>
      <w:r w:rsidR="00AE393C">
        <w:t>e.</w:t>
      </w:r>
    </w:p>
    <w:p w14:paraId="6BCDD6B2" w14:textId="77777777" w:rsidR="003F16B1" w:rsidRDefault="003F16B1" w:rsidP="00F1104B">
      <w:pPr>
        <w:rPr>
          <w:b/>
          <w:bCs/>
          <w:sz w:val="20"/>
          <w:szCs w:val="20"/>
        </w:rPr>
      </w:pPr>
    </w:p>
    <w:p w14:paraId="268152CB" w14:textId="77777777" w:rsidR="00656A04" w:rsidRDefault="00656A04" w:rsidP="00F1104B">
      <w:pPr>
        <w:rPr>
          <w:b/>
          <w:bCs/>
          <w:sz w:val="24"/>
          <w:szCs w:val="24"/>
        </w:rPr>
      </w:pPr>
    </w:p>
    <w:p w14:paraId="1DF377AD" w14:textId="395C56F9" w:rsidR="00610AC2" w:rsidRPr="004B2B40" w:rsidRDefault="00610AC2" w:rsidP="00F1104B">
      <w:pPr>
        <w:rPr>
          <w:b/>
          <w:bCs/>
          <w:sz w:val="24"/>
          <w:szCs w:val="24"/>
        </w:rPr>
      </w:pPr>
      <w:r w:rsidRPr="004B2B40">
        <w:rPr>
          <w:b/>
          <w:bCs/>
          <w:sz w:val="24"/>
          <w:szCs w:val="24"/>
        </w:rPr>
        <w:t>Tipuri de costuri</w:t>
      </w:r>
    </w:p>
    <w:p w14:paraId="7CD87F2B" w14:textId="77777777" w:rsidR="00610AC2" w:rsidRPr="00CD3FD1" w:rsidRDefault="00610AC2" w:rsidP="00F1104B">
      <w:pPr>
        <w:rPr>
          <w:sz w:val="20"/>
          <w:szCs w:val="20"/>
        </w:rPr>
      </w:pPr>
    </w:p>
    <w:p w14:paraId="7BCFADE4" w14:textId="4FA962D9" w:rsidR="00CD3FD1" w:rsidRPr="004B2B40" w:rsidRDefault="00610AC2" w:rsidP="00CD3FD1">
      <w:pPr>
        <w:autoSpaceDE w:val="0"/>
        <w:autoSpaceDN w:val="0"/>
        <w:adjustRightInd w:val="0"/>
        <w:spacing w:after="0" w:line="240" w:lineRule="auto"/>
        <w:rPr>
          <w:rFonts w:cs="ArialCE"/>
          <w:color w:val="231F20"/>
        </w:rPr>
      </w:pPr>
      <w:r w:rsidRPr="004B2B40">
        <w:rPr>
          <w:rFonts w:cs="ArialCE"/>
          <w:color w:val="231F20"/>
        </w:rPr>
        <w:t>În func</w:t>
      </w:r>
      <w:r w:rsidR="00110474" w:rsidRPr="004B2B40">
        <w:rPr>
          <w:rFonts w:cs="ArialCE"/>
          <w:color w:val="231F20"/>
        </w:rPr>
        <w:t>t</w:t>
      </w:r>
      <w:r w:rsidRPr="004B2B40">
        <w:rPr>
          <w:rFonts w:cs="ArialCE"/>
          <w:color w:val="231F20"/>
        </w:rPr>
        <w:t>ie de importan</w:t>
      </w:r>
      <w:r w:rsidR="00110474" w:rsidRPr="004B2B40">
        <w:rPr>
          <w:rFonts w:cs="ArialCE"/>
          <w:color w:val="231F20"/>
        </w:rPr>
        <w:t>t</w:t>
      </w:r>
      <w:r w:rsidR="00AE393C">
        <w:rPr>
          <w:rFonts w:cs="ArialCE"/>
          <w:color w:val="231F20"/>
        </w:rPr>
        <w:t>a</w:t>
      </w:r>
      <w:r w:rsidRPr="004B2B40">
        <w:rPr>
          <w:rFonts w:cs="ArialCE"/>
          <w:color w:val="231F20"/>
        </w:rPr>
        <w:t xml:space="preserve"> </w:t>
      </w:r>
      <w:r w:rsidR="00110474" w:rsidRPr="004B2B40">
        <w:rPr>
          <w:rFonts w:cs="ArialCE"/>
          <w:color w:val="231F20"/>
        </w:rPr>
        <w:t>s</w:t>
      </w:r>
      <w:r w:rsidRPr="004B2B40">
        <w:rPr>
          <w:rFonts w:cs="ArialCE"/>
          <w:color w:val="231F20"/>
        </w:rPr>
        <w:t>i de modul în care particip</w:t>
      </w:r>
      <w:r w:rsidR="00110474" w:rsidRPr="004B2B40">
        <w:rPr>
          <w:rFonts w:cs="ArialCE"/>
          <w:color w:val="231F20"/>
        </w:rPr>
        <w:t>a</w:t>
      </w:r>
      <w:r w:rsidRPr="004B2B40">
        <w:rPr>
          <w:rFonts w:cs="ArialCE"/>
          <w:color w:val="231F20"/>
        </w:rPr>
        <w:t xml:space="preserve"> la rezultatul final,</w:t>
      </w:r>
      <w:r w:rsidR="00CD3FD1" w:rsidRPr="004B2B40">
        <w:rPr>
          <w:rFonts w:cs="ArialCE"/>
          <w:color w:val="231F20"/>
        </w:rPr>
        <w:t xml:space="preserve"> furnizorul </w:t>
      </w:r>
      <w:r w:rsidRPr="004B2B40">
        <w:rPr>
          <w:rFonts w:cs="ArialCE"/>
          <w:color w:val="231F20"/>
        </w:rPr>
        <w:t>înregistreaz</w:t>
      </w:r>
      <w:r w:rsidR="00AE393C">
        <w:rPr>
          <w:rFonts w:cs="ArialCE"/>
          <w:color w:val="231F20"/>
        </w:rPr>
        <w:t>a</w:t>
      </w:r>
      <w:r w:rsidRPr="004B2B40">
        <w:rPr>
          <w:rFonts w:cs="ArialCE"/>
          <w:color w:val="231F20"/>
        </w:rPr>
        <w:t xml:space="preserve"> urm</w:t>
      </w:r>
      <w:r w:rsidR="007E5A5F">
        <w:rPr>
          <w:rFonts w:cs="ArialCE"/>
          <w:color w:val="231F20"/>
        </w:rPr>
        <w:t>a</w:t>
      </w:r>
      <w:r w:rsidRPr="004B2B40">
        <w:rPr>
          <w:rFonts w:cs="ArialCE"/>
          <w:color w:val="231F20"/>
        </w:rPr>
        <w:t>toarele tipuri de costuri:</w:t>
      </w:r>
      <w:r w:rsidR="00110474" w:rsidRPr="004B2B40">
        <w:rPr>
          <w:rFonts w:cs="ArialCE"/>
          <w:color w:val="231F20"/>
        </w:rPr>
        <w:t xml:space="preserve"> </w:t>
      </w:r>
    </w:p>
    <w:p w14:paraId="2CDC237D" w14:textId="39395EBD" w:rsidR="00610AC2" w:rsidRPr="004B2B40" w:rsidRDefault="00CD3FD1" w:rsidP="00610AC2">
      <w:pPr>
        <w:autoSpaceDE w:val="0"/>
        <w:autoSpaceDN w:val="0"/>
        <w:adjustRightInd w:val="0"/>
        <w:spacing w:after="0" w:line="240" w:lineRule="auto"/>
        <w:rPr>
          <w:rFonts w:cs="ArialCE"/>
          <w:color w:val="231F20"/>
        </w:rPr>
      </w:pPr>
      <w:r w:rsidRPr="004B2B40">
        <w:rPr>
          <w:rFonts w:cs="ArialCE"/>
          <w:color w:val="231F20"/>
        </w:rPr>
        <w:t>-</w:t>
      </w:r>
      <w:r w:rsidR="00110474" w:rsidRPr="004B2B40">
        <w:rPr>
          <w:rFonts w:cs="ArialCE"/>
          <w:b/>
          <w:bCs/>
          <w:color w:val="231F20"/>
        </w:rPr>
        <w:t xml:space="preserve">Costuri directe </w:t>
      </w:r>
      <w:r w:rsidR="00610AC2" w:rsidRPr="004B2B40">
        <w:rPr>
          <w:rFonts w:cs="ArialCE"/>
          <w:b/>
          <w:bCs/>
          <w:color w:val="231F20"/>
        </w:rPr>
        <w:t>sau primare:</w:t>
      </w:r>
      <w:r w:rsidR="00610AC2" w:rsidRPr="004B2B40">
        <w:rPr>
          <w:rFonts w:cs="ArialCE"/>
          <w:color w:val="231F20"/>
        </w:rPr>
        <w:t xml:space="preserve"> </w:t>
      </w:r>
      <w:r w:rsidR="00610AC2" w:rsidRPr="00AE393C">
        <w:rPr>
          <w:rFonts w:cs="ArialCE"/>
          <w:b/>
          <w:bCs/>
          <w:color w:val="231F20"/>
        </w:rPr>
        <w:t xml:space="preserve">consumurile de resurse legate direct </w:t>
      </w:r>
      <w:r w:rsidR="00110474" w:rsidRPr="00AE393C">
        <w:rPr>
          <w:rFonts w:cs="ArialCE"/>
          <w:b/>
          <w:bCs/>
          <w:color w:val="231F20"/>
        </w:rPr>
        <w:t>s</w:t>
      </w:r>
      <w:r w:rsidR="00610AC2" w:rsidRPr="00AE393C">
        <w:rPr>
          <w:rFonts w:cs="ArialCE"/>
          <w:b/>
          <w:bCs/>
          <w:color w:val="231F20"/>
        </w:rPr>
        <w:t>i</w:t>
      </w:r>
      <w:r w:rsidRPr="00AE393C">
        <w:rPr>
          <w:rFonts w:cs="ArialCE"/>
          <w:b/>
          <w:bCs/>
          <w:color w:val="231F20"/>
        </w:rPr>
        <w:t xml:space="preserve"> </w:t>
      </w:r>
      <w:r w:rsidR="00610AC2" w:rsidRPr="00AE393C">
        <w:rPr>
          <w:rFonts w:cs="ArialCE"/>
          <w:b/>
          <w:bCs/>
          <w:color w:val="231F20"/>
        </w:rPr>
        <w:t>imediat de furnizarea unui serviciu</w:t>
      </w:r>
      <w:r w:rsidR="00610AC2" w:rsidRPr="004B2B40">
        <w:rPr>
          <w:rFonts w:cs="ArialCE"/>
          <w:color w:val="231F20"/>
        </w:rPr>
        <w:t xml:space="preserve"> (cheltuielile cu personalul de îngrijire </w:t>
      </w:r>
      <w:r w:rsidR="00110474" w:rsidRPr="004B2B40">
        <w:rPr>
          <w:rFonts w:cs="ArialCE"/>
          <w:color w:val="231F20"/>
        </w:rPr>
        <w:t>s</w:t>
      </w:r>
      <w:r w:rsidR="00610AC2" w:rsidRPr="004B2B40">
        <w:rPr>
          <w:rFonts w:cs="ArialCE"/>
          <w:color w:val="231F20"/>
        </w:rPr>
        <w:t>i</w:t>
      </w:r>
      <w:r w:rsidR="004846FB" w:rsidRPr="004B2B40">
        <w:rPr>
          <w:rFonts w:cs="ArialCE"/>
          <w:color w:val="231F20"/>
        </w:rPr>
        <w:t xml:space="preserve"> </w:t>
      </w:r>
      <w:r w:rsidR="00610AC2" w:rsidRPr="004B2B40">
        <w:rPr>
          <w:rFonts w:cs="ArialCE"/>
          <w:color w:val="231F20"/>
        </w:rPr>
        <w:t>suport, cu materiale sanitare, medicamente, hranã pentru beneficiari etc.).</w:t>
      </w:r>
    </w:p>
    <w:p w14:paraId="643E67B4" w14:textId="539101EF" w:rsidR="00610AC2" w:rsidRPr="004B2B40" w:rsidRDefault="004846FB" w:rsidP="00CD3FD1">
      <w:pPr>
        <w:autoSpaceDE w:val="0"/>
        <w:autoSpaceDN w:val="0"/>
        <w:adjustRightInd w:val="0"/>
        <w:spacing w:after="0" w:line="240" w:lineRule="auto"/>
        <w:rPr>
          <w:rFonts w:cs="ArialCE"/>
          <w:color w:val="231F20"/>
        </w:rPr>
      </w:pPr>
      <w:r w:rsidRPr="004B2B40">
        <w:rPr>
          <w:rFonts w:cs="ArialCE"/>
          <w:b/>
          <w:bCs/>
          <w:color w:val="231F20"/>
        </w:rPr>
        <w:t>-</w:t>
      </w:r>
      <w:r w:rsidR="00110474" w:rsidRPr="004B2B40">
        <w:rPr>
          <w:rFonts w:cs="ArialCE"/>
          <w:b/>
          <w:bCs/>
          <w:color w:val="231F20"/>
        </w:rPr>
        <w:t>Costuri</w:t>
      </w:r>
      <w:r w:rsidR="00B956E5" w:rsidRPr="004B2B40">
        <w:rPr>
          <w:rFonts w:cs="ArialCE"/>
          <w:b/>
          <w:bCs/>
          <w:color w:val="231F20"/>
        </w:rPr>
        <w:t>le</w:t>
      </w:r>
      <w:r w:rsidR="00110474" w:rsidRPr="004B2B40">
        <w:rPr>
          <w:rFonts w:cs="ArialCE"/>
          <w:b/>
          <w:bCs/>
          <w:color w:val="231F20"/>
        </w:rPr>
        <w:t xml:space="preserve"> indirecte</w:t>
      </w:r>
      <w:r w:rsidR="00110474" w:rsidRPr="004B2B40">
        <w:rPr>
          <w:rFonts w:cs="ArialCE"/>
          <w:color w:val="231F20"/>
        </w:rPr>
        <w:t xml:space="preserve"> sunt acele </w:t>
      </w:r>
      <w:r w:rsidR="00610AC2" w:rsidRPr="004B2B40">
        <w:rPr>
          <w:rFonts w:cs="ArialCE"/>
          <w:color w:val="231F20"/>
        </w:rPr>
        <w:t xml:space="preserve">consumuri </w:t>
      </w:r>
      <w:r w:rsidR="00610AC2" w:rsidRPr="00AE393C">
        <w:rPr>
          <w:rFonts w:cs="ArialCE"/>
          <w:b/>
          <w:bCs/>
          <w:color w:val="231F20"/>
        </w:rPr>
        <w:t>ce nu sunt legate</w:t>
      </w:r>
      <w:r w:rsidR="00610AC2" w:rsidRPr="004B2B40">
        <w:rPr>
          <w:rFonts w:cs="ArialCE"/>
          <w:color w:val="231F20"/>
        </w:rPr>
        <w:t xml:space="preserve"> în mod automat de</w:t>
      </w:r>
      <w:r w:rsidRPr="004B2B40">
        <w:rPr>
          <w:rFonts w:cs="ArialCE"/>
          <w:color w:val="231F20"/>
        </w:rPr>
        <w:t xml:space="preserve"> </w:t>
      </w:r>
      <w:r w:rsidR="00610AC2" w:rsidRPr="004B2B40">
        <w:rPr>
          <w:rFonts w:cs="ArialCE"/>
          <w:color w:val="231F20"/>
        </w:rPr>
        <w:t xml:space="preserve">furnizarea serviciului medico-social (cheltuieli de regie </w:t>
      </w:r>
      <w:r w:rsidR="00110474" w:rsidRPr="004B2B40">
        <w:rPr>
          <w:rFonts w:cs="ArialCE"/>
          <w:color w:val="231F20"/>
        </w:rPr>
        <w:t>s</w:t>
      </w:r>
      <w:r w:rsidR="00610AC2" w:rsidRPr="004B2B40">
        <w:rPr>
          <w:rFonts w:cs="ArialCE"/>
          <w:color w:val="231F20"/>
        </w:rPr>
        <w:t>i administra</w:t>
      </w:r>
      <w:r w:rsidR="00110474" w:rsidRPr="004B2B40">
        <w:rPr>
          <w:rFonts w:cs="ArialCE"/>
          <w:color w:val="231F20"/>
        </w:rPr>
        <w:t>t</w:t>
      </w:r>
      <w:r w:rsidR="00610AC2" w:rsidRPr="004B2B40">
        <w:rPr>
          <w:rFonts w:cs="ArialCE"/>
          <w:color w:val="231F20"/>
        </w:rPr>
        <w:t>ie, chiria</w:t>
      </w:r>
      <w:r w:rsidR="00CD3FD1" w:rsidRPr="004B2B40">
        <w:rPr>
          <w:rFonts w:cs="ArialCE"/>
          <w:color w:val="231F20"/>
        </w:rPr>
        <w:t xml:space="preserve"> </w:t>
      </w:r>
      <w:r w:rsidR="00610AC2" w:rsidRPr="004B2B40">
        <w:rPr>
          <w:rFonts w:cs="ArialCE"/>
          <w:color w:val="231F20"/>
        </w:rPr>
        <w:t>etc.) dar sunt necesare</w:t>
      </w:r>
      <w:r w:rsidR="00110474" w:rsidRPr="004B2B40">
        <w:rPr>
          <w:rFonts w:cs="ArialCE"/>
          <w:color w:val="231F20"/>
        </w:rPr>
        <w:t>.</w:t>
      </w:r>
    </w:p>
    <w:p w14:paraId="06727ADD" w14:textId="6EEAA4C6" w:rsidR="00610AC2" w:rsidRPr="004B2B40" w:rsidRDefault="00610AC2" w:rsidP="00110474">
      <w:pPr>
        <w:autoSpaceDE w:val="0"/>
        <w:autoSpaceDN w:val="0"/>
        <w:adjustRightInd w:val="0"/>
        <w:spacing w:after="0" w:line="240" w:lineRule="auto"/>
        <w:rPr>
          <w:rFonts w:cs="ArialCE"/>
          <w:color w:val="231F20"/>
        </w:rPr>
      </w:pPr>
      <w:r w:rsidRPr="004B2B40">
        <w:rPr>
          <w:rFonts w:cs="ArialCE"/>
          <w:color w:val="231F20"/>
        </w:rPr>
        <w:t>În scopul calcul</w:t>
      </w:r>
      <w:r w:rsidR="00AE393C">
        <w:rPr>
          <w:rFonts w:cs="ArialCE"/>
          <w:color w:val="231F20"/>
        </w:rPr>
        <w:t>a</w:t>
      </w:r>
      <w:r w:rsidRPr="004B2B40">
        <w:rPr>
          <w:rFonts w:cs="ArialCE"/>
          <w:color w:val="231F20"/>
        </w:rPr>
        <w:t xml:space="preserve">rii realiste a costurilor, </w:t>
      </w:r>
      <w:r w:rsidR="00CD3FD1" w:rsidRPr="004B2B40">
        <w:rPr>
          <w:rFonts w:cs="ArialCE"/>
          <w:color w:val="231F20"/>
        </w:rPr>
        <w:t>furnizorul</w:t>
      </w:r>
      <w:r w:rsidRPr="004B2B40">
        <w:rPr>
          <w:rFonts w:cs="ArialCE"/>
          <w:color w:val="231F20"/>
        </w:rPr>
        <w:t xml:space="preserve"> î</w:t>
      </w:r>
      <w:r w:rsidR="00110474" w:rsidRPr="004B2B40">
        <w:rPr>
          <w:rFonts w:cs="ArialCE"/>
          <w:color w:val="231F20"/>
        </w:rPr>
        <w:t>s</w:t>
      </w:r>
      <w:r w:rsidRPr="004B2B40">
        <w:rPr>
          <w:rFonts w:cs="ArialCE"/>
          <w:color w:val="231F20"/>
        </w:rPr>
        <w:t>i va</w:t>
      </w:r>
      <w:r w:rsidR="00110474" w:rsidRPr="004B2B40">
        <w:rPr>
          <w:rFonts w:cs="ArialCE"/>
          <w:color w:val="231F20"/>
        </w:rPr>
        <w:t xml:space="preserve"> </w:t>
      </w:r>
      <w:r w:rsidRPr="004B2B40">
        <w:rPr>
          <w:rFonts w:cs="ArialCE"/>
          <w:color w:val="231F20"/>
        </w:rPr>
        <w:t xml:space="preserve">defini clar costurile directe </w:t>
      </w:r>
      <w:r w:rsidR="00110474" w:rsidRPr="004B2B40">
        <w:rPr>
          <w:rFonts w:cs="ArialCE"/>
          <w:color w:val="231F20"/>
        </w:rPr>
        <w:t>s</w:t>
      </w:r>
      <w:r w:rsidRPr="004B2B40">
        <w:rPr>
          <w:rFonts w:cs="ArialCE"/>
          <w:color w:val="231F20"/>
        </w:rPr>
        <w:t>i se vor stabili cheile de alocare pentru costurile indirecte.</w:t>
      </w:r>
    </w:p>
    <w:p w14:paraId="68FEFC80" w14:textId="77777777" w:rsidR="00B956E5" w:rsidRPr="004B2B40" w:rsidRDefault="00B956E5" w:rsidP="00110474">
      <w:pPr>
        <w:autoSpaceDE w:val="0"/>
        <w:autoSpaceDN w:val="0"/>
        <w:adjustRightInd w:val="0"/>
        <w:spacing w:after="0" w:line="240" w:lineRule="auto"/>
        <w:rPr>
          <w:rFonts w:cs="ArialCE"/>
          <w:color w:val="231F20"/>
        </w:rPr>
      </w:pPr>
    </w:p>
    <w:p w14:paraId="70E01406" w14:textId="55BB8401" w:rsidR="00610AC2" w:rsidRPr="004B2B40" w:rsidRDefault="00610AC2" w:rsidP="00610AC2">
      <w:pPr>
        <w:autoSpaceDE w:val="0"/>
        <w:autoSpaceDN w:val="0"/>
        <w:adjustRightInd w:val="0"/>
        <w:spacing w:after="0" w:line="240" w:lineRule="auto"/>
        <w:rPr>
          <w:rFonts w:cs="ArialCE"/>
          <w:color w:val="231F20"/>
        </w:rPr>
      </w:pPr>
      <w:r w:rsidRPr="004B2B40">
        <w:rPr>
          <w:rFonts w:cs="ArialCE"/>
          <w:color w:val="231F20"/>
        </w:rPr>
        <w:t>În rela</w:t>
      </w:r>
      <w:r w:rsidR="00110474" w:rsidRPr="004B2B40">
        <w:rPr>
          <w:rFonts w:cs="ArialCE"/>
          <w:color w:val="231F20"/>
        </w:rPr>
        <w:t>t</w:t>
      </w:r>
      <w:r w:rsidRPr="004B2B40">
        <w:rPr>
          <w:rFonts w:cs="ArialCE"/>
          <w:color w:val="231F20"/>
        </w:rPr>
        <w:t xml:space="preserve">ia cu </w:t>
      </w:r>
      <w:r w:rsidRPr="004B2B40">
        <w:rPr>
          <w:rFonts w:cs="ArialCE"/>
          <w:b/>
          <w:bCs/>
          <w:color w:val="231F20"/>
        </w:rPr>
        <w:t>volumul activit</w:t>
      </w:r>
      <w:r w:rsidR="00110474" w:rsidRPr="004B2B40">
        <w:rPr>
          <w:rFonts w:cs="ArialCE"/>
          <w:b/>
          <w:bCs/>
          <w:color w:val="231F20"/>
        </w:rPr>
        <w:t>at</w:t>
      </w:r>
      <w:r w:rsidRPr="004B2B40">
        <w:rPr>
          <w:rFonts w:cs="ArialCE"/>
          <w:b/>
          <w:bCs/>
          <w:color w:val="231F20"/>
        </w:rPr>
        <w:t>ii</w:t>
      </w:r>
      <w:r w:rsidRPr="004B2B40">
        <w:rPr>
          <w:rFonts w:cs="ArialCE"/>
          <w:color w:val="231F20"/>
        </w:rPr>
        <w:t xml:space="preserve">, distingem </w:t>
      </w:r>
      <w:r w:rsidRPr="004B2B40">
        <w:rPr>
          <w:rFonts w:cs="ArialCE"/>
          <w:b/>
          <w:bCs/>
          <w:color w:val="231F20"/>
        </w:rPr>
        <w:t>costuri fixe</w:t>
      </w:r>
      <w:r w:rsidRPr="004B2B40">
        <w:rPr>
          <w:rFonts w:cs="ArialCE"/>
          <w:color w:val="231F20"/>
        </w:rPr>
        <w:t xml:space="preserve"> </w:t>
      </w:r>
      <w:r w:rsidR="00110474" w:rsidRPr="004B2B40">
        <w:rPr>
          <w:rFonts w:cs="ArialCE"/>
          <w:color w:val="231F20"/>
        </w:rPr>
        <w:t>s</w:t>
      </w:r>
      <w:r w:rsidRPr="004B2B40">
        <w:rPr>
          <w:rFonts w:cs="ArialCE"/>
          <w:color w:val="231F20"/>
        </w:rPr>
        <w:t xml:space="preserve">i </w:t>
      </w:r>
      <w:r w:rsidRPr="004B2B40">
        <w:rPr>
          <w:rFonts w:cs="ArialCE"/>
          <w:b/>
          <w:bCs/>
          <w:color w:val="231F20"/>
        </w:rPr>
        <w:t>costuri variabile</w:t>
      </w:r>
      <w:r w:rsidRPr="004B2B40">
        <w:rPr>
          <w:rFonts w:cs="ArialCE"/>
          <w:color w:val="231F20"/>
        </w:rPr>
        <w:t>.</w:t>
      </w:r>
    </w:p>
    <w:p w14:paraId="1913977E" w14:textId="35086EF6" w:rsidR="00B956E5" w:rsidRPr="004B2B40" w:rsidRDefault="00110474" w:rsidP="00397BD6">
      <w:pPr>
        <w:autoSpaceDE w:val="0"/>
        <w:autoSpaceDN w:val="0"/>
        <w:adjustRightInd w:val="0"/>
        <w:spacing w:after="0" w:line="240" w:lineRule="auto"/>
        <w:rPr>
          <w:rFonts w:cs="ArialCE"/>
          <w:color w:val="231F20"/>
        </w:rPr>
      </w:pPr>
      <w:r w:rsidRPr="004B2B40">
        <w:rPr>
          <w:rFonts w:cs="ArialCE"/>
          <w:b/>
          <w:bCs/>
          <w:color w:val="231F20"/>
        </w:rPr>
        <w:t>Costurile fixe</w:t>
      </w:r>
      <w:r w:rsidRPr="004B2B40">
        <w:rPr>
          <w:rFonts w:cs="ArialCE"/>
          <w:color w:val="231F20"/>
        </w:rPr>
        <w:t xml:space="preserve"> </w:t>
      </w:r>
      <w:r w:rsidR="00610AC2" w:rsidRPr="004B2B40">
        <w:rPr>
          <w:rFonts w:cs="ArialCE"/>
          <w:color w:val="231F20"/>
        </w:rPr>
        <w:t>sunt acele costuri care nu variazã în func</w:t>
      </w:r>
      <w:r w:rsidRPr="004B2B40">
        <w:rPr>
          <w:rFonts w:cs="ArialCE"/>
          <w:color w:val="231F20"/>
        </w:rPr>
        <w:t>t</w:t>
      </w:r>
      <w:r w:rsidR="00610AC2" w:rsidRPr="004B2B40">
        <w:rPr>
          <w:rFonts w:cs="ArialCE"/>
          <w:color w:val="231F20"/>
        </w:rPr>
        <w:t>ie de num</w:t>
      </w:r>
      <w:r w:rsidRPr="004B2B40">
        <w:rPr>
          <w:rFonts w:cs="ArialCE"/>
          <w:color w:val="231F20"/>
        </w:rPr>
        <w:t>a</w:t>
      </w:r>
      <w:r w:rsidR="00610AC2" w:rsidRPr="004B2B40">
        <w:rPr>
          <w:rFonts w:cs="ArialCE"/>
          <w:color w:val="231F20"/>
        </w:rPr>
        <w:t>rul</w:t>
      </w:r>
      <w:r w:rsidR="00397BD6" w:rsidRPr="004B2B40">
        <w:rPr>
          <w:rFonts w:cs="ArialCE"/>
          <w:color w:val="231F20"/>
        </w:rPr>
        <w:t xml:space="preserve"> </w:t>
      </w:r>
      <w:r w:rsidR="00610AC2" w:rsidRPr="004B2B40">
        <w:rPr>
          <w:rFonts w:cs="ArialCE"/>
          <w:color w:val="231F20"/>
        </w:rPr>
        <w:t>de beneficiari deservi</w:t>
      </w:r>
      <w:r w:rsidRPr="004B2B40">
        <w:rPr>
          <w:rFonts w:cs="ArialCE"/>
          <w:color w:val="231F20"/>
        </w:rPr>
        <w:t>t</w:t>
      </w:r>
      <w:r w:rsidR="00610AC2" w:rsidRPr="004B2B40">
        <w:rPr>
          <w:rFonts w:cs="ArialCE"/>
          <w:color w:val="231F20"/>
        </w:rPr>
        <w:t xml:space="preserve">i </w:t>
      </w:r>
      <w:r w:rsidRPr="004B2B40">
        <w:rPr>
          <w:rFonts w:cs="ArialCE"/>
          <w:color w:val="231F20"/>
        </w:rPr>
        <w:t>s</w:t>
      </w:r>
      <w:r w:rsidR="00610AC2" w:rsidRPr="004B2B40">
        <w:rPr>
          <w:rFonts w:cs="ArialCE"/>
          <w:color w:val="231F20"/>
        </w:rPr>
        <w:t>i nici de num</w:t>
      </w:r>
      <w:r w:rsidRPr="004B2B40">
        <w:rPr>
          <w:rFonts w:cs="ArialCE"/>
          <w:color w:val="231F20"/>
        </w:rPr>
        <w:t>a</w:t>
      </w:r>
      <w:r w:rsidR="00610AC2" w:rsidRPr="004B2B40">
        <w:rPr>
          <w:rFonts w:cs="ArialCE"/>
          <w:color w:val="231F20"/>
        </w:rPr>
        <w:t>rul serviciilor furnizate. Este vorba</w:t>
      </w:r>
      <w:r w:rsidR="00397BD6" w:rsidRPr="004B2B40">
        <w:rPr>
          <w:rFonts w:cs="ArialCE"/>
          <w:color w:val="231F20"/>
        </w:rPr>
        <w:t xml:space="preserve"> </w:t>
      </w:r>
      <w:r w:rsidR="00610AC2" w:rsidRPr="004B2B40">
        <w:rPr>
          <w:rFonts w:cs="ArialCE"/>
          <w:color w:val="231F20"/>
        </w:rPr>
        <w:t>despre chirii, anumite costuri de între</w:t>
      </w:r>
      <w:r w:rsidRPr="004B2B40">
        <w:rPr>
          <w:rFonts w:cs="ArialCE"/>
          <w:color w:val="231F20"/>
        </w:rPr>
        <w:t>t</w:t>
      </w:r>
      <w:r w:rsidR="00610AC2" w:rsidRPr="004B2B40">
        <w:rPr>
          <w:rFonts w:cs="ArialCE"/>
          <w:color w:val="231F20"/>
        </w:rPr>
        <w:t xml:space="preserve">inere </w:t>
      </w:r>
      <w:r w:rsidRPr="004B2B40">
        <w:rPr>
          <w:rFonts w:cs="ArialCE"/>
          <w:color w:val="231F20"/>
        </w:rPr>
        <w:t>s</w:t>
      </w:r>
      <w:r w:rsidR="00610AC2" w:rsidRPr="004B2B40">
        <w:rPr>
          <w:rFonts w:cs="ArialCE"/>
          <w:color w:val="231F20"/>
        </w:rPr>
        <w:t>i repara</w:t>
      </w:r>
      <w:r w:rsidRPr="004B2B40">
        <w:rPr>
          <w:rFonts w:cs="ArialCE"/>
          <w:color w:val="231F20"/>
        </w:rPr>
        <w:t>t</w:t>
      </w:r>
      <w:r w:rsidR="00610AC2" w:rsidRPr="004B2B40">
        <w:rPr>
          <w:rFonts w:cs="ArialCE"/>
          <w:color w:val="231F20"/>
        </w:rPr>
        <w:t xml:space="preserve">ii capitale, </w:t>
      </w:r>
      <w:r w:rsidR="00610AC2" w:rsidRPr="004B2B40">
        <w:rPr>
          <w:rFonts w:cs="ArialCE"/>
          <w:color w:val="231F20"/>
        </w:rPr>
        <w:lastRenderedPageBreak/>
        <w:t>alte cheltuieli</w:t>
      </w:r>
      <w:r w:rsidR="00397BD6" w:rsidRPr="004B2B40">
        <w:rPr>
          <w:rFonts w:cs="ArialCE"/>
          <w:color w:val="231F20"/>
        </w:rPr>
        <w:t xml:space="preserve"> </w:t>
      </w:r>
      <w:r w:rsidR="00610AC2" w:rsidRPr="004B2B40">
        <w:rPr>
          <w:rFonts w:cs="ArialCE"/>
          <w:color w:val="231F20"/>
        </w:rPr>
        <w:t>de regie, consumabile de birou, asigur</w:t>
      </w:r>
      <w:r w:rsidR="00B956E5" w:rsidRPr="004B2B40">
        <w:rPr>
          <w:rFonts w:cs="ArialCE"/>
          <w:color w:val="231F20"/>
        </w:rPr>
        <w:t>a</w:t>
      </w:r>
      <w:r w:rsidR="00610AC2" w:rsidRPr="004B2B40">
        <w:rPr>
          <w:rFonts w:cs="ArialCE"/>
          <w:color w:val="231F20"/>
        </w:rPr>
        <w:t>ri, etc. Cheltuielile cu personalul de</w:t>
      </w:r>
      <w:r w:rsidR="00397BD6" w:rsidRPr="004B2B40">
        <w:rPr>
          <w:rFonts w:cs="ArialCE"/>
          <w:color w:val="231F20"/>
        </w:rPr>
        <w:t xml:space="preserve"> </w:t>
      </w:r>
      <w:r w:rsidR="00610AC2" w:rsidRPr="004B2B40">
        <w:rPr>
          <w:rFonts w:cs="ArialCE"/>
          <w:color w:val="231F20"/>
        </w:rPr>
        <w:t xml:space="preserve">specialitate au un caracter semi-variabil, iar cele pentru personal de </w:t>
      </w:r>
      <w:r w:rsidR="00B956E5" w:rsidRPr="004B2B40">
        <w:rPr>
          <w:rFonts w:cs="ArialCE"/>
          <w:color w:val="231F20"/>
        </w:rPr>
        <w:t>support au un caracter fix.</w:t>
      </w:r>
    </w:p>
    <w:p w14:paraId="62067EBB" w14:textId="04B87E52" w:rsidR="00B956E5" w:rsidRPr="004B2B40" w:rsidRDefault="00B956E5" w:rsidP="00B057C2">
      <w:pPr>
        <w:autoSpaceDE w:val="0"/>
        <w:autoSpaceDN w:val="0"/>
        <w:adjustRightInd w:val="0"/>
        <w:spacing w:after="0" w:line="240" w:lineRule="auto"/>
        <w:jc w:val="both"/>
        <w:rPr>
          <w:rFonts w:cs="ArialCE"/>
          <w:color w:val="231F20"/>
        </w:rPr>
      </w:pPr>
      <w:r w:rsidRPr="004B2B40">
        <w:rPr>
          <w:rFonts w:cs="ArialCE"/>
          <w:b/>
          <w:bCs/>
          <w:color w:val="231F20"/>
        </w:rPr>
        <w:t>Costurile variabile</w:t>
      </w:r>
      <w:r w:rsidRPr="004B2B40">
        <w:rPr>
          <w:rFonts w:cs="ArialCE"/>
          <w:color w:val="231F20"/>
        </w:rPr>
        <w:t xml:space="preserve"> evolueazã direct proportional cu numãrul de servicii</w:t>
      </w:r>
      <w:r w:rsidR="00397BD6" w:rsidRPr="004B2B40">
        <w:rPr>
          <w:rFonts w:cs="ArialCE"/>
          <w:color w:val="231F20"/>
        </w:rPr>
        <w:t xml:space="preserve"> </w:t>
      </w:r>
      <w:r w:rsidRPr="004B2B40">
        <w:rPr>
          <w:rFonts w:cs="ArialCE"/>
          <w:color w:val="231F20"/>
        </w:rPr>
        <w:t>furnizate beneficiarilor. Exemplu: hrana, medicamentele, materialele,</w:t>
      </w:r>
      <w:r w:rsidR="00CD3FD1" w:rsidRPr="004B2B40">
        <w:rPr>
          <w:rFonts w:cs="ArialCE"/>
          <w:color w:val="231F20"/>
        </w:rPr>
        <w:t xml:space="preserve"> </w:t>
      </w:r>
      <w:r w:rsidRPr="004B2B40">
        <w:rPr>
          <w:rFonts w:cs="ArialCE"/>
          <w:color w:val="231F20"/>
        </w:rPr>
        <w:t>manevrele, dispozitivele folosite pentru îngrijirea la domiciliu si suportul</w:t>
      </w:r>
      <w:r w:rsidR="00397BD6" w:rsidRPr="004B2B40">
        <w:rPr>
          <w:rFonts w:cs="ArialCE"/>
          <w:color w:val="231F20"/>
        </w:rPr>
        <w:t xml:space="preserve"> </w:t>
      </w:r>
      <w:r w:rsidRPr="004B2B40">
        <w:rPr>
          <w:rFonts w:cs="ArialCE"/>
          <w:color w:val="231F20"/>
        </w:rPr>
        <w:t>vârstnicilor din program.</w:t>
      </w:r>
    </w:p>
    <w:p w14:paraId="4F9DFEB2" w14:textId="5FF79B28" w:rsidR="00B956E5" w:rsidRPr="004B2B40" w:rsidRDefault="00B956E5" w:rsidP="00B057C2">
      <w:pPr>
        <w:autoSpaceDE w:val="0"/>
        <w:autoSpaceDN w:val="0"/>
        <w:adjustRightInd w:val="0"/>
        <w:spacing w:after="0" w:line="240" w:lineRule="auto"/>
        <w:jc w:val="both"/>
        <w:rPr>
          <w:rFonts w:cs="ArialCE"/>
          <w:color w:val="231F20"/>
        </w:rPr>
      </w:pPr>
      <w:r w:rsidRPr="004B2B40">
        <w:rPr>
          <w:rFonts w:cs="ArialCE"/>
          <w:color w:val="231F20"/>
        </w:rPr>
        <w:t>Clasificãrile de mai sus ne ajutã sã calculãm corect costurile unitare, totale si</w:t>
      </w:r>
      <w:r w:rsidR="00397BD6" w:rsidRPr="004B2B40">
        <w:rPr>
          <w:rFonts w:cs="ArialCE"/>
          <w:color w:val="231F20"/>
        </w:rPr>
        <w:t xml:space="preserve"> </w:t>
      </w:r>
      <w:r w:rsidRPr="004B2B40">
        <w:rPr>
          <w:rFonts w:cs="ArialCE"/>
          <w:color w:val="231F20"/>
        </w:rPr>
        <w:t>tarifele.</w:t>
      </w:r>
    </w:p>
    <w:p w14:paraId="16B64111" w14:textId="77777777" w:rsidR="00CD3FD1" w:rsidRPr="004B2B40" w:rsidRDefault="00A86CBA" w:rsidP="00B057C2">
      <w:pPr>
        <w:autoSpaceDE w:val="0"/>
        <w:autoSpaceDN w:val="0"/>
        <w:adjustRightInd w:val="0"/>
        <w:spacing w:after="0" w:line="240" w:lineRule="auto"/>
        <w:jc w:val="both"/>
        <w:rPr>
          <w:rFonts w:cs="ArialCE"/>
          <w:color w:val="231F20"/>
        </w:rPr>
      </w:pPr>
      <w:r w:rsidRPr="004B2B40">
        <w:rPr>
          <w:rFonts w:cs="ArialCE"/>
          <w:color w:val="231F20"/>
        </w:rPr>
        <w:t xml:space="preserve">Costul total </w:t>
      </w:r>
      <w:r w:rsidR="00B956E5" w:rsidRPr="004B2B40">
        <w:rPr>
          <w:rFonts w:cs="ArialCE"/>
          <w:color w:val="231F20"/>
        </w:rPr>
        <w:t>mãsoarã consumurile necesare realizãrii unui anumit</w:t>
      </w:r>
      <w:r w:rsidR="00397BD6" w:rsidRPr="004B2B40">
        <w:rPr>
          <w:rFonts w:cs="ArialCE"/>
          <w:color w:val="231F20"/>
        </w:rPr>
        <w:t xml:space="preserve"> </w:t>
      </w:r>
      <w:r w:rsidR="00B956E5" w:rsidRPr="004B2B40">
        <w:rPr>
          <w:rFonts w:cs="ArialCE"/>
          <w:color w:val="231F20"/>
        </w:rPr>
        <w:t xml:space="preserve">numãr de servicii într-o perioadã de timp, </w:t>
      </w:r>
      <w:r w:rsidR="007A6DE8" w:rsidRPr="004B2B40">
        <w:rPr>
          <w:rFonts w:cs="ArialCE"/>
          <w:color w:val="231F20"/>
        </w:rPr>
        <w:t xml:space="preserve">acesta fiind suma costurilor fixe si a celor variabile. </w:t>
      </w:r>
      <w:r w:rsidR="00397BD6" w:rsidRPr="004B2B40">
        <w:rPr>
          <w:rFonts w:cs="ArialCE"/>
          <w:color w:val="231F20"/>
        </w:rPr>
        <w:t xml:space="preserve"> </w:t>
      </w:r>
    </w:p>
    <w:p w14:paraId="65AB9AC3" w14:textId="7D040C01" w:rsidR="007A6DE8" w:rsidRPr="004B2B40" w:rsidRDefault="007A6DE8" w:rsidP="00B057C2">
      <w:pPr>
        <w:autoSpaceDE w:val="0"/>
        <w:autoSpaceDN w:val="0"/>
        <w:adjustRightInd w:val="0"/>
        <w:spacing w:after="0" w:line="240" w:lineRule="auto"/>
        <w:jc w:val="both"/>
        <w:rPr>
          <w:rFonts w:cs="ArialCE"/>
          <w:color w:val="231F20"/>
        </w:rPr>
      </w:pPr>
      <w:r w:rsidRPr="004B2B40">
        <w:rPr>
          <w:b/>
          <w:bCs/>
        </w:rPr>
        <w:t>Costul mediu</w:t>
      </w:r>
      <w:r w:rsidRPr="004B2B40">
        <w:t xml:space="preserve"> </w:t>
      </w:r>
      <w:r w:rsidRPr="004B2B40">
        <w:rPr>
          <w:rFonts w:cs="ArialCE"/>
          <w:color w:val="231F20"/>
        </w:rPr>
        <w:t>mãsoarã efortul necesar realizãrii unei unitãti (serviciu</w:t>
      </w:r>
      <w:r w:rsidR="004846FB" w:rsidRPr="004B2B40">
        <w:rPr>
          <w:rFonts w:cs="ArialCE"/>
          <w:color w:val="231F20"/>
        </w:rPr>
        <w:t xml:space="preserve"> </w:t>
      </w:r>
      <w:r w:rsidRPr="004B2B40">
        <w:rPr>
          <w:rFonts w:cs="ArialCE"/>
          <w:color w:val="231F20"/>
        </w:rPr>
        <w:t>sau beneficiar). Pentru relevanta acestui calcul este absolut necesar ca</w:t>
      </w:r>
      <w:r w:rsidR="00397BD6" w:rsidRPr="004B2B40">
        <w:rPr>
          <w:rFonts w:cs="ArialCE"/>
          <w:color w:val="231F20"/>
        </w:rPr>
        <w:t xml:space="preserve"> </w:t>
      </w:r>
      <w:r w:rsidRPr="004B2B40">
        <w:rPr>
          <w:rFonts w:cs="ArialCE"/>
          <w:color w:val="231F20"/>
        </w:rPr>
        <w:t>serviciile sã fie comparabile.</w:t>
      </w:r>
    </w:p>
    <w:p w14:paraId="28DCEA6A" w14:textId="3E19A8FE" w:rsidR="007A6DE8" w:rsidRPr="004B2B40" w:rsidRDefault="007A6DE8" w:rsidP="00B057C2">
      <w:pPr>
        <w:autoSpaceDE w:val="0"/>
        <w:autoSpaceDN w:val="0"/>
        <w:adjustRightInd w:val="0"/>
        <w:spacing w:after="0" w:line="240" w:lineRule="auto"/>
        <w:jc w:val="both"/>
        <w:rPr>
          <w:rFonts w:cs="ArialCE"/>
          <w:color w:val="231F20"/>
        </w:rPr>
      </w:pPr>
    </w:p>
    <w:p w14:paraId="4B766746" w14:textId="77777777" w:rsidR="007A6DE8" w:rsidRPr="000B5908" w:rsidRDefault="007A6DE8" w:rsidP="00B057C2">
      <w:pPr>
        <w:autoSpaceDE w:val="0"/>
        <w:autoSpaceDN w:val="0"/>
        <w:adjustRightInd w:val="0"/>
        <w:spacing w:after="0" w:line="240" w:lineRule="auto"/>
        <w:jc w:val="both"/>
        <w:rPr>
          <w:rFonts w:cs="ArialCE"/>
          <w:color w:val="231F20"/>
        </w:rPr>
      </w:pPr>
      <w:r w:rsidRPr="000B5908">
        <w:rPr>
          <w:rFonts w:cs="ArialCE"/>
          <w:color w:val="231F20"/>
        </w:rPr>
        <w:t xml:space="preserve">Astfel, luand un exemplu, costul mediu  pentru beneficiari de grad 2 este egal cu costul total de beneficiari de grad 2 impartit la numarul de beneficiari de grad 2. </w:t>
      </w:r>
    </w:p>
    <w:p w14:paraId="6C80829B" w14:textId="77777777" w:rsidR="007A6DE8" w:rsidRPr="000B5908" w:rsidRDefault="007A6DE8" w:rsidP="00B057C2">
      <w:pPr>
        <w:autoSpaceDE w:val="0"/>
        <w:autoSpaceDN w:val="0"/>
        <w:adjustRightInd w:val="0"/>
        <w:spacing w:after="0" w:line="240" w:lineRule="auto"/>
        <w:jc w:val="both"/>
        <w:rPr>
          <w:rFonts w:cs="ArialCE"/>
          <w:color w:val="231F20"/>
        </w:rPr>
      </w:pPr>
    </w:p>
    <w:p w14:paraId="7974F2DC" w14:textId="10BAC928" w:rsidR="007A6DE8" w:rsidRPr="000B5908" w:rsidRDefault="007A6DE8" w:rsidP="00B057C2">
      <w:pPr>
        <w:autoSpaceDE w:val="0"/>
        <w:autoSpaceDN w:val="0"/>
        <w:adjustRightInd w:val="0"/>
        <w:spacing w:after="0" w:line="240" w:lineRule="auto"/>
        <w:jc w:val="both"/>
        <w:rPr>
          <w:rFonts w:cs="ArialCE"/>
          <w:color w:val="231F20"/>
        </w:rPr>
      </w:pPr>
      <w:r w:rsidRPr="000B5908">
        <w:rPr>
          <w:rFonts w:cs="ArialCE"/>
          <w:color w:val="231F20"/>
        </w:rPr>
        <w:t>Subliniem inca o data</w:t>
      </w:r>
      <w:r w:rsidR="00356D69" w:rsidRPr="000B5908">
        <w:rPr>
          <w:rFonts w:cs="ArialCE"/>
          <w:color w:val="231F20"/>
        </w:rPr>
        <w:t>,</w:t>
      </w:r>
      <w:r w:rsidRPr="000B5908">
        <w:rPr>
          <w:rFonts w:cs="ArialCE"/>
          <w:color w:val="231F20"/>
        </w:rPr>
        <w:t xml:space="preserve"> ideea ca aceste calcule trebuie sa aiba in considerare ca serviciile sa fie asemanatoare</w:t>
      </w:r>
      <w:r w:rsidR="00356D69" w:rsidRPr="000B5908">
        <w:rPr>
          <w:rFonts w:cs="ArialCE"/>
          <w:color w:val="231F20"/>
        </w:rPr>
        <w:t>,</w:t>
      </w:r>
      <w:r w:rsidRPr="000B5908">
        <w:rPr>
          <w:rFonts w:cs="ArialCE"/>
          <w:color w:val="231F20"/>
        </w:rPr>
        <w:t xml:space="preserve"> comparabile. Acest lucru va insemna ca furnizorii sa </w:t>
      </w:r>
      <w:r w:rsidR="007F0D56" w:rsidRPr="000B5908">
        <w:rPr>
          <w:rFonts w:cs="ArialCE"/>
          <w:color w:val="231F20"/>
        </w:rPr>
        <w:t xml:space="preserve">aiba o intelegere comuna a </w:t>
      </w:r>
      <w:r w:rsidR="00B057C2">
        <w:rPr>
          <w:rFonts w:cs="ArialCE"/>
          <w:color w:val="231F20"/>
        </w:rPr>
        <w:t>s</w:t>
      </w:r>
      <w:r w:rsidR="007F0D56" w:rsidRPr="000B5908">
        <w:rPr>
          <w:rFonts w:cs="ArialCE"/>
          <w:color w:val="231F20"/>
        </w:rPr>
        <w:t xml:space="preserve">erviciilor, sa </w:t>
      </w:r>
      <w:r w:rsidRPr="000B5908">
        <w:rPr>
          <w:rFonts w:cs="ArialCE"/>
          <w:color w:val="231F20"/>
        </w:rPr>
        <w:t>respecte anumite standarde de calitate, anumite procedur</w:t>
      </w:r>
      <w:r w:rsidR="007F0D56" w:rsidRPr="000B5908">
        <w:rPr>
          <w:rFonts w:cs="ArialCE"/>
          <w:color w:val="231F20"/>
        </w:rPr>
        <w:t>i</w:t>
      </w:r>
      <w:r w:rsidRPr="000B5908">
        <w:rPr>
          <w:rFonts w:cs="ArialCE"/>
          <w:color w:val="231F20"/>
        </w:rPr>
        <w:t xml:space="preserve"> care sa fie similare</w:t>
      </w:r>
      <w:r w:rsidR="007F0D56" w:rsidRPr="000B5908">
        <w:rPr>
          <w:rFonts w:cs="ArialCE"/>
          <w:color w:val="231F20"/>
        </w:rPr>
        <w:t xml:space="preserve">: (de la modul in care se face evaluarea cazurilor si incadrarea in anumite grade de dependenta pana la oferta de servicii si reevaluarea cazurilor;) </w:t>
      </w:r>
      <w:r w:rsidRPr="000B5908">
        <w:rPr>
          <w:rFonts w:cs="ArialCE"/>
          <w:color w:val="231F20"/>
        </w:rPr>
        <w:t xml:space="preserve"> altfel nu vom putea </w:t>
      </w:r>
      <w:r w:rsidR="007F0D56" w:rsidRPr="000B5908">
        <w:rPr>
          <w:rFonts w:cs="ArialCE"/>
          <w:color w:val="231F20"/>
        </w:rPr>
        <w:t xml:space="preserve">compara un furnizor cu altul. </w:t>
      </w:r>
      <w:r w:rsidRPr="000B5908">
        <w:rPr>
          <w:rFonts w:cs="ArialCE"/>
          <w:color w:val="231F20"/>
        </w:rPr>
        <w:t xml:space="preserve"> </w:t>
      </w:r>
    </w:p>
    <w:p w14:paraId="5A094104" w14:textId="77777777" w:rsidR="007A6DE8" w:rsidRPr="000B5908" w:rsidRDefault="007A6DE8" w:rsidP="007A6DE8">
      <w:pPr>
        <w:autoSpaceDE w:val="0"/>
        <w:autoSpaceDN w:val="0"/>
        <w:adjustRightInd w:val="0"/>
        <w:spacing w:after="0" w:line="240" w:lineRule="auto"/>
        <w:rPr>
          <w:rFonts w:ascii="ArialCE" w:hAnsi="ArialCE" w:cs="ArialCE"/>
          <w:color w:val="231F20"/>
        </w:rPr>
      </w:pPr>
    </w:p>
    <w:p w14:paraId="747031DA" w14:textId="77777777" w:rsidR="007A6DE8" w:rsidRPr="000B5908" w:rsidRDefault="007A6DE8" w:rsidP="007A6DE8">
      <w:pPr>
        <w:autoSpaceDE w:val="0"/>
        <w:autoSpaceDN w:val="0"/>
        <w:adjustRightInd w:val="0"/>
        <w:spacing w:after="0" w:line="240" w:lineRule="auto"/>
        <w:rPr>
          <w:rFonts w:ascii="ArialCE" w:hAnsi="ArialCE" w:cs="ArialCE"/>
          <w:color w:val="231F20"/>
        </w:rPr>
      </w:pPr>
    </w:p>
    <w:p w14:paraId="2A2170F8" w14:textId="1EAE150D" w:rsidR="0001529C" w:rsidRPr="000B5908" w:rsidRDefault="0001529C" w:rsidP="0001529C">
      <w:pPr>
        <w:autoSpaceDE w:val="0"/>
        <w:autoSpaceDN w:val="0"/>
        <w:adjustRightInd w:val="0"/>
        <w:spacing w:after="0" w:line="240" w:lineRule="auto"/>
        <w:rPr>
          <w:rFonts w:cs="ArialCE"/>
          <w:color w:val="231F20"/>
        </w:rPr>
      </w:pPr>
      <w:r w:rsidRPr="000B5908">
        <w:rPr>
          <w:rFonts w:cs="ArialCE"/>
          <w:color w:val="231F20"/>
        </w:rPr>
        <w:t>Serviciile de bazã (primare) sociale si de s</w:t>
      </w:r>
      <w:r w:rsidR="00356D69" w:rsidRPr="000B5908">
        <w:rPr>
          <w:rFonts w:cs="ArialCE"/>
          <w:color w:val="231F20"/>
        </w:rPr>
        <w:t>a</w:t>
      </w:r>
      <w:r w:rsidRPr="000B5908">
        <w:rPr>
          <w:rFonts w:cs="ArialCE"/>
          <w:color w:val="231F20"/>
        </w:rPr>
        <w:t>n</w:t>
      </w:r>
      <w:r w:rsidR="00356D69" w:rsidRPr="000B5908">
        <w:rPr>
          <w:rFonts w:cs="ArialCE"/>
          <w:color w:val="231F20"/>
        </w:rPr>
        <w:t>a</w:t>
      </w:r>
      <w:r w:rsidRPr="000B5908">
        <w:rPr>
          <w:rFonts w:cs="ArialCE"/>
          <w:color w:val="231F20"/>
        </w:rPr>
        <w:t>tate, în sisteme descentralizate,</w:t>
      </w:r>
      <w:r w:rsidR="004846FB" w:rsidRPr="000B5908">
        <w:rPr>
          <w:rFonts w:cs="ArialCE"/>
          <w:color w:val="231F20"/>
        </w:rPr>
        <w:t xml:space="preserve"> </w:t>
      </w:r>
      <w:r w:rsidRPr="000B5908">
        <w:rPr>
          <w:rFonts w:cs="ArialCE"/>
          <w:color w:val="231F20"/>
        </w:rPr>
        <w:t>pot fi gestionate la nivel local si pot astfel ajunge s</w:t>
      </w:r>
      <w:r w:rsidR="00356D69" w:rsidRPr="000B5908">
        <w:rPr>
          <w:rFonts w:cs="ArialCE"/>
          <w:color w:val="231F20"/>
        </w:rPr>
        <w:t>a</w:t>
      </w:r>
      <w:r w:rsidRPr="000B5908">
        <w:rPr>
          <w:rFonts w:cs="ArialCE"/>
          <w:color w:val="231F20"/>
        </w:rPr>
        <w:t xml:space="preserve"> reprezinte ponderi semnificative din</w:t>
      </w:r>
      <w:r w:rsidR="004846FB" w:rsidRPr="000B5908">
        <w:rPr>
          <w:rFonts w:cs="ArialCE"/>
          <w:color w:val="231F20"/>
        </w:rPr>
        <w:t xml:space="preserve"> </w:t>
      </w:r>
      <w:r w:rsidRPr="000B5908">
        <w:rPr>
          <w:rFonts w:cs="ArialCE"/>
          <w:color w:val="231F20"/>
        </w:rPr>
        <w:t>bugetele locale sau ale Caselor Judetene de Sanatate</w:t>
      </w:r>
      <w:r w:rsidR="004846FB" w:rsidRPr="000B5908">
        <w:rPr>
          <w:rFonts w:cs="ArialCE"/>
          <w:color w:val="231F20"/>
        </w:rPr>
        <w:t xml:space="preserve">. </w:t>
      </w:r>
    </w:p>
    <w:p w14:paraId="49BF158E" w14:textId="77777777" w:rsidR="004846FB" w:rsidRPr="000B5908" w:rsidRDefault="004846FB" w:rsidP="0001529C">
      <w:pPr>
        <w:autoSpaceDE w:val="0"/>
        <w:autoSpaceDN w:val="0"/>
        <w:adjustRightInd w:val="0"/>
        <w:spacing w:after="0" w:line="240" w:lineRule="auto"/>
        <w:rPr>
          <w:rFonts w:cs="ArialCE"/>
          <w:color w:val="231F20"/>
        </w:rPr>
      </w:pPr>
    </w:p>
    <w:p w14:paraId="2C9E945F" w14:textId="30A0813B" w:rsidR="0001529C" w:rsidRPr="000B5908" w:rsidRDefault="0001529C" w:rsidP="00C46B66">
      <w:pPr>
        <w:autoSpaceDE w:val="0"/>
        <w:autoSpaceDN w:val="0"/>
        <w:adjustRightInd w:val="0"/>
        <w:spacing w:after="0" w:line="240" w:lineRule="auto"/>
        <w:rPr>
          <w:rFonts w:cs="ArialCE"/>
          <w:color w:val="231F20"/>
        </w:rPr>
      </w:pPr>
      <w:r w:rsidRPr="000B5908">
        <w:rPr>
          <w:rFonts w:cs="ArialCE"/>
          <w:color w:val="231F20"/>
        </w:rPr>
        <w:t xml:space="preserve"> Aceste servicii pot fi contractate de c</w:t>
      </w:r>
      <w:r w:rsidR="00356D69" w:rsidRPr="000B5908">
        <w:rPr>
          <w:rFonts w:cs="ArialCE"/>
          <w:color w:val="231F20"/>
        </w:rPr>
        <w:t>a</w:t>
      </w:r>
      <w:r w:rsidRPr="000B5908">
        <w:rPr>
          <w:rFonts w:cs="ArialCE"/>
          <w:color w:val="231F20"/>
        </w:rPr>
        <w:t>tre administra</w:t>
      </w:r>
      <w:r w:rsidR="00C46B66" w:rsidRPr="000B5908">
        <w:rPr>
          <w:rFonts w:cs="ArialCE"/>
          <w:color w:val="231F20"/>
        </w:rPr>
        <w:t>t</w:t>
      </w:r>
      <w:r w:rsidRPr="000B5908">
        <w:rPr>
          <w:rFonts w:cs="ArialCE"/>
          <w:color w:val="231F20"/>
        </w:rPr>
        <w:t>iile locale cu</w:t>
      </w:r>
      <w:r w:rsidR="00397BD6" w:rsidRPr="000B5908">
        <w:rPr>
          <w:rFonts w:cs="ArialCE"/>
          <w:color w:val="231F20"/>
        </w:rPr>
        <w:t xml:space="preserve"> </w:t>
      </w:r>
      <w:r w:rsidRPr="000B5908">
        <w:rPr>
          <w:rFonts w:cs="ArialCE"/>
          <w:color w:val="231F20"/>
        </w:rPr>
        <w:t>furnizori de servicii. M</w:t>
      </w:r>
      <w:r w:rsidR="00356D69" w:rsidRPr="000B5908">
        <w:rPr>
          <w:rFonts w:cs="ArialCE"/>
          <w:color w:val="231F20"/>
        </w:rPr>
        <w:t>a</w:t>
      </w:r>
      <w:r w:rsidRPr="000B5908">
        <w:rPr>
          <w:rFonts w:cs="ArialCE"/>
          <w:color w:val="231F20"/>
        </w:rPr>
        <w:t>surarea costurilor permite administratiilor locale s</w:t>
      </w:r>
      <w:r w:rsidR="004846FB" w:rsidRPr="000B5908">
        <w:rPr>
          <w:rFonts w:cs="ArialCE"/>
          <w:color w:val="231F20"/>
        </w:rPr>
        <w:t>a</w:t>
      </w:r>
      <w:r w:rsidRPr="000B5908">
        <w:rPr>
          <w:rFonts w:cs="ArialCE"/>
          <w:color w:val="231F20"/>
        </w:rPr>
        <w:t xml:space="preserve"> determine</w:t>
      </w:r>
      <w:r w:rsidR="00397BD6" w:rsidRPr="000B5908">
        <w:rPr>
          <w:rFonts w:cs="ArialCE"/>
          <w:color w:val="231F20"/>
        </w:rPr>
        <w:t xml:space="preserve"> </w:t>
      </w:r>
      <w:r w:rsidRPr="000B5908">
        <w:rPr>
          <w:rFonts w:cs="ArialCE"/>
          <w:color w:val="231F20"/>
        </w:rPr>
        <w:t>nivelurile de servicii pe care si le pot permite si s</w:t>
      </w:r>
      <w:r w:rsidR="004846FB" w:rsidRPr="000B5908">
        <w:rPr>
          <w:rFonts w:cs="ArialCE"/>
          <w:color w:val="231F20"/>
        </w:rPr>
        <w:t>a</w:t>
      </w:r>
      <w:r w:rsidRPr="000B5908">
        <w:rPr>
          <w:rFonts w:cs="ArialCE"/>
          <w:color w:val="231F20"/>
        </w:rPr>
        <w:t xml:space="preserve"> identifice, prin licitatii competitive,</w:t>
      </w:r>
      <w:r w:rsidR="00C46B66" w:rsidRPr="000B5908">
        <w:rPr>
          <w:rFonts w:cs="ArialCE"/>
          <w:color w:val="231F20"/>
        </w:rPr>
        <w:t xml:space="preserve"> </w:t>
      </w:r>
      <w:r w:rsidRPr="000B5908">
        <w:rPr>
          <w:rFonts w:cs="ArialCE"/>
          <w:color w:val="231F20"/>
        </w:rPr>
        <w:t>furnizorul cel mai adecvat pentru nivelul de servicii, calitate si eficien</w:t>
      </w:r>
      <w:r w:rsidR="004846FB" w:rsidRPr="000B5908">
        <w:rPr>
          <w:rFonts w:cs="ArialCE"/>
          <w:color w:val="231F20"/>
        </w:rPr>
        <w:t>ta</w:t>
      </w:r>
      <w:r w:rsidRPr="000B5908">
        <w:rPr>
          <w:rFonts w:cs="ArialCE"/>
          <w:color w:val="231F20"/>
        </w:rPr>
        <w:t xml:space="preserve"> dorit.</w:t>
      </w:r>
      <w:r w:rsidR="00397BD6" w:rsidRPr="000B5908">
        <w:rPr>
          <w:rFonts w:cs="ArialCE"/>
          <w:color w:val="231F20"/>
        </w:rPr>
        <w:t xml:space="preserve"> </w:t>
      </w:r>
      <w:r w:rsidRPr="000B5908">
        <w:rPr>
          <w:rFonts w:cs="ArialCE"/>
          <w:color w:val="231F20"/>
        </w:rPr>
        <w:t>Dac</w:t>
      </w:r>
      <w:r w:rsidR="00356D69" w:rsidRPr="000B5908">
        <w:rPr>
          <w:rFonts w:cs="ArialCE"/>
          <w:color w:val="231F20"/>
        </w:rPr>
        <w:t>a</w:t>
      </w:r>
      <w:r w:rsidRPr="000B5908">
        <w:rPr>
          <w:rFonts w:cs="ArialCE"/>
          <w:color w:val="231F20"/>
        </w:rPr>
        <w:t xml:space="preserve"> m</w:t>
      </w:r>
      <w:r w:rsidR="004846FB" w:rsidRPr="000B5908">
        <w:rPr>
          <w:rFonts w:cs="ArialCE"/>
          <w:color w:val="231F20"/>
        </w:rPr>
        <w:t>a</w:t>
      </w:r>
      <w:r w:rsidRPr="000B5908">
        <w:rPr>
          <w:rFonts w:cs="ArialCE"/>
          <w:color w:val="231F20"/>
        </w:rPr>
        <w:t>surarea costurilor (printr-o metoda specificat</w:t>
      </w:r>
      <w:r w:rsidR="004846FB" w:rsidRPr="000B5908">
        <w:rPr>
          <w:rFonts w:cs="ArialCE"/>
          <w:color w:val="231F20"/>
        </w:rPr>
        <w:t>a</w:t>
      </w:r>
      <w:r w:rsidRPr="000B5908">
        <w:rPr>
          <w:rFonts w:cs="ArialCE"/>
          <w:color w:val="231F20"/>
        </w:rPr>
        <w:t>) este prev</w:t>
      </w:r>
      <w:r w:rsidR="004846FB" w:rsidRPr="000B5908">
        <w:rPr>
          <w:rFonts w:cs="ArialCE"/>
          <w:color w:val="231F20"/>
        </w:rPr>
        <w:t>a</w:t>
      </w:r>
      <w:r w:rsidRPr="000B5908">
        <w:rPr>
          <w:rFonts w:cs="ArialCE"/>
          <w:color w:val="231F20"/>
        </w:rPr>
        <w:t>zut</w:t>
      </w:r>
      <w:r w:rsidR="00356D69" w:rsidRPr="000B5908">
        <w:rPr>
          <w:rFonts w:cs="ArialCE"/>
          <w:color w:val="231F20"/>
        </w:rPr>
        <w:t>a</w:t>
      </w:r>
      <w:r w:rsidRPr="000B5908">
        <w:rPr>
          <w:rFonts w:cs="ArialCE"/>
          <w:color w:val="231F20"/>
        </w:rPr>
        <w:t xml:space="preserve"> printr-o</w:t>
      </w:r>
      <w:r w:rsidR="00397BD6" w:rsidRPr="000B5908">
        <w:rPr>
          <w:rFonts w:cs="ArialCE"/>
          <w:color w:val="231F20"/>
        </w:rPr>
        <w:t xml:space="preserve"> </w:t>
      </w:r>
      <w:r w:rsidRPr="000B5908">
        <w:rPr>
          <w:rFonts w:cs="ArialCE"/>
          <w:color w:val="231F20"/>
        </w:rPr>
        <w:t>clauz</w:t>
      </w:r>
      <w:r w:rsidR="00356D69" w:rsidRPr="000B5908">
        <w:rPr>
          <w:rFonts w:cs="ArialCE"/>
          <w:color w:val="231F20"/>
        </w:rPr>
        <w:t>a</w:t>
      </w:r>
      <w:r w:rsidRPr="000B5908">
        <w:rPr>
          <w:rFonts w:cs="ArialCE"/>
          <w:color w:val="231F20"/>
        </w:rPr>
        <w:t xml:space="preserve"> explicit</w:t>
      </w:r>
      <w:r w:rsidR="004846FB" w:rsidRPr="000B5908">
        <w:rPr>
          <w:rFonts w:cs="ArialCE"/>
          <w:color w:val="231F20"/>
        </w:rPr>
        <w:t>a</w:t>
      </w:r>
      <w:r w:rsidRPr="000B5908">
        <w:rPr>
          <w:rFonts w:cs="ArialCE"/>
          <w:color w:val="231F20"/>
        </w:rPr>
        <w:t xml:space="preserve"> în contractul cu furnizorii, administratiile locale ar putea compara</w:t>
      </w:r>
      <w:r w:rsidR="00397BD6" w:rsidRPr="000B5908">
        <w:rPr>
          <w:rFonts w:cs="ArialCE"/>
          <w:color w:val="231F20"/>
        </w:rPr>
        <w:t xml:space="preserve"> </w:t>
      </w:r>
      <w:r w:rsidRPr="000B5908">
        <w:rPr>
          <w:rFonts w:cs="ArialCE"/>
          <w:color w:val="231F20"/>
        </w:rPr>
        <w:t>costurile unitare pe beneficiar ale organizatiilor; astfel s-ar putea m</w:t>
      </w:r>
      <w:r w:rsidR="00356D69" w:rsidRPr="000B5908">
        <w:rPr>
          <w:rFonts w:cs="ArialCE"/>
          <w:color w:val="231F20"/>
        </w:rPr>
        <w:t>a</w:t>
      </w:r>
      <w:r w:rsidRPr="000B5908">
        <w:rPr>
          <w:rFonts w:cs="ArialCE"/>
          <w:color w:val="231F20"/>
        </w:rPr>
        <w:t>sura costurile</w:t>
      </w:r>
      <w:r w:rsidR="00397BD6" w:rsidRPr="000B5908">
        <w:rPr>
          <w:rFonts w:cs="ArialCE"/>
          <w:color w:val="231F20"/>
        </w:rPr>
        <w:t xml:space="preserve"> </w:t>
      </w:r>
      <w:r w:rsidRPr="000B5908">
        <w:rPr>
          <w:rFonts w:cs="ArialCE"/>
          <w:color w:val="231F20"/>
        </w:rPr>
        <w:t>necesare pentru obtinerea anumitor rezultate, ceea ce constituie un indicator pentru</w:t>
      </w:r>
      <w:r w:rsidR="00397BD6" w:rsidRPr="000B5908">
        <w:rPr>
          <w:rFonts w:cs="ArialCE"/>
          <w:color w:val="231F20"/>
        </w:rPr>
        <w:t xml:space="preserve"> </w:t>
      </w:r>
      <w:r w:rsidRPr="000B5908">
        <w:rPr>
          <w:rFonts w:cs="ArialCE"/>
          <w:color w:val="231F20"/>
        </w:rPr>
        <w:t>mãsurarea performantei furnizorilor.</w:t>
      </w:r>
    </w:p>
    <w:p w14:paraId="0BD580E4" w14:textId="77777777" w:rsidR="0001529C" w:rsidRPr="000B5908" w:rsidRDefault="0001529C" w:rsidP="0001529C">
      <w:pPr>
        <w:autoSpaceDE w:val="0"/>
        <w:autoSpaceDN w:val="0"/>
        <w:adjustRightInd w:val="0"/>
        <w:spacing w:after="0" w:line="240" w:lineRule="auto"/>
        <w:rPr>
          <w:rFonts w:cs="ArialCE"/>
          <w:color w:val="231F20"/>
        </w:rPr>
      </w:pPr>
    </w:p>
    <w:p w14:paraId="4516E6C0" w14:textId="257FEEF3" w:rsidR="0001529C" w:rsidRPr="000B5908" w:rsidRDefault="0001529C" w:rsidP="00C46B66">
      <w:pPr>
        <w:autoSpaceDE w:val="0"/>
        <w:autoSpaceDN w:val="0"/>
        <w:adjustRightInd w:val="0"/>
        <w:spacing w:after="0" w:line="240" w:lineRule="auto"/>
        <w:rPr>
          <w:rFonts w:cs="ArialCE"/>
          <w:color w:val="231F20"/>
        </w:rPr>
      </w:pPr>
      <w:r w:rsidRPr="000B5908">
        <w:rPr>
          <w:rFonts w:cs="ArialCE"/>
          <w:color w:val="231F20"/>
        </w:rPr>
        <w:t>Pentru a obtine rezultate bune în urma implementãrii unui astfel de proces de</w:t>
      </w:r>
      <w:r w:rsidR="00C46B66" w:rsidRPr="000B5908">
        <w:rPr>
          <w:rFonts w:cs="ArialCE"/>
          <w:color w:val="231F20"/>
        </w:rPr>
        <w:t xml:space="preserve"> </w:t>
      </w:r>
      <w:r w:rsidRPr="000B5908">
        <w:rPr>
          <w:rFonts w:cs="ArialCE"/>
          <w:color w:val="231F20"/>
        </w:rPr>
        <w:t xml:space="preserve">analizã a costurilor si </w:t>
      </w:r>
      <w:r w:rsidR="00C46B66" w:rsidRPr="000B5908">
        <w:rPr>
          <w:rFonts w:cs="ArialCE"/>
          <w:color w:val="231F20"/>
        </w:rPr>
        <w:t>p</w:t>
      </w:r>
      <w:r w:rsidRPr="000B5908">
        <w:rPr>
          <w:rFonts w:cs="ArialCE"/>
          <w:color w:val="231F20"/>
        </w:rPr>
        <w:t>erformanþelor, unitatilor administrativ teritoriale (UAT) trebuie sã</w:t>
      </w:r>
      <w:r w:rsidR="00C46B66" w:rsidRPr="000B5908">
        <w:rPr>
          <w:rFonts w:cs="ArialCE"/>
          <w:color w:val="231F20"/>
        </w:rPr>
        <w:t xml:space="preserve"> </w:t>
      </w:r>
      <w:r w:rsidRPr="000B5908">
        <w:rPr>
          <w:rFonts w:cs="ArialCE"/>
          <w:color w:val="231F20"/>
        </w:rPr>
        <w:t>determine fiecare serviciu, activitate si pachet de servicii pe tipuri de beneficiari, pentru a putea:</w:t>
      </w:r>
    </w:p>
    <w:p w14:paraId="1A9F23ED" w14:textId="0208AEB1" w:rsidR="0001529C" w:rsidRPr="000B5908" w:rsidRDefault="0001529C" w:rsidP="0001529C">
      <w:pPr>
        <w:autoSpaceDE w:val="0"/>
        <w:autoSpaceDN w:val="0"/>
        <w:adjustRightInd w:val="0"/>
        <w:spacing w:after="0" w:line="240" w:lineRule="auto"/>
        <w:rPr>
          <w:rFonts w:cs="ArialCE"/>
          <w:color w:val="231F20"/>
        </w:rPr>
      </w:pPr>
      <w:r w:rsidRPr="000B5908">
        <w:rPr>
          <w:rFonts w:cs="ArialCE"/>
          <w:color w:val="231F20"/>
        </w:rPr>
        <w:t>-sã urmãreascã (monitorizeze) costurile acestora si</w:t>
      </w:r>
    </w:p>
    <w:p w14:paraId="6631FC35" w14:textId="0AB526A4" w:rsidR="0001529C" w:rsidRPr="000B5908" w:rsidRDefault="0001529C" w:rsidP="0001529C">
      <w:pPr>
        <w:autoSpaceDE w:val="0"/>
        <w:autoSpaceDN w:val="0"/>
        <w:adjustRightInd w:val="0"/>
        <w:spacing w:after="0" w:line="240" w:lineRule="auto"/>
        <w:rPr>
          <w:rFonts w:cs="ArialCE"/>
          <w:color w:val="231F20"/>
        </w:rPr>
      </w:pPr>
      <w:r w:rsidRPr="000B5908">
        <w:rPr>
          <w:rFonts w:cs="ArialCE"/>
          <w:color w:val="231F20"/>
        </w:rPr>
        <w:t>-sã contracteze</w:t>
      </w:r>
      <w:r w:rsidR="009E2B92">
        <w:rPr>
          <w:rFonts w:cs="ArialCE"/>
          <w:color w:val="231F20"/>
        </w:rPr>
        <w:t xml:space="preserve"> (externalizeze)</w:t>
      </w:r>
      <w:r w:rsidRPr="000B5908">
        <w:rPr>
          <w:rFonts w:cs="ArialCE"/>
          <w:color w:val="231F20"/>
        </w:rPr>
        <w:t xml:space="preserve"> servicii în afara UAT.</w:t>
      </w:r>
      <w:r w:rsidR="009E2B92">
        <w:rPr>
          <w:rFonts w:cs="ArialCE"/>
          <w:color w:val="231F20"/>
        </w:rPr>
        <w:t xml:space="preserve"> </w:t>
      </w:r>
    </w:p>
    <w:p w14:paraId="5769DA17" w14:textId="77777777" w:rsidR="00380872" w:rsidRPr="000B5908" w:rsidRDefault="00380872" w:rsidP="0001529C">
      <w:pPr>
        <w:autoSpaceDE w:val="0"/>
        <w:autoSpaceDN w:val="0"/>
        <w:adjustRightInd w:val="0"/>
        <w:spacing w:after="0" w:line="240" w:lineRule="auto"/>
        <w:rPr>
          <w:rFonts w:ascii="ArialCE" w:hAnsi="ArialCE" w:cs="ArialCE"/>
          <w:color w:val="231F20"/>
        </w:rPr>
      </w:pPr>
    </w:p>
    <w:p w14:paraId="5DF8BE27" w14:textId="4A50CBBE" w:rsidR="00380872" w:rsidRPr="000B5908" w:rsidRDefault="0001529C" w:rsidP="00C46B66">
      <w:pPr>
        <w:autoSpaceDE w:val="0"/>
        <w:autoSpaceDN w:val="0"/>
        <w:adjustRightInd w:val="0"/>
        <w:spacing w:after="0" w:line="240" w:lineRule="auto"/>
        <w:rPr>
          <w:rFonts w:cs="ArialCE"/>
          <w:color w:val="231F20"/>
        </w:rPr>
      </w:pPr>
      <w:r w:rsidRPr="000B5908">
        <w:rPr>
          <w:rFonts w:cs="ArialCE"/>
          <w:color w:val="231F20"/>
        </w:rPr>
        <w:t>De exemplu, serviciile de asistentã pentru vârstnici pot fi împãr</w:t>
      </w:r>
      <w:r w:rsidR="00A16C1C" w:rsidRPr="000B5908">
        <w:rPr>
          <w:rFonts w:cs="ArialCE"/>
          <w:color w:val="231F20"/>
        </w:rPr>
        <w:t>t</w:t>
      </w:r>
      <w:r w:rsidRPr="000B5908">
        <w:rPr>
          <w:rFonts w:cs="ArialCE"/>
          <w:color w:val="231F20"/>
        </w:rPr>
        <w:t xml:space="preserve">ite în servicii </w:t>
      </w:r>
      <w:r w:rsidR="009E2B92">
        <w:rPr>
          <w:rFonts w:cs="ArialCE"/>
          <w:color w:val="231F20"/>
        </w:rPr>
        <w:t xml:space="preserve"> de ingrijiri </w:t>
      </w:r>
      <w:r w:rsidRPr="000B5908">
        <w:rPr>
          <w:rFonts w:cs="ArialCE"/>
          <w:color w:val="231F20"/>
        </w:rPr>
        <w:t>la</w:t>
      </w:r>
      <w:r w:rsidR="00C46B66" w:rsidRPr="000B5908">
        <w:rPr>
          <w:rFonts w:cs="ArialCE"/>
          <w:color w:val="231F20"/>
        </w:rPr>
        <w:t xml:space="preserve"> </w:t>
      </w:r>
      <w:r w:rsidRPr="000B5908">
        <w:rPr>
          <w:rFonts w:cs="ArialCE"/>
          <w:color w:val="231F20"/>
        </w:rPr>
        <w:t xml:space="preserve">domiciliu </w:t>
      </w:r>
      <w:r w:rsidR="00A16C1C" w:rsidRPr="000B5908">
        <w:rPr>
          <w:rFonts w:cs="ArialCE"/>
          <w:color w:val="231F20"/>
        </w:rPr>
        <w:t>s</w:t>
      </w:r>
      <w:r w:rsidRPr="000B5908">
        <w:rPr>
          <w:rFonts w:cs="ArialCE"/>
          <w:color w:val="231F20"/>
        </w:rPr>
        <w:t>i servicii în institu</w:t>
      </w:r>
      <w:r w:rsidR="00380872" w:rsidRPr="000B5908">
        <w:rPr>
          <w:rFonts w:cs="ArialCE"/>
          <w:color w:val="231F20"/>
        </w:rPr>
        <w:t>t</w:t>
      </w:r>
      <w:r w:rsidRPr="000B5908">
        <w:rPr>
          <w:rFonts w:cs="ArialCE"/>
          <w:color w:val="231F20"/>
        </w:rPr>
        <w:t xml:space="preserve">ii specializate. </w:t>
      </w:r>
      <w:r w:rsidR="00A16C1C" w:rsidRPr="000B5908">
        <w:rPr>
          <w:rFonts w:cs="ArialCE"/>
          <w:color w:val="231F20"/>
        </w:rPr>
        <w:t>s</w:t>
      </w:r>
      <w:r w:rsidRPr="000B5908">
        <w:rPr>
          <w:rFonts w:cs="ArialCE"/>
          <w:color w:val="231F20"/>
        </w:rPr>
        <w:t>i aceste douã categorii pot fi, mai departe,</w:t>
      </w:r>
      <w:r w:rsidR="00C46B66" w:rsidRPr="000B5908">
        <w:rPr>
          <w:rFonts w:cs="ArialCE"/>
          <w:color w:val="231F20"/>
        </w:rPr>
        <w:t xml:space="preserve"> </w:t>
      </w:r>
      <w:r w:rsidRPr="000B5908">
        <w:rPr>
          <w:rFonts w:cs="ArialCE"/>
          <w:color w:val="231F20"/>
        </w:rPr>
        <w:t>subdivizate; de exemplu, bãtrâni îngriji</w:t>
      </w:r>
      <w:r w:rsidR="00A16C1C" w:rsidRPr="000B5908">
        <w:rPr>
          <w:rFonts w:cs="ArialCE"/>
          <w:color w:val="231F20"/>
        </w:rPr>
        <w:t>t</w:t>
      </w:r>
      <w:r w:rsidRPr="000B5908">
        <w:rPr>
          <w:rFonts w:cs="ArialCE"/>
          <w:color w:val="231F20"/>
        </w:rPr>
        <w:t xml:space="preserve">i la domiciliu care </w:t>
      </w:r>
      <w:r w:rsidR="00380872" w:rsidRPr="000B5908">
        <w:rPr>
          <w:rFonts w:cs="ArialCE"/>
          <w:color w:val="231F20"/>
        </w:rPr>
        <w:t xml:space="preserve">sunt in gradul </w:t>
      </w:r>
      <w:r w:rsidR="009E2B92">
        <w:rPr>
          <w:rFonts w:cs="ArialCE"/>
          <w:color w:val="231F20"/>
        </w:rPr>
        <w:t>I</w:t>
      </w:r>
      <w:r w:rsidR="00380872" w:rsidRPr="000B5908">
        <w:rPr>
          <w:rFonts w:cs="ArialCE"/>
          <w:color w:val="231F20"/>
        </w:rPr>
        <w:t>, II sau III de dependenta</w:t>
      </w:r>
      <w:r w:rsidRPr="000B5908">
        <w:rPr>
          <w:rFonts w:cs="ArialCE"/>
          <w:color w:val="231F20"/>
        </w:rPr>
        <w:t xml:space="preserve">. </w:t>
      </w:r>
    </w:p>
    <w:p w14:paraId="61641B4D" w14:textId="4E210437" w:rsidR="00E31FE7" w:rsidRDefault="0001529C" w:rsidP="00814EF5">
      <w:pPr>
        <w:autoSpaceDE w:val="0"/>
        <w:autoSpaceDN w:val="0"/>
        <w:adjustRightInd w:val="0"/>
        <w:spacing w:after="0" w:line="240" w:lineRule="auto"/>
        <w:rPr>
          <w:rFonts w:cs="ArialCE"/>
          <w:color w:val="231F20"/>
        </w:rPr>
      </w:pPr>
      <w:r w:rsidRPr="000B5908">
        <w:rPr>
          <w:rFonts w:cs="ArialCE"/>
          <w:color w:val="231F20"/>
        </w:rPr>
        <w:t>Nivelul pân</w:t>
      </w:r>
      <w:r w:rsidR="00E31FE7" w:rsidRPr="000B5908">
        <w:rPr>
          <w:rFonts w:cs="ArialCE"/>
          <w:color w:val="231F20"/>
        </w:rPr>
        <w:t>a</w:t>
      </w:r>
      <w:r w:rsidRPr="000B5908">
        <w:rPr>
          <w:rFonts w:cs="ArialCE"/>
          <w:color w:val="231F20"/>
        </w:rPr>
        <w:t xml:space="preserve"> la care vor fi determinate serviciile</w:t>
      </w:r>
      <w:r w:rsidR="00380872" w:rsidRPr="000B5908">
        <w:rPr>
          <w:rFonts w:cs="ArialCE"/>
          <w:color w:val="231F20"/>
        </w:rPr>
        <w:t xml:space="preserve"> necesare </w:t>
      </w:r>
      <w:r w:rsidRPr="000B5908">
        <w:rPr>
          <w:rFonts w:cs="ArialCE"/>
          <w:color w:val="231F20"/>
        </w:rPr>
        <w:t>va putea sprijini deciden</w:t>
      </w:r>
      <w:r w:rsidR="00380872" w:rsidRPr="000B5908">
        <w:rPr>
          <w:rFonts w:cs="ArialCE"/>
          <w:color w:val="231F20"/>
        </w:rPr>
        <w:t>t</w:t>
      </w:r>
      <w:r w:rsidRPr="000B5908">
        <w:rPr>
          <w:rFonts w:cs="ArialCE"/>
          <w:color w:val="231F20"/>
        </w:rPr>
        <w:t>ii,</w:t>
      </w:r>
      <w:r w:rsidR="00814EF5" w:rsidRPr="000B5908">
        <w:rPr>
          <w:rFonts w:cs="ArialCE"/>
          <w:color w:val="231F20"/>
        </w:rPr>
        <w:t xml:space="preserve"> </w:t>
      </w:r>
      <w:r w:rsidRPr="000B5908">
        <w:rPr>
          <w:rFonts w:cs="ArialCE"/>
          <w:color w:val="231F20"/>
        </w:rPr>
        <w:t>administra</w:t>
      </w:r>
      <w:r w:rsidR="00380872" w:rsidRPr="000B5908">
        <w:rPr>
          <w:rFonts w:cs="ArialCE"/>
          <w:color w:val="231F20"/>
        </w:rPr>
        <w:t>t</w:t>
      </w:r>
      <w:r w:rsidRPr="000B5908">
        <w:rPr>
          <w:rFonts w:cs="ArialCE"/>
          <w:color w:val="231F20"/>
        </w:rPr>
        <w:t xml:space="preserve">iile locale </w:t>
      </w:r>
      <w:r w:rsidR="00380872" w:rsidRPr="000B5908">
        <w:rPr>
          <w:rFonts w:cs="ArialCE"/>
          <w:color w:val="231F20"/>
        </w:rPr>
        <w:t>s</w:t>
      </w:r>
      <w:r w:rsidRPr="000B5908">
        <w:rPr>
          <w:rFonts w:cs="ArialCE"/>
          <w:color w:val="231F20"/>
        </w:rPr>
        <w:t>i managerii de servicii, în nevoia acestora de a defini în mod</w:t>
      </w:r>
      <w:r w:rsidR="00C46B66" w:rsidRPr="000B5908">
        <w:rPr>
          <w:rFonts w:cs="ArialCE"/>
          <w:color w:val="231F20"/>
        </w:rPr>
        <w:t xml:space="preserve"> </w:t>
      </w:r>
      <w:r w:rsidRPr="000B5908">
        <w:rPr>
          <w:rFonts w:cs="ArialCE"/>
          <w:color w:val="231F20"/>
        </w:rPr>
        <w:t xml:space="preserve">corect tipurile de </w:t>
      </w:r>
      <w:r w:rsidR="00814EF5" w:rsidRPr="000B5908">
        <w:rPr>
          <w:rFonts w:cs="ArialCE"/>
          <w:color w:val="231F20"/>
        </w:rPr>
        <w:t>beneficiar</w:t>
      </w:r>
      <w:r w:rsidR="00E31FE7" w:rsidRPr="000B5908">
        <w:rPr>
          <w:rFonts w:cs="ArialCE"/>
          <w:color w:val="231F20"/>
        </w:rPr>
        <w:t>i</w:t>
      </w:r>
      <w:r w:rsidR="00814EF5" w:rsidRPr="000B5908">
        <w:rPr>
          <w:rFonts w:cs="ArialCE"/>
          <w:color w:val="231F20"/>
        </w:rPr>
        <w:t xml:space="preserve"> si costurile aferente fiecarei categorii </w:t>
      </w:r>
      <w:r w:rsidR="009E2B92">
        <w:rPr>
          <w:rFonts w:cs="ArialCE"/>
          <w:color w:val="231F20"/>
        </w:rPr>
        <w:t>.</w:t>
      </w:r>
    </w:p>
    <w:p w14:paraId="63AB903D" w14:textId="77777777" w:rsidR="009E2B92" w:rsidRDefault="009E2B92" w:rsidP="00814EF5">
      <w:pPr>
        <w:autoSpaceDE w:val="0"/>
        <w:autoSpaceDN w:val="0"/>
        <w:adjustRightInd w:val="0"/>
        <w:spacing w:after="0" w:line="240" w:lineRule="auto"/>
        <w:rPr>
          <w:rFonts w:ascii="ArialCE" w:hAnsi="ArialCE" w:cs="ArialCE"/>
          <w:color w:val="231F20"/>
          <w:sz w:val="24"/>
          <w:szCs w:val="24"/>
        </w:rPr>
      </w:pPr>
    </w:p>
    <w:p w14:paraId="17A69733" w14:textId="3863046B" w:rsidR="00E31FE7" w:rsidRPr="00C46B66" w:rsidRDefault="00E31FE7" w:rsidP="00814EF5">
      <w:pPr>
        <w:autoSpaceDE w:val="0"/>
        <w:autoSpaceDN w:val="0"/>
        <w:adjustRightInd w:val="0"/>
        <w:spacing w:after="0" w:line="240" w:lineRule="auto"/>
        <w:rPr>
          <w:rFonts w:cs="ArialCE"/>
          <w:b/>
          <w:bCs/>
          <w:color w:val="231F20"/>
          <w:sz w:val="24"/>
          <w:szCs w:val="24"/>
        </w:rPr>
      </w:pPr>
      <w:r w:rsidRPr="00C46B66">
        <w:rPr>
          <w:rFonts w:cs="ArialCE"/>
          <w:b/>
          <w:bCs/>
          <w:color w:val="231F20"/>
          <w:sz w:val="24"/>
          <w:szCs w:val="24"/>
        </w:rPr>
        <w:t xml:space="preserve">Determinarea costurilor unitare ale serviciilor de ingrijiri </w:t>
      </w:r>
      <w:r w:rsidR="00ED06B7" w:rsidRPr="00C46B66">
        <w:rPr>
          <w:rFonts w:cs="ArialCE"/>
          <w:b/>
          <w:bCs/>
          <w:color w:val="231F20"/>
          <w:sz w:val="24"/>
          <w:szCs w:val="24"/>
        </w:rPr>
        <w:t xml:space="preserve">la domiciliu de lunga durata </w:t>
      </w:r>
    </w:p>
    <w:p w14:paraId="49AD501E" w14:textId="18E7612C" w:rsidR="00EE7A68" w:rsidRPr="00634B8E" w:rsidRDefault="00EE7A68" w:rsidP="00814EF5">
      <w:pPr>
        <w:autoSpaceDE w:val="0"/>
        <w:autoSpaceDN w:val="0"/>
        <w:adjustRightInd w:val="0"/>
        <w:spacing w:after="0" w:line="240" w:lineRule="auto"/>
        <w:rPr>
          <w:rFonts w:cs="ArialCE"/>
          <w:color w:val="231F20"/>
          <w:sz w:val="20"/>
          <w:szCs w:val="20"/>
        </w:rPr>
      </w:pPr>
    </w:p>
    <w:p w14:paraId="7F879964" w14:textId="19146A44" w:rsidR="00EE7A68" w:rsidRPr="000B5908" w:rsidRDefault="00EE7A68" w:rsidP="00EE7A68">
      <w:pPr>
        <w:autoSpaceDE w:val="0"/>
        <w:autoSpaceDN w:val="0"/>
        <w:adjustRightInd w:val="0"/>
        <w:spacing w:after="0" w:line="240" w:lineRule="auto"/>
        <w:rPr>
          <w:rFonts w:cs="Arial"/>
          <w:color w:val="231F20"/>
        </w:rPr>
      </w:pPr>
      <w:r w:rsidRPr="000B5908">
        <w:rPr>
          <w:rFonts w:cs="Arial"/>
          <w:color w:val="231F20"/>
        </w:rPr>
        <w:lastRenderedPageBreak/>
        <w:t>Pentru a intelege unele din conceptele discutate anterior si pentru a furniza un</w:t>
      </w:r>
      <w:r w:rsidR="004846FB" w:rsidRPr="000B5908">
        <w:rPr>
          <w:rFonts w:cs="Arial"/>
          <w:color w:val="231F20"/>
        </w:rPr>
        <w:t xml:space="preserve"> </w:t>
      </w:r>
      <w:r w:rsidRPr="000B5908">
        <w:rPr>
          <w:rFonts w:cs="Arial"/>
          <w:color w:val="231F20"/>
        </w:rPr>
        <w:t>model simplu si clar de determinare a costurilor unitare la nivelul furnizorilor de servicii,</w:t>
      </w:r>
      <w:r w:rsidR="004846FB" w:rsidRPr="000B5908">
        <w:rPr>
          <w:rFonts w:cs="Arial"/>
          <w:color w:val="231F20"/>
        </w:rPr>
        <w:t xml:space="preserve"> </w:t>
      </w:r>
      <w:r w:rsidRPr="000B5908">
        <w:rPr>
          <w:rFonts w:cs="Arial"/>
          <w:color w:val="231F20"/>
        </w:rPr>
        <w:t xml:space="preserve"> urmãrirea unui exemplu concret de m</w:t>
      </w:r>
      <w:r w:rsidR="004846FB" w:rsidRPr="000B5908">
        <w:rPr>
          <w:rFonts w:cs="Arial"/>
          <w:color w:val="231F20"/>
        </w:rPr>
        <w:t>a</w:t>
      </w:r>
      <w:r w:rsidRPr="000B5908">
        <w:rPr>
          <w:rFonts w:cs="Arial"/>
          <w:color w:val="231F20"/>
        </w:rPr>
        <w:t>surare a costurilor  pe fiecare grad de dependenta</w:t>
      </w:r>
      <w:r w:rsidR="004846FB" w:rsidRPr="000B5908">
        <w:rPr>
          <w:rFonts w:cs="Arial"/>
          <w:color w:val="231F20"/>
        </w:rPr>
        <w:t>.</w:t>
      </w:r>
    </w:p>
    <w:p w14:paraId="1A94A0D7" w14:textId="52EB0BBB" w:rsidR="00EE7A68" w:rsidRPr="00634B8E" w:rsidRDefault="00EE7A68" w:rsidP="00EE7A68">
      <w:pPr>
        <w:autoSpaceDE w:val="0"/>
        <w:autoSpaceDN w:val="0"/>
        <w:adjustRightInd w:val="0"/>
        <w:spacing w:after="0" w:line="240" w:lineRule="auto"/>
        <w:rPr>
          <w:rFonts w:cs="Arial"/>
          <w:color w:val="231F20"/>
          <w:sz w:val="20"/>
          <w:szCs w:val="20"/>
        </w:rPr>
      </w:pPr>
    </w:p>
    <w:p w14:paraId="5068DB1A" w14:textId="0BF3E821" w:rsidR="00EE7A68" w:rsidRPr="000B5908" w:rsidRDefault="00EE7A68" w:rsidP="00EE7A68">
      <w:pPr>
        <w:autoSpaceDE w:val="0"/>
        <w:autoSpaceDN w:val="0"/>
        <w:adjustRightInd w:val="0"/>
        <w:spacing w:after="0" w:line="240" w:lineRule="auto"/>
        <w:rPr>
          <w:rFonts w:cs="ArialCE-BoldItalic"/>
          <w:b/>
          <w:bCs/>
          <w:i/>
          <w:iCs/>
          <w:color w:val="000000"/>
        </w:rPr>
      </w:pPr>
      <w:r w:rsidRPr="000B5908">
        <w:rPr>
          <w:rFonts w:cs="ArialCE-BoldItalic"/>
          <w:b/>
          <w:bCs/>
          <w:i/>
          <w:iCs/>
          <w:color w:val="000000"/>
        </w:rPr>
        <w:t>Stabilirea si definirea tipurilor de dependenta, a serviciilor necesare</w:t>
      </w:r>
    </w:p>
    <w:p w14:paraId="271CF209" w14:textId="77777777" w:rsidR="00EE7A68" w:rsidRPr="000B5908" w:rsidRDefault="00EE7A68" w:rsidP="00EE7A68">
      <w:pPr>
        <w:autoSpaceDE w:val="0"/>
        <w:autoSpaceDN w:val="0"/>
        <w:adjustRightInd w:val="0"/>
        <w:spacing w:after="0" w:line="240" w:lineRule="auto"/>
        <w:rPr>
          <w:rFonts w:cs="ArialCE-BoldItalic"/>
          <w:b/>
          <w:bCs/>
          <w:i/>
          <w:iCs/>
          <w:color w:val="000000"/>
        </w:rPr>
      </w:pPr>
    </w:p>
    <w:p w14:paraId="127F1D95" w14:textId="41216C92" w:rsidR="00CE5A58" w:rsidRPr="000B5908" w:rsidRDefault="00EE7A68" w:rsidP="00397BD6">
      <w:pPr>
        <w:autoSpaceDE w:val="0"/>
        <w:autoSpaceDN w:val="0"/>
        <w:adjustRightInd w:val="0"/>
        <w:spacing w:after="0" w:line="240" w:lineRule="auto"/>
        <w:rPr>
          <w:rFonts w:cs="ArialCE"/>
          <w:color w:val="231F20"/>
        </w:rPr>
      </w:pPr>
      <w:r w:rsidRPr="000B5908">
        <w:rPr>
          <w:rFonts w:cs="ArialCE"/>
          <w:color w:val="231F20"/>
        </w:rPr>
        <w:t>- În scopul norm</w:t>
      </w:r>
      <w:r w:rsidR="00227BB5" w:rsidRPr="000B5908">
        <w:rPr>
          <w:rFonts w:cs="ArialCE"/>
          <w:color w:val="231F20"/>
        </w:rPr>
        <w:t>a</w:t>
      </w:r>
      <w:r w:rsidRPr="000B5908">
        <w:rPr>
          <w:rFonts w:cs="ArialCE"/>
          <w:color w:val="231F20"/>
        </w:rPr>
        <w:t>rii costului unitar se va urm</w:t>
      </w:r>
      <w:r w:rsidR="00227BB5" w:rsidRPr="000B5908">
        <w:rPr>
          <w:rFonts w:cs="ArialCE"/>
          <w:color w:val="231F20"/>
        </w:rPr>
        <w:t>a</w:t>
      </w:r>
      <w:r w:rsidRPr="000B5908">
        <w:rPr>
          <w:rFonts w:cs="ArialCE"/>
          <w:color w:val="231F20"/>
        </w:rPr>
        <w:t>ri structurarea de pachete</w:t>
      </w:r>
      <w:r w:rsidR="00397BD6" w:rsidRPr="000B5908">
        <w:rPr>
          <w:rFonts w:cs="ArialCE"/>
          <w:color w:val="231F20"/>
        </w:rPr>
        <w:t xml:space="preserve"> </w:t>
      </w:r>
      <w:r w:rsidRPr="000B5908">
        <w:rPr>
          <w:rFonts w:cs="ArialCE"/>
          <w:color w:val="231F20"/>
        </w:rPr>
        <w:t>«standardizate» de servicii care, în principiu, vor utiliza exact aceleasi</w:t>
      </w:r>
      <w:r w:rsidR="00397BD6" w:rsidRPr="000B5908">
        <w:rPr>
          <w:rFonts w:cs="ArialCE"/>
          <w:color w:val="231F20"/>
        </w:rPr>
        <w:t xml:space="preserve"> </w:t>
      </w:r>
      <w:r w:rsidRPr="000B5908">
        <w:rPr>
          <w:rFonts w:cs="ArialCE"/>
          <w:color w:val="231F20"/>
        </w:rPr>
        <w:t>resurse (for</w:t>
      </w:r>
      <w:r w:rsidR="0086592F" w:rsidRPr="000B5908">
        <w:rPr>
          <w:rFonts w:cs="ArialCE"/>
          <w:color w:val="231F20"/>
        </w:rPr>
        <w:t>t</w:t>
      </w:r>
      <w:r w:rsidR="00227BB5" w:rsidRPr="000B5908">
        <w:rPr>
          <w:rFonts w:cs="ArialCE"/>
          <w:color w:val="231F20"/>
        </w:rPr>
        <w:t>a</w:t>
      </w:r>
      <w:r w:rsidRPr="000B5908">
        <w:rPr>
          <w:rFonts w:cs="ArialCE"/>
          <w:color w:val="231F20"/>
        </w:rPr>
        <w:t xml:space="preserve"> de munc</w:t>
      </w:r>
      <w:r w:rsidR="00227BB5" w:rsidRPr="000B5908">
        <w:rPr>
          <w:rFonts w:cs="ArialCE"/>
          <w:color w:val="231F20"/>
        </w:rPr>
        <w:t>a</w:t>
      </w:r>
      <w:r w:rsidRPr="000B5908">
        <w:rPr>
          <w:rFonts w:cs="ArialCE"/>
          <w:color w:val="231F20"/>
        </w:rPr>
        <w:t>, materiale etc.) în exact acelea</w:t>
      </w:r>
      <w:r w:rsidR="0086592F" w:rsidRPr="000B5908">
        <w:rPr>
          <w:rFonts w:cs="ArialCE"/>
          <w:color w:val="231F20"/>
        </w:rPr>
        <w:t>s</w:t>
      </w:r>
      <w:r w:rsidRPr="000B5908">
        <w:rPr>
          <w:rFonts w:cs="ArialCE"/>
          <w:color w:val="231F20"/>
        </w:rPr>
        <w:t>i cantit</w:t>
      </w:r>
      <w:r w:rsidR="0086592F" w:rsidRPr="000B5908">
        <w:rPr>
          <w:rFonts w:cs="ArialCE"/>
          <w:color w:val="231F20"/>
        </w:rPr>
        <w:t>at</w:t>
      </w:r>
      <w:r w:rsidRPr="000B5908">
        <w:rPr>
          <w:rFonts w:cs="ArialCE"/>
          <w:color w:val="231F20"/>
        </w:rPr>
        <w:t>i. Fiecare</w:t>
      </w:r>
      <w:r w:rsidR="00397BD6" w:rsidRPr="000B5908">
        <w:rPr>
          <w:rFonts w:cs="ArialCE"/>
          <w:color w:val="231F20"/>
        </w:rPr>
        <w:t xml:space="preserve"> </w:t>
      </w:r>
      <w:r w:rsidRPr="000B5908">
        <w:rPr>
          <w:rFonts w:cs="ArialCE"/>
          <w:color w:val="231F20"/>
        </w:rPr>
        <w:t>pachet de activita</w:t>
      </w:r>
      <w:r w:rsidR="0086592F" w:rsidRPr="000B5908">
        <w:rPr>
          <w:rFonts w:cs="ArialCE"/>
          <w:color w:val="231F20"/>
        </w:rPr>
        <w:t>t</w:t>
      </w:r>
      <w:r w:rsidRPr="000B5908">
        <w:rPr>
          <w:rFonts w:cs="ArialCE"/>
          <w:color w:val="231F20"/>
        </w:rPr>
        <w:t>i astfel determinat se va circumscrie unui tip anu</w:t>
      </w:r>
      <w:r w:rsidR="0086592F" w:rsidRPr="000B5908">
        <w:rPr>
          <w:rFonts w:cs="ArialCE"/>
          <w:color w:val="231F20"/>
        </w:rPr>
        <w:t xml:space="preserve">me  de ingrijire </w:t>
      </w:r>
      <w:r w:rsidR="00397BD6" w:rsidRPr="000B5908">
        <w:rPr>
          <w:rFonts w:cs="ArialCE"/>
          <w:color w:val="231F20"/>
        </w:rPr>
        <w:t xml:space="preserve"> </w:t>
      </w:r>
      <w:r w:rsidR="0086592F" w:rsidRPr="000B5908">
        <w:rPr>
          <w:rFonts w:cs="ArialCE"/>
          <w:color w:val="231F20"/>
        </w:rPr>
        <w:t>bazat pe fiecare grad de dependenta</w:t>
      </w:r>
      <w:r w:rsidR="00EE2CFD" w:rsidRPr="000B5908">
        <w:rPr>
          <w:rFonts w:cs="ArialCE"/>
          <w:color w:val="231F20"/>
        </w:rPr>
        <w:t>.</w:t>
      </w:r>
    </w:p>
    <w:p w14:paraId="0C97ED14" w14:textId="480611C7" w:rsidR="00EE7A68" w:rsidRPr="000B5908" w:rsidRDefault="00EE7A68" w:rsidP="00EE7A68">
      <w:pPr>
        <w:autoSpaceDE w:val="0"/>
        <w:autoSpaceDN w:val="0"/>
        <w:adjustRightInd w:val="0"/>
        <w:spacing w:after="0" w:line="240" w:lineRule="auto"/>
        <w:rPr>
          <w:rFonts w:cs="ArialCE"/>
          <w:color w:val="231F20"/>
        </w:rPr>
      </w:pPr>
    </w:p>
    <w:p w14:paraId="74B0A494" w14:textId="633D8E88" w:rsidR="00EE7A68" w:rsidRPr="000B5908" w:rsidRDefault="00CE5A58" w:rsidP="00C46B66">
      <w:pPr>
        <w:autoSpaceDE w:val="0"/>
        <w:autoSpaceDN w:val="0"/>
        <w:adjustRightInd w:val="0"/>
        <w:spacing w:after="0" w:line="240" w:lineRule="auto"/>
        <w:rPr>
          <w:rFonts w:cs="ArialCE"/>
          <w:color w:val="231F20"/>
        </w:rPr>
      </w:pPr>
      <w:r w:rsidRPr="000B5908">
        <w:rPr>
          <w:rFonts w:cs="ArialCE"/>
          <w:color w:val="231F20"/>
        </w:rPr>
        <w:t>-</w:t>
      </w:r>
      <w:r w:rsidR="00EE7A68" w:rsidRPr="000B5908">
        <w:rPr>
          <w:rFonts w:cs="ArialCE"/>
          <w:color w:val="231F20"/>
        </w:rPr>
        <w:t xml:space="preserve">Consumurile de resurse ce pot fi identificate </w:t>
      </w:r>
      <w:r w:rsidRPr="000B5908">
        <w:rPr>
          <w:rFonts w:cs="ArialCE"/>
          <w:color w:val="231F20"/>
        </w:rPr>
        <w:t>s</w:t>
      </w:r>
      <w:r w:rsidR="00EE7A68" w:rsidRPr="000B5908">
        <w:rPr>
          <w:rFonts w:cs="ArialCE"/>
          <w:color w:val="231F20"/>
        </w:rPr>
        <w:t>i cuantificate în mod direct pe</w:t>
      </w:r>
      <w:r w:rsidR="00C46B66" w:rsidRPr="000B5908">
        <w:rPr>
          <w:rFonts w:cs="ArialCE"/>
          <w:color w:val="231F20"/>
        </w:rPr>
        <w:t xml:space="preserve"> </w:t>
      </w:r>
      <w:r w:rsidR="00EE7A68" w:rsidRPr="000B5908">
        <w:rPr>
          <w:rFonts w:cs="ArialCE"/>
          <w:color w:val="231F20"/>
        </w:rPr>
        <w:t xml:space="preserve">fiecare tip de </w:t>
      </w:r>
      <w:r w:rsidRPr="000B5908">
        <w:rPr>
          <w:rFonts w:cs="ArialCE"/>
          <w:color w:val="231F20"/>
        </w:rPr>
        <w:t xml:space="preserve">serviciu </w:t>
      </w:r>
      <w:r w:rsidR="00EE7A68" w:rsidRPr="000B5908">
        <w:rPr>
          <w:rFonts w:cs="ArialCE"/>
          <w:color w:val="231F20"/>
        </w:rPr>
        <w:t xml:space="preserve">vor fi denumite în continuare </w:t>
      </w:r>
      <w:r w:rsidR="00EE7A68" w:rsidRPr="000B5908">
        <w:rPr>
          <w:rFonts w:cs="ArialCE"/>
          <w:b/>
          <w:bCs/>
          <w:color w:val="231F20"/>
        </w:rPr>
        <w:t>consumuri</w:t>
      </w:r>
      <w:r w:rsidR="00397BD6" w:rsidRPr="000B5908">
        <w:rPr>
          <w:rFonts w:cs="ArialCE"/>
          <w:b/>
          <w:bCs/>
          <w:color w:val="231F20"/>
        </w:rPr>
        <w:t xml:space="preserve"> </w:t>
      </w:r>
      <w:r w:rsidR="00EE7A68" w:rsidRPr="000B5908">
        <w:rPr>
          <w:rFonts w:cs="ArialCE"/>
          <w:b/>
          <w:bCs/>
          <w:color w:val="231F20"/>
        </w:rPr>
        <w:t>directe</w:t>
      </w:r>
      <w:r w:rsidR="00EE7A68" w:rsidRPr="000B5908">
        <w:rPr>
          <w:rFonts w:cs="ArialCE"/>
          <w:color w:val="231F20"/>
        </w:rPr>
        <w:t xml:space="preserve">, iar costurile </w:t>
      </w:r>
      <w:r w:rsidR="00EE7A68" w:rsidRPr="000B5908">
        <w:rPr>
          <w:rFonts w:cs="ArialCE"/>
          <w:b/>
          <w:bCs/>
          <w:color w:val="231F20"/>
        </w:rPr>
        <w:t>ata</w:t>
      </w:r>
      <w:r w:rsidRPr="000B5908">
        <w:rPr>
          <w:rFonts w:cs="ArialCE"/>
          <w:b/>
          <w:bCs/>
          <w:color w:val="231F20"/>
        </w:rPr>
        <w:t>s</w:t>
      </w:r>
      <w:r w:rsidR="00EE7A68" w:rsidRPr="000B5908">
        <w:rPr>
          <w:rFonts w:cs="ArialCE"/>
          <w:b/>
          <w:bCs/>
          <w:color w:val="231F20"/>
        </w:rPr>
        <w:t xml:space="preserve">ate </w:t>
      </w:r>
      <w:r w:rsidR="00C46B66" w:rsidRPr="000B5908">
        <w:rPr>
          <w:rFonts w:cs="ArialCE"/>
          <w:b/>
          <w:bCs/>
          <w:color w:val="231F20"/>
        </w:rPr>
        <w:t>a</w:t>
      </w:r>
      <w:r w:rsidR="00EE7A68" w:rsidRPr="000B5908">
        <w:rPr>
          <w:rFonts w:cs="ArialCE"/>
          <w:b/>
          <w:bCs/>
          <w:color w:val="231F20"/>
        </w:rPr>
        <w:t>cestora costuri directe</w:t>
      </w:r>
      <w:r w:rsidR="00EE7A68" w:rsidRPr="000B5908">
        <w:rPr>
          <w:rFonts w:cs="ArialCE"/>
          <w:color w:val="231F20"/>
        </w:rPr>
        <w:t>.</w:t>
      </w:r>
    </w:p>
    <w:p w14:paraId="6515216A" w14:textId="77777777" w:rsidR="00CE5A58" w:rsidRPr="000B5908" w:rsidRDefault="00CE5A58" w:rsidP="00EE7A68">
      <w:pPr>
        <w:autoSpaceDE w:val="0"/>
        <w:autoSpaceDN w:val="0"/>
        <w:adjustRightInd w:val="0"/>
        <w:spacing w:after="0" w:line="240" w:lineRule="auto"/>
        <w:rPr>
          <w:rFonts w:cs="ArialCE"/>
          <w:color w:val="231F20"/>
        </w:rPr>
      </w:pPr>
    </w:p>
    <w:p w14:paraId="78589AFC" w14:textId="71C94967" w:rsidR="00EE7A68" w:rsidRPr="000B5908" w:rsidRDefault="00EE7A68" w:rsidP="00397BD6">
      <w:pPr>
        <w:autoSpaceDE w:val="0"/>
        <w:autoSpaceDN w:val="0"/>
        <w:adjustRightInd w:val="0"/>
        <w:spacing w:after="0" w:line="240" w:lineRule="auto"/>
        <w:rPr>
          <w:rFonts w:cs="ArialCE"/>
          <w:color w:val="231F20"/>
        </w:rPr>
      </w:pPr>
      <w:r w:rsidRPr="000B5908">
        <w:rPr>
          <w:rFonts w:cs="ArialCE"/>
          <w:color w:val="231F20"/>
        </w:rPr>
        <w:t>Conform normelor de munc</w:t>
      </w:r>
      <w:r w:rsidR="00EE2CFD" w:rsidRPr="000B5908">
        <w:rPr>
          <w:rFonts w:cs="ArialCE"/>
          <w:color w:val="231F20"/>
        </w:rPr>
        <w:t>a</w:t>
      </w:r>
      <w:r w:rsidRPr="000B5908">
        <w:rPr>
          <w:rFonts w:cs="ArialCE"/>
          <w:color w:val="231F20"/>
        </w:rPr>
        <w:t>/ consum în vigoare, a propriilor m</w:t>
      </w:r>
      <w:r w:rsidR="00EE2CFD" w:rsidRPr="000B5908">
        <w:rPr>
          <w:rFonts w:cs="ArialCE"/>
          <w:color w:val="231F20"/>
        </w:rPr>
        <w:t>a</w:t>
      </w:r>
      <w:r w:rsidRPr="000B5908">
        <w:rPr>
          <w:rFonts w:cs="ArialCE"/>
          <w:color w:val="231F20"/>
        </w:rPr>
        <w:t>suratori</w:t>
      </w:r>
      <w:r w:rsidR="00397BD6" w:rsidRPr="000B5908">
        <w:rPr>
          <w:rFonts w:cs="ArialCE"/>
          <w:color w:val="231F20"/>
        </w:rPr>
        <w:t xml:space="preserve"> </w:t>
      </w:r>
      <w:r w:rsidRPr="000B5908">
        <w:rPr>
          <w:rFonts w:cs="ArialCE"/>
          <w:color w:val="231F20"/>
        </w:rPr>
        <w:t>sau a experien</w:t>
      </w:r>
      <w:r w:rsidR="00CE5A58" w:rsidRPr="000B5908">
        <w:rPr>
          <w:rFonts w:cs="ArialCE"/>
          <w:color w:val="231F20"/>
        </w:rPr>
        <w:t>t</w:t>
      </w:r>
      <w:r w:rsidRPr="000B5908">
        <w:rPr>
          <w:rFonts w:cs="ArialCE"/>
          <w:color w:val="231F20"/>
        </w:rPr>
        <w:t>elor anterioare, se evalueazã consumurile medii de resurse</w:t>
      </w:r>
      <w:r w:rsidR="00397BD6" w:rsidRPr="000B5908">
        <w:rPr>
          <w:rFonts w:cs="ArialCE"/>
          <w:color w:val="231F20"/>
        </w:rPr>
        <w:t xml:space="preserve"> </w:t>
      </w:r>
      <w:r w:rsidRPr="000B5908">
        <w:rPr>
          <w:rFonts w:cs="ArialCE"/>
          <w:color w:val="231F20"/>
        </w:rPr>
        <w:t>pentru fiecare pachet de servicii sociale în parte.</w:t>
      </w:r>
    </w:p>
    <w:p w14:paraId="0B17EC1A" w14:textId="77777777" w:rsidR="00CE5A58" w:rsidRPr="000B5908" w:rsidRDefault="00CE5A58" w:rsidP="00EE7A68">
      <w:pPr>
        <w:autoSpaceDE w:val="0"/>
        <w:autoSpaceDN w:val="0"/>
        <w:adjustRightInd w:val="0"/>
        <w:spacing w:after="0" w:line="240" w:lineRule="auto"/>
        <w:rPr>
          <w:rFonts w:cs="ArialCE"/>
          <w:color w:val="231F20"/>
        </w:rPr>
      </w:pPr>
    </w:p>
    <w:p w14:paraId="5062746E" w14:textId="0A58123C" w:rsidR="00EE7A68" w:rsidRPr="000B5908" w:rsidRDefault="00EE7A68" w:rsidP="00397BD6">
      <w:pPr>
        <w:autoSpaceDE w:val="0"/>
        <w:autoSpaceDN w:val="0"/>
        <w:adjustRightInd w:val="0"/>
        <w:spacing w:after="0" w:line="240" w:lineRule="auto"/>
        <w:rPr>
          <w:rFonts w:cs="ArialCE"/>
          <w:color w:val="231F20"/>
        </w:rPr>
      </w:pPr>
      <w:r w:rsidRPr="000B5908">
        <w:rPr>
          <w:rFonts w:cs="ArialCE"/>
          <w:color w:val="231F20"/>
        </w:rPr>
        <w:t xml:space="preserve">În </w:t>
      </w:r>
      <w:r w:rsidR="00C46B66" w:rsidRPr="000B5908">
        <w:rPr>
          <w:rFonts w:cs="ArialCE"/>
          <w:color w:val="231F20"/>
        </w:rPr>
        <w:t>t</w:t>
      </w:r>
      <w:r w:rsidR="00CE5A58" w:rsidRPr="000B5908">
        <w:rPr>
          <w:rFonts w:cs="ArialCE"/>
          <w:color w:val="231F20"/>
        </w:rPr>
        <w:t xml:space="preserve">abelul de mai </w:t>
      </w:r>
      <w:r w:rsidR="00EE2CFD" w:rsidRPr="000B5908">
        <w:rPr>
          <w:rFonts w:cs="ArialCE"/>
          <w:color w:val="231F20"/>
        </w:rPr>
        <w:t>jos sunt</w:t>
      </w:r>
      <w:r w:rsidRPr="000B5908">
        <w:rPr>
          <w:rFonts w:cs="ArialCE"/>
          <w:color w:val="231F20"/>
        </w:rPr>
        <w:t xml:space="preserve"> prezentate </w:t>
      </w:r>
      <w:r w:rsidRPr="000B5908">
        <w:rPr>
          <w:rFonts w:cs="ArialCE"/>
          <w:b/>
          <w:bCs/>
          <w:color w:val="231F20"/>
        </w:rPr>
        <w:t xml:space="preserve">trei pachete de </w:t>
      </w:r>
      <w:r w:rsidR="00CE5A58" w:rsidRPr="000B5908">
        <w:rPr>
          <w:rFonts w:cs="ArialCE"/>
          <w:b/>
          <w:bCs/>
          <w:color w:val="231F20"/>
        </w:rPr>
        <w:t>servicii</w:t>
      </w:r>
      <w:r w:rsidRPr="000B5908">
        <w:rPr>
          <w:rFonts w:cs="ArialCE"/>
          <w:b/>
          <w:bCs/>
          <w:color w:val="231F20"/>
        </w:rPr>
        <w:t>, omogene</w:t>
      </w:r>
      <w:r w:rsidR="00397BD6" w:rsidRPr="000B5908">
        <w:rPr>
          <w:rFonts w:cs="ArialCE"/>
          <w:b/>
          <w:bCs/>
          <w:color w:val="231F20"/>
        </w:rPr>
        <w:t xml:space="preserve"> </w:t>
      </w:r>
      <w:r w:rsidRPr="000B5908">
        <w:rPr>
          <w:rFonts w:cs="ArialCE"/>
          <w:b/>
          <w:bCs/>
          <w:color w:val="231F20"/>
        </w:rPr>
        <w:t xml:space="preserve">din punct de vedere al serviciilor furnizate </w:t>
      </w:r>
      <w:r w:rsidR="00CE5A58" w:rsidRPr="000B5908">
        <w:rPr>
          <w:rFonts w:cs="ArialCE"/>
          <w:b/>
          <w:bCs/>
          <w:color w:val="231F20"/>
        </w:rPr>
        <w:t>s</w:t>
      </w:r>
      <w:r w:rsidRPr="000B5908">
        <w:rPr>
          <w:rFonts w:cs="ArialCE"/>
          <w:b/>
          <w:bCs/>
          <w:color w:val="231F20"/>
        </w:rPr>
        <w:t>i al consumului de resurse</w:t>
      </w:r>
      <w:r w:rsidRPr="000B5908">
        <w:rPr>
          <w:rFonts w:cs="ArialCE"/>
          <w:color w:val="231F20"/>
        </w:rPr>
        <w:t>.</w:t>
      </w:r>
    </w:p>
    <w:p w14:paraId="1E2DE48B" w14:textId="15808DE9" w:rsidR="00EE7A68" w:rsidRPr="000B5908" w:rsidRDefault="00EE7A68" w:rsidP="00397BD6">
      <w:pPr>
        <w:autoSpaceDE w:val="0"/>
        <w:autoSpaceDN w:val="0"/>
        <w:adjustRightInd w:val="0"/>
        <w:spacing w:after="0" w:line="240" w:lineRule="auto"/>
        <w:rPr>
          <w:rFonts w:cs="ArialCE"/>
          <w:color w:val="231F20"/>
        </w:rPr>
      </w:pPr>
      <w:r w:rsidRPr="000B5908">
        <w:rPr>
          <w:rFonts w:cs="ArialCE"/>
          <w:color w:val="231F20"/>
        </w:rPr>
        <w:t>Consumurile directe de for</w:t>
      </w:r>
      <w:r w:rsidR="00095256" w:rsidRPr="000B5908">
        <w:rPr>
          <w:rFonts w:cs="ArialCE"/>
          <w:color w:val="231F20"/>
        </w:rPr>
        <w:t>t</w:t>
      </w:r>
      <w:r w:rsidR="00EE2CFD" w:rsidRPr="000B5908">
        <w:rPr>
          <w:rFonts w:cs="ArialCE"/>
          <w:color w:val="231F20"/>
        </w:rPr>
        <w:t>a</w:t>
      </w:r>
      <w:r w:rsidRPr="000B5908">
        <w:rPr>
          <w:rFonts w:cs="ArialCE"/>
          <w:color w:val="231F20"/>
        </w:rPr>
        <w:t xml:space="preserve"> de munc</w:t>
      </w:r>
      <w:r w:rsidR="00EE2CFD" w:rsidRPr="000B5908">
        <w:rPr>
          <w:rFonts w:cs="ArialCE"/>
          <w:color w:val="231F20"/>
        </w:rPr>
        <w:t>a</w:t>
      </w:r>
      <w:r w:rsidRPr="000B5908">
        <w:rPr>
          <w:rFonts w:cs="ArialCE"/>
          <w:color w:val="231F20"/>
        </w:rPr>
        <w:t xml:space="preserve"> </w:t>
      </w:r>
      <w:r w:rsidR="00CE5A58" w:rsidRPr="000B5908">
        <w:rPr>
          <w:rFonts w:cs="ArialCE"/>
          <w:color w:val="231F20"/>
        </w:rPr>
        <w:t>s</w:t>
      </w:r>
      <w:r w:rsidRPr="000B5908">
        <w:rPr>
          <w:rFonts w:cs="ArialCE"/>
          <w:color w:val="231F20"/>
        </w:rPr>
        <w:t>i materiale sunt determinate pe</w:t>
      </w:r>
      <w:r w:rsidR="00397BD6" w:rsidRPr="000B5908">
        <w:rPr>
          <w:rFonts w:cs="ArialCE"/>
          <w:color w:val="231F20"/>
        </w:rPr>
        <w:t xml:space="preserve"> </w:t>
      </w:r>
      <w:r w:rsidRPr="000B5908">
        <w:rPr>
          <w:rFonts w:cs="ArialCE"/>
          <w:color w:val="231F20"/>
        </w:rPr>
        <w:t xml:space="preserve">fiecare pachet </w:t>
      </w:r>
      <w:r w:rsidR="00CE5A58" w:rsidRPr="000B5908">
        <w:rPr>
          <w:rFonts w:cs="ArialCE"/>
          <w:color w:val="231F20"/>
        </w:rPr>
        <w:t>s</w:t>
      </w:r>
      <w:r w:rsidRPr="000B5908">
        <w:rPr>
          <w:rFonts w:cs="ArialCE"/>
          <w:color w:val="231F20"/>
        </w:rPr>
        <w:t>i servici</w:t>
      </w:r>
      <w:r w:rsidR="001961CA" w:rsidRPr="000B5908">
        <w:rPr>
          <w:rFonts w:cs="ArialCE"/>
          <w:color w:val="231F20"/>
        </w:rPr>
        <w:t>i</w:t>
      </w:r>
      <w:r w:rsidRPr="000B5908">
        <w:rPr>
          <w:rFonts w:cs="ArialCE"/>
          <w:color w:val="231F20"/>
        </w:rPr>
        <w:t xml:space="preserve">  în parte, reprezentând </w:t>
      </w:r>
      <w:r w:rsidRPr="000B5908">
        <w:rPr>
          <w:rFonts w:cs="ArialCE"/>
          <w:b/>
          <w:bCs/>
          <w:color w:val="231F20"/>
        </w:rPr>
        <w:t>valori medii</w:t>
      </w:r>
      <w:r w:rsidR="00397BD6" w:rsidRPr="000B5908">
        <w:rPr>
          <w:rFonts w:cs="ArialCE"/>
          <w:color w:val="231F20"/>
        </w:rPr>
        <w:t xml:space="preserve"> </w:t>
      </w:r>
      <w:r w:rsidRPr="000B5908">
        <w:rPr>
          <w:rFonts w:cs="ArialCE"/>
          <w:color w:val="231F20"/>
        </w:rPr>
        <w:t>pentru o interven</w:t>
      </w:r>
      <w:r w:rsidR="00CE5A58" w:rsidRPr="000B5908">
        <w:rPr>
          <w:rFonts w:cs="ArialCE"/>
          <w:color w:val="231F20"/>
        </w:rPr>
        <w:t>t</w:t>
      </w:r>
      <w:r w:rsidRPr="000B5908">
        <w:rPr>
          <w:rFonts w:cs="ArialCE"/>
          <w:color w:val="231F20"/>
        </w:rPr>
        <w:t>ie complet</w:t>
      </w:r>
      <w:r w:rsidR="00095256" w:rsidRPr="000B5908">
        <w:rPr>
          <w:rFonts w:cs="ArialCE"/>
          <w:color w:val="231F20"/>
        </w:rPr>
        <w:t>a</w:t>
      </w:r>
      <w:r w:rsidRPr="000B5908">
        <w:rPr>
          <w:rFonts w:cs="ArialCE"/>
          <w:color w:val="231F20"/>
        </w:rPr>
        <w:t>.</w:t>
      </w:r>
    </w:p>
    <w:p w14:paraId="2F08BE9F" w14:textId="77777777" w:rsidR="00397BD6" w:rsidRPr="000B5908" w:rsidRDefault="00397BD6" w:rsidP="00EE7A68">
      <w:pPr>
        <w:autoSpaceDE w:val="0"/>
        <w:autoSpaceDN w:val="0"/>
        <w:adjustRightInd w:val="0"/>
        <w:spacing w:after="0" w:line="240" w:lineRule="auto"/>
        <w:rPr>
          <w:rFonts w:cs="ArialCE"/>
          <w:color w:val="231F20"/>
        </w:rPr>
      </w:pPr>
    </w:p>
    <w:p w14:paraId="322A022E" w14:textId="7307DA29" w:rsidR="006F764C" w:rsidRDefault="006F764C" w:rsidP="00EE7A68">
      <w:pPr>
        <w:autoSpaceDE w:val="0"/>
        <w:autoSpaceDN w:val="0"/>
        <w:adjustRightInd w:val="0"/>
        <w:spacing w:after="0" w:line="240" w:lineRule="auto"/>
        <w:rPr>
          <w:rFonts w:cs="ArialCE"/>
          <w:b/>
          <w:bCs/>
          <w:color w:val="231F20"/>
          <w:sz w:val="20"/>
          <w:szCs w:val="20"/>
        </w:rPr>
      </w:pPr>
      <w:r w:rsidRPr="00EE2CFD">
        <w:rPr>
          <w:rFonts w:cs="ArialCE"/>
          <w:b/>
          <w:bCs/>
          <w:color w:val="231F20"/>
          <w:sz w:val="20"/>
          <w:szCs w:val="20"/>
        </w:rPr>
        <w:t>Grup tinta persoane in varsta dependente</w:t>
      </w:r>
    </w:p>
    <w:p w14:paraId="0F494AE3" w14:textId="77777777" w:rsidR="00227BB5" w:rsidRDefault="00227BB5" w:rsidP="00EE7A68">
      <w:pPr>
        <w:autoSpaceDE w:val="0"/>
        <w:autoSpaceDN w:val="0"/>
        <w:adjustRightInd w:val="0"/>
        <w:spacing w:after="0" w:line="240" w:lineRule="auto"/>
        <w:rPr>
          <w:rFonts w:cs="ArialCE"/>
          <w:b/>
          <w:bCs/>
          <w:color w:val="231F20"/>
          <w:sz w:val="20"/>
          <w:szCs w:val="20"/>
        </w:rPr>
      </w:pPr>
    </w:p>
    <w:p w14:paraId="06E57E15" w14:textId="3D88F853" w:rsidR="00282F28" w:rsidRPr="00EE2CFD" w:rsidRDefault="00282F28" w:rsidP="00EE7A68">
      <w:pPr>
        <w:autoSpaceDE w:val="0"/>
        <w:autoSpaceDN w:val="0"/>
        <w:adjustRightInd w:val="0"/>
        <w:spacing w:after="0" w:line="240" w:lineRule="auto"/>
        <w:rPr>
          <w:rFonts w:cs="ArialCE"/>
          <w:b/>
          <w:bCs/>
          <w:color w:val="231F20"/>
          <w:sz w:val="20"/>
          <w:szCs w:val="20"/>
        </w:rPr>
      </w:pPr>
      <w:r w:rsidRPr="00227BB5">
        <w:rPr>
          <w:rFonts w:cs="ArialCE"/>
          <w:color w:val="231F20"/>
          <w:sz w:val="20"/>
          <w:szCs w:val="20"/>
        </w:rPr>
        <w:t>(Grila de masurare este Grila Nationala de Evaluare a Persoanelor Varstnice</w:t>
      </w:r>
      <w:r>
        <w:rPr>
          <w:rFonts w:cs="ArialCE"/>
          <w:b/>
          <w:bCs/>
          <w:color w:val="231F20"/>
          <w:sz w:val="20"/>
          <w:szCs w:val="20"/>
        </w:rPr>
        <w:t>)</w:t>
      </w:r>
    </w:p>
    <w:p w14:paraId="7177A028" w14:textId="15480077" w:rsidR="001630A9" w:rsidRDefault="001630A9" w:rsidP="00EE7A68">
      <w:pPr>
        <w:autoSpaceDE w:val="0"/>
        <w:autoSpaceDN w:val="0"/>
        <w:adjustRightInd w:val="0"/>
        <w:spacing w:after="0" w:line="240" w:lineRule="auto"/>
        <w:rPr>
          <w:rFonts w:ascii="ArialCE" w:hAnsi="ArialCE" w:cs="ArialCE"/>
          <w:color w:val="231F20"/>
          <w:sz w:val="24"/>
          <w:szCs w:val="24"/>
        </w:rPr>
      </w:pPr>
    </w:p>
    <w:p w14:paraId="0646984C" w14:textId="5C6B8EBE" w:rsidR="001630A9" w:rsidRDefault="001630A9" w:rsidP="00EE7A68">
      <w:pPr>
        <w:autoSpaceDE w:val="0"/>
        <w:autoSpaceDN w:val="0"/>
        <w:adjustRightInd w:val="0"/>
        <w:spacing w:after="0" w:line="240" w:lineRule="auto"/>
        <w:rPr>
          <w:rFonts w:cstheme="minorHAnsi"/>
          <w:color w:val="231F20"/>
        </w:rPr>
      </w:pPr>
      <w:r w:rsidRPr="009E2B92">
        <w:rPr>
          <w:rFonts w:cstheme="minorHAnsi"/>
          <w:color w:val="231F20"/>
        </w:rPr>
        <w:t>TABEL 1</w:t>
      </w:r>
      <w:r w:rsidR="00840FAD" w:rsidRPr="009E2B92">
        <w:rPr>
          <w:rFonts w:cstheme="minorHAnsi"/>
          <w:color w:val="231F20"/>
        </w:rPr>
        <w:t xml:space="preserve"> -</w:t>
      </w:r>
      <w:r w:rsidR="00C03CCF" w:rsidRPr="009E2B92">
        <w:rPr>
          <w:rFonts w:cstheme="minorHAnsi"/>
          <w:color w:val="231F20"/>
        </w:rPr>
        <w:t xml:space="preserve"> Periodicitatea interventiilor lunare pentru o persoana aflata in diferite grade de dependenta </w:t>
      </w:r>
    </w:p>
    <w:p w14:paraId="254FE9EA" w14:textId="77777777" w:rsidR="009E2B92" w:rsidRPr="009E2B92" w:rsidRDefault="009E2B92" w:rsidP="00EE7A68">
      <w:pPr>
        <w:autoSpaceDE w:val="0"/>
        <w:autoSpaceDN w:val="0"/>
        <w:adjustRightInd w:val="0"/>
        <w:spacing w:after="0" w:line="240" w:lineRule="auto"/>
        <w:rPr>
          <w:rFonts w:cstheme="minorHAnsi"/>
          <w:color w:val="231F20"/>
        </w:rPr>
      </w:pPr>
    </w:p>
    <w:tbl>
      <w:tblPr>
        <w:tblStyle w:val="TableGrid"/>
        <w:tblW w:w="8095" w:type="dxa"/>
        <w:tblLayout w:type="fixed"/>
        <w:tblLook w:val="04A0" w:firstRow="1" w:lastRow="0" w:firstColumn="1" w:lastColumn="0" w:noHBand="0" w:noVBand="1"/>
      </w:tblPr>
      <w:tblGrid>
        <w:gridCol w:w="236"/>
        <w:gridCol w:w="1061"/>
        <w:gridCol w:w="2568"/>
        <w:gridCol w:w="1080"/>
        <w:gridCol w:w="720"/>
        <w:gridCol w:w="810"/>
        <w:gridCol w:w="630"/>
        <w:gridCol w:w="990"/>
      </w:tblGrid>
      <w:tr w:rsidR="009F11ED" w14:paraId="08040622" w14:textId="59FD69AC" w:rsidTr="009F11ED">
        <w:trPr>
          <w:trHeight w:val="420"/>
        </w:trPr>
        <w:tc>
          <w:tcPr>
            <w:tcW w:w="236" w:type="dxa"/>
            <w:vMerge w:val="restart"/>
          </w:tcPr>
          <w:p w14:paraId="4839D521"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val="restart"/>
          </w:tcPr>
          <w:p w14:paraId="6DB230CC" w14:textId="498615D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 xml:space="preserve">Definirea tipului de asistenta </w:t>
            </w:r>
          </w:p>
        </w:tc>
        <w:tc>
          <w:tcPr>
            <w:tcW w:w="2568" w:type="dxa"/>
            <w:vMerge w:val="restart"/>
          </w:tcPr>
          <w:p w14:paraId="6806EBD5" w14:textId="168261FE"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Activitati specifice</w:t>
            </w:r>
          </w:p>
        </w:tc>
        <w:tc>
          <w:tcPr>
            <w:tcW w:w="1080" w:type="dxa"/>
            <w:vMerge w:val="restart"/>
          </w:tcPr>
          <w:p w14:paraId="6C922F9B" w14:textId="23599C4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Periodicitatea lunara a interventiilor</w:t>
            </w:r>
          </w:p>
        </w:tc>
        <w:tc>
          <w:tcPr>
            <w:tcW w:w="3150" w:type="dxa"/>
            <w:gridSpan w:val="4"/>
          </w:tcPr>
          <w:p w14:paraId="514CBD39" w14:textId="6B37A076" w:rsidR="009F11ED" w:rsidRPr="00227BB5" w:rsidRDefault="009F11ED" w:rsidP="00EE7A68">
            <w:pPr>
              <w:autoSpaceDE w:val="0"/>
              <w:autoSpaceDN w:val="0"/>
              <w:adjustRightInd w:val="0"/>
              <w:rPr>
                <w:rFonts w:cstheme="minorHAnsi"/>
                <w:color w:val="231F20"/>
                <w:sz w:val="16"/>
                <w:szCs w:val="16"/>
              </w:rPr>
            </w:pPr>
          </w:p>
        </w:tc>
      </w:tr>
      <w:tr w:rsidR="009F11ED" w14:paraId="2E870DD6" w14:textId="77777777" w:rsidTr="009F11ED">
        <w:trPr>
          <w:trHeight w:val="405"/>
        </w:trPr>
        <w:tc>
          <w:tcPr>
            <w:tcW w:w="236" w:type="dxa"/>
            <w:vMerge/>
          </w:tcPr>
          <w:p w14:paraId="61871B36"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172BD0DE" w14:textId="77777777" w:rsidR="009F11ED" w:rsidRPr="00227BB5" w:rsidRDefault="009F11ED" w:rsidP="00EE7A68">
            <w:pPr>
              <w:autoSpaceDE w:val="0"/>
              <w:autoSpaceDN w:val="0"/>
              <w:adjustRightInd w:val="0"/>
              <w:rPr>
                <w:rFonts w:cstheme="minorHAnsi"/>
                <w:color w:val="231F20"/>
                <w:sz w:val="16"/>
                <w:szCs w:val="16"/>
              </w:rPr>
            </w:pPr>
          </w:p>
        </w:tc>
        <w:tc>
          <w:tcPr>
            <w:tcW w:w="2568" w:type="dxa"/>
            <w:vMerge/>
          </w:tcPr>
          <w:p w14:paraId="06F89DDB" w14:textId="77777777" w:rsidR="009F11ED" w:rsidRPr="00227BB5" w:rsidRDefault="009F11ED" w:rsidP="00EE7A68">
            <w:pPr>
              <w:autoSpaceDE w:val="0"/>
              <w:autoSpaceDN w:val="0"/>
              <w:adjustRightInd w:val="0"/>
              <w:rPr>
                <w:rFonts w:cstheme="minorHAnsi"/>
                <w:color w:val="231F20"/>
                <w:sz w:val="16"/>
                <w:szCs w:val="16"/>
              </w:rPr>
            </w:pPr>
          </w:p>
        </w:tc>
        <w:tc>
          <w:tcPr>
            <w:tcW w:w="1080" w:type="dxa"/>
            <w:vMerge/>
          </w:tcPr>
          <w:p w14:paraId="0ACC9FCC" w14:textId="77777777" w:rsidR="009F11ED" w:rsidRPr="00227BB5" w:rsidRDefault="009F11ED" w:rsidP="00EE7A68">
            <w:pPr>
              <w:autoSpaceDE w:val="0"/>
              <w:autoSpaceDN w:val="0"/>
              <w:adjustRightInd w:val="0"/>
              <w:rPr>
                <w:rFonts w:cstheme="minorHAnsi"/>
                <w:color w:val="231F20"/>
                <w:sz w:val="16"/>
                <w:szCs w:val="16"/>
              </w:rPr>
            </w:pPr>
          </w:p>
        </w:tc>
        <w:tc>
          <w:tcPr>
            <w:tcW w:w="720" w:type="dxa"/>
          </w:tcPr>
          <w:p w14:paraId="671B024A" w14:textId="241DFC73"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K</w:t>
            </w:r>
          </w:p>
        </w:tc>
        <w:tc>
          <w:tcPr>
            <w:tcW w:w="810" w:type="dxa"/>
          </w:tcPr>
          <w:p w14:paraId="1233BF08" w14:textId="7EB03E97"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AM</w:t>
            </w:r>
          </w:p>
        </w:tc>
        <w:tc>
          <w:tcPr>
            <w:tcW w:w="630" w:type="dxa"/>
          </w:tcPr>
          <w:p w14:paraId="663449D4" w14:textId="1901BCB7"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AS</w:t>
            </w:r>
          </w:p>
        </w:tc>
        <w:tc>
          <w:tcPr>
            <w:tcW w:w="990" w:type="dxa"/>
          </w:tcPr>
          <w:p w14:paraId="7F01457E" w14:textId="1EF9DFFA"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ID</w:t>
            </w:r>
          </w:p>
        </w:tc>
      </w:tr>
      <w:tr w:rsidR="009F11ED" w14:paraId="7AC68A18" w14:textId="77777777" w:rsidTr="009F11ED">
        <w:tc>
          <w:tcPr>
            <w:tcW w:w="236" w:type="dxa"/>
            <w:vMerge w:val="restart"/>
          </w:tcPr>
          <w:p w14:paraId="1D6BF256" w14:textId="08177825" w:rsidR="009F11ED" w:rsidRDefault="009F11ED" w:rsidP="00EE7A68">
            <w:pPr>
              <w:autoSpaceDE w:val="0"/>
              <w:autoSpaceDN w:val="0"/>
              <w:adjustRightInd w:val="0"/>
              <w:rPr>
                <w:rFonts w:ascii="ArialCE" w:hAnsi="ArialCE" w:cs="ArialCE"/>
                <w:color w:val="231F20"/>
                <w:sz w:val="24"/>
                <w:szCs w:val="24"/>
              </w:rPr>
            </w:pPr>
            <w:r>
              <w:rPr>
                <w:rFonts w:ascii="ArialCE" w:hAnsi="ArialCE" w:cs="ArialCE"/>
                <w:color w:val="231F20"/>
                <w:sz w:val="24"/>
                <w:szCs w:val="24"/>
              </w:rPr>
              <w:t>3</w:t>
            </w:r>
          </w:p>
        </w:tc>
        <w:tc>
          <w:tcPr>
            <w:tcW w:w="1061" w:type="dxa"/>
            <w:vMerge w:val="restart"/>
          </w:tcPr>
          <w:p w14:paraId="513C989F" w14:textId="7A8EB59B"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Persoane in varsta grad dependenta 3</w:t>
            </w:r>
          </w:p>
        </w:tc>
        <w:tc>
          <w:tcPr>
            <w:tcW w:w="2568" w:type="dxa"/>
          </w:tcPr>
          <w:p w14:paraId="1CB7DB43" w14:textId="74E7E2B2"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Cumparaturi</w:t>
            </w:r>
          </w:p>
        </w:tc>
        <w:tc>
          <w:tcPr>
            <w:tcW w:w="1080" w:type="dxa"/>
          </w:tcPr>
          <w:p w14:paraId="54636877" w14:textId="7F3A08B6"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4</w:t>
            </w:r>
          </w:p>
        </w:tc>
        <w:tc>
          <w:tcPr>
            <w:tcW w:w="720" w:type="dxa"/>
          </w:tcPr>
          <w:p w14:paraId="04AB6FE1"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3FEFCBA0"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6D639E80"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21C48B7D" w14:textId="259475C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3DFDD3DF" w14:textId="77777777" w:rsidTr="009F11ED">
        <w:tc>
          <w:tcPr>
            <w:tcW w:w="236" w:type="dxa"/>
            <w:vMerge/>
          </w:tcPr>
          <w:p w14:paraId="73D0929C"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23955F56"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3477390A" w14:textId="2A87859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Curatenie</w:t>
            </w:r>
            <w:r w:rsidRPr="00227BB5">
              <w:rPr>
                <w:rStyle w:val="FootnoteReference"/>
                <w:rFonts w:cstheme="minorHAnsi"/>
                <w:color w:val="231F20"/>
                <w:sz w:val="16"/>
                <w:szCs w:val="16"/>
              </w:rPr>
              <w:footnoteReference w:id="4"/>
            </w:r>
            <w:r w:rsidRPr="00227BB5">
              <w:rPr>
                <w:rFonts w:cstheme="minorHAnsi"/>
                <w:color w:val="231F20"/>
                <w:sz w:val="16"/>
                <w:szCs w:val="16"/>
              </w:rPr>
              <w:t xml:space="preserve"> /spalare lenjerie si imbracaminte</w:t>
            </w:r>
          </w:p>
        </w:tc>
        <w:tc>
          <w:tcPr>
            <w:tcW w:w="1080" w:type="dxa"/>
          </w:tcPr>
          <w:p w14:paraId="5CD40375" w14:textId="706D288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4</w:t>
            </w:r>
          </w:p>
        </w:tc>
        <w:tc>
          <w:tcPr>
            <w:tcW w:w="720" w:type="dxa"/>
          </w:tcPr>
          <w:p w14:paraId="4C957CA4"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1DDB70F4"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0688FE29"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508B233D" w14:textId="4B77DFE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13E43E01" w14:textId="77777777" w:rsidTr="009F11ED">
        <w:tc>
          <w:tcPr>
            <w:tcW w:w="236" w:type="dxa"/>
            <w:vMerge w:val="restart"/>
          </w:tcPr>
          <w:p w14:paraId="2467492C" w14:textId="0768D3EC" w:rsidR="009F11ED" w:rsidRDefault="009F11ED" w:rsidP="00EE7A68">
            <w:pPr>
              <w:autoSpaceDE w:val="0"/>
              <w:autoSpaceDN w:val="0"/>
              <w:adjustRightInd w:val="0"/>
              <w:rPr>
                <w:rFonts w:ascii="ArialCE" w:hAnsi="ArialCE" w:cs="ArialCE"/>
                <w:color w:val="231F20"/>
                <w:sz w:val="24"/>
                <w:szCs w:val="24"/>
              </w:rPr>
            </w:pPr>
            <w:r>
              <w:rPr>
                <w:rFonts w:ascii="ArialCE" w:hAnsi="ArialCE" w:cs="ArialCE"/>
                <w:color w:val="231F20"/>
                <w:sz w:val="24"/>
                <w:szCs w:val="24"/>
              </w:rPr>
              <w:t>2</w:t>
            </w:r>
          </w:p>
        </w:tc>
        <w:tc>
          <w:tcPr>
            <w:tcW w:w="1061" w:type="dxa"/>
            <w:vMerge w:val="restart"/>
          </w:tcPr>
          <w:p w14:paraId="296EE06C" w14:textId="078C4DB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Grad dependenta 2 (dependent de domiciliu)</w:t>
            </w:r>
          </w:p>
        </w:tc>
        <w:tc>
          <w:tcPr>
            <w:tcW w:w="2568" w:type="dxa"/>
          </w:tcPr>
          <w:p w14:paraId="1DA454FF" w14:textId="52660582"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Cumparaturi</w:t>
            </w:r>
          </w:p>
        </w:tc>
        <w:tc>
          <w:tcPr>
            <w:tcW w:w="1080" w:type="dxa"/>
          </w:tcPr>
          <w:p w14:paraId="445D723C" w14:textId="26B97B92"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4FF43918"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673F2AA1"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7D534551"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7E9724AA" w14:textId="50D5CE74"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00755BC1" w14:textId="77777777" w:rsidTr="009F11ED">
        <w:tc>
          <w:tcPr>
            <w:tcW w:w="236" w:type="dxa"/>
            <w:vMerge/>
          </w:tcPr>
          <w:p w14:paraId="2DACC4AA"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580170AB"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4A4C31D4" w14:textId="68C7C55D"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Curatenie/spalare lenjerie si imbracaminte</w:t>
            </w:r>
          </w:p>
        </w:tc>
        <w:tc>
          <w:tcPr>
            <w:tcW w:w="1080" w:type="dxa"/>
          </w:tcPr>
          <w:p w14:paraId="68206675" w14:textId="34C65B7E"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3E078B8B"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428122B2"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6F1CE047"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41D4E6EC" w14:textId="391995C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4ECA65B5" w14:textId="77777777" w:rsidTr="009F11ED">
        <w:tc>
          <w:tcPr>
            <w:tcW w:w="236" w:type="dxa"/>
            <w:vMerge/>
          </w:tcPr>
          <w:p w14:paraId="45B756FF"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25915DC3"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54C6D59C" w14:textId="372C93DD"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Proceduri medicale, tratament</w:t>
            </w:r>
          </w:p>
        </w:tc>
        <w:tc>
          <w:tcPr>
            <w:tcW w:w="1080" w:type="dxa"/>
          </w:tcPr>
          <w:p w14:paraId="6AFD9E5B" w14:textId="38B0C73E"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c>
          <w:tcPr>
            <w:tcW w:w="720" w:type="dxa"/>
          </w:tcPr>
          <w:p w14:paraId="1EB0FD5A"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06F41594" w14:textId="54AFDC1B"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c>
          <w:tcPr>
            <w:tcW w:w="630" w:type="dxa"/>
          </w:tcPr>
          <w:p w14:paraId="5CEC84DD"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78B1F1AA" w14:textId="77777777" w:rsidR="009F11ED" w:rsidRPr="00227BB5" w:rsidRDefault="009F11ED" w:rsidP="00EE7A68">
            <w:pPr>
              <w:autoSpaceDE w:val="0"/>
              <w:autoSpaceDN w:val="0"/>
              <w:adjustRightInd w:val="0"/>
              <w:rPr>
                <w:rFonts w:cstheme="minorHAnsi"/>
                <w:color w:val="231F20"/>
                <w:sz w:val="16"/>
                <w:szCs w:val="16"/>
              </w:rPr>
            </w:pPr>
          </w:p>
        </w:tc>
      </w:tr>
      <w:tr w:rsidR="009F11ED" w14:paraId="61E03680" w14:textId="77777777" w:rsidTr="009F11ED">
        <w:tc>
          <w:tcPr>
            <w:tcW w:w="236" w:type="dxa"/>
            <w:vMerge w:val="restart"/>
          </w:tcPr>
          <w:p w14:paraId="3A2EC184" w14:textId="5B96CC37" w:rsidR="009F11ED" w:rsidRDefault="009F11ED" w:rsidP="00EE7A68">
            <w:pPr>
              <w:autoSpaceDE w:val="0"/>
              <w:autoSpaceDN w:val="0"/>
              <w:adjustRightInd w:val="0"/>
              <w:rPr>
                <w:rFonts w:ascii="ArialCE" w:hAnsi="ArialCE" w:cs="ArialCE"/>
                <w:color w:val="231F20"/>
                <w:sz w:val="24"/>
                <w:szCs w:val="24"/>
              </w:rPr>
            </w:pPr>
            <w:r>
              <w:rPr>
                <w:rFonts w:ascii="ArialCE" w:hAnsi="ArialCE" w:cs="ArialCE"/>
                <w:color w:val="231F20"/>
                <w:sz w:val="24"/>
                <w:szCs w:val="24"/>
              </w:rPr>
              <w:t>1</w:t>
            </w:r>
          </w:p>
        </w:tc>
        <w:tc>
          <w:tcPr>
            <w:tcW w:w="1061" w:type="dxa"/>
            <w:vMerge w:val="restart"/>
          </w:tcPr>
          <w:p w14:paraId="70218240" w14:textId="77777777"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Grad dependenta 1</w:t>
            </w:r>
          </w:p>
          <w:p w14:paraId="2EC2A53E" w14:textId="2B190653"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(imobilizati la pat)</w:t>
            </w:r>
          </w:p>
        </w:tc>
        <w:tc>
          <w:tcPr>
            <w:tcW w:w="2568" w:type="dxa"/>
          </w:tcPr>
          <w:p w14:paraId="7C4A0F84" w14:textId="2E8D8437"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Cumparaturi/alimentatie</w:t>
            </w:r>
          </w:p>
        </w:tc>
        <w:tc>
          <w:tcPr>
            <w:tcW w:w="1080" w:type="dxa"/>
          </w:tcPr>
          <w:p w14:paraId="40422C8B" w14:textId="70D86086"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45B3B86C"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1AB6DE9A"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74868BD7"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68AFA566" w14:textId="355E05B1"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711EFF14" w14:textId="77777777" w:rsidTr="009F11ED">
        <w:tc>
          <w:tcPr>
            <w:tcW w:w="236" w:type="dxa"/>
            <w:vMerge/>
          </w:tcPr>
          <w:p w14:paraId="6FA4A45D"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1A428471"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04DF91E3" w14:textId="454BAE0C"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 xml:space="preserve">Curatenie/spalare lenjerie si imbracaminte </w:t>
            </w:r>
          </w:p>
        </w:tc>
        <w:tc>
          <w:tcPr>
            <w:tcW w:w="1080" w:type="dxa"/>
          </w:tcPr>
          <w:p w14:paraId="0FEC52BC" w14:textId="37FBEE10"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782EC2A5"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34EE37AB"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31DA5B30"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20E8FF88" w14:textId="730D3110"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0D21CE69" w14:textId="77777777" w:rsidTr="009F11ED">
        <w:tc>
          <w:tcPr>
            <w:tcW w:w="236" w:type="dxa"/>
            <w:vMerge/>
          </w:tcPr>
          <w:p w14:paraId="4438B715"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4ED46929"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45D31D24" w14:textId="39C0BEC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Igiena personala</w:t>
            </w:r>
          </w:p>
        </w:tc>
        <w:tc>
          <w:tcPr>
            <w:tcW w:w="1080" w:type="dxa"/>
          </w:tcPr>
          <w:p w14:paraId="4F11C059" w14:textId="56E8BF8A"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770D011A"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48F03C6E"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434B16B6"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32B31A49" w14:textId="5C2023E1"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r>
      <w:tr w:rsidR="009F11ED" w14:paraId="2AF2CBB5" w14:textId="77777777" w:rsidTr="009F11ED">
        <w:tc>
          <w:tcPr>
            <w:tcW w:w="236" w:type="dxa"/>
            <w:vMerge/>
          </w:tcPr>
          <w:p w14:paraId="314DA333"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0A7ABC31"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2192488E" w14:textId="625F96D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Tratament si preventie escare</w:t>
            </w:r>
          </w:p>
        </w:tc>
        <w:tc>
          <w:tcPr>
            <w:tcW w:w="1080" w:type="dxa"/>
          </w:tcPr>
          <w:p w14:paraId="03F639E2" w14:textId="3A090845"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4</w:t>
            </w:r>
          </w:p>
        </w:tc>
        <w:tc>
          <w:tcPr>
            <w:tcW w:w="720" w:type="dxa"/>
          </w:tcPr>
          <w:p w14:paraId="1817371B"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4DA9D825" w14:textId="580D4C53"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c>
          <w:tcPr>
            <w:tcW w:w="630" w:type="dxa"/>
          </w:tcPr>
          <w:p w14:paraId="07D5D0A9"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30B28AA9" w14:textId="77777777" w:rsidR="009F11ED" w:rsidRPr="00227BB5" w:rsidRDefault="009F11ED" w:rsidP="00EE7A68">
            <w:pPr>
              <w:autoSpaceDE w:val="0"/>
              <w:autoSpaceDN w:val="0"/>
              <w:adjustRightInd w:val="0"/>
              <w:rPr>
                <w:rFonts w:cstheme="minorHAnsi"/>
                <w:color w:val="231F20"/>
                <w:sz w:val="16"/>
                <w:szCs w:val="16"/>
              </w:rPr>
            </w:pPr>
          </w:p>
        </w:tc>
      </w:tr>
      <w:tr w:rsidR="009F11ED" w14:paraId="06D7637F" w14:textId="77777777" w:rsidTr="009F11ED">
        <w:tc>
          <w:tcPr>
            <w:tcW w:w="236" w:type="dxa"/>
            <w:vMerge/>
          </w:tcPr>
          <w:p w14:paraId="02CFA7DC"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73674250"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5B67FB63" w14:textId="6632B082"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Tratament proceduri medicale</w:t>
            </w:r>
          </w:p>
        </w:tc>
        <w:tc>
          <w:tcPr>
            <w:tcW w:w="1080" w:type="dxa"/>
          </w:tcPr>
          <w:p w14:paraId="3F23ED57" w14:textId="078F1191"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4</w:t>
            </w:r>
          </w:p>
        </w:tc>
        <w:tc>
          <w:tcPr>
            <w:tcW w:w="720" w:type="dxa"/>
          </w:tcPr>
          <w:p w14:paraId="6054FD6B"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378AD168" w14:textId="1135E0F9"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1</w:t>
            </w:r>
          </w:p>
        </w:tc>
        <w:tc>
          <w:tcPr>
            <w:tcW w:w="630" w:type="dxa"/>
          </w:tcPr>
          <w:p w14:paraId="63904CF5"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31E54C77" w14:textId="77777777" w:rsidR="009F11ED" w:rsidRPr="00227BB5" w:rsidRDefault="009F11ED" w:rsidP="00EE7A68">
            <w:pPr>
              <w:autoSpaceDE w:val="0"/>
              <w:autoSpaceDN w:val="0"/>
              <w:adjustRightInd w:val="0"/>
              <w:rPr>
                <w:rFonts w:cstheme="minorHAnsi"/>
                <w:color w:val="231F20"/>
                <w:sz w:val="16"/>
                <w:szCs w:val="16"/>
              </w:rPr>
            </w:pPr>
          </w:p>
        </w:tc>
      </w:tr>
      <w:tr w:rsidR="009F11ED" w14:paraId="0B6CA76C" w14:textId="77777777" w:rsidTr="009F11ED">
        <w:tc>
          <w:tcPr>
            <w:tcW w:w="236" w:type="dxa"/>
            <w:vMerge/>
          </w:tcPr>
          <w:p w14:paraId="3D32514A"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4E65613E"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22506DCD" w14:textId="6FCB42F4"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Kinetoterapie</w:t>
            </w:r>
          </w:p>
        </w:tc>
        <w:tc>
          <w:tcPr>
            <w:tcW w:w="1080" w:type="dxa"/>
          </w:tcPr>
          <w:p w14:paraId="029128FE" w14:textId="16A19AA1" w:rsidR="009F11ED" w:rsidRPr="00227BB5" w:rsidRDefault="009F11ED" w:rsidP="00EE7A68">
            <w:pPr>
              <w:autoSpaceDE w:val="0"/>
              <w:autoSpaceDN w:val="0"/>
              <w:adjustRightInd w:val="0"/>
              <w:rPr>
                <w:rFonts w:cstheme="minorHAnsi"/>
                <w:color w:val="231F20"/>
                <w:sz w:val="16"/>
                <w:szCs w:val="16"/>
              </w:rPr>
            </w:pPr>
            <w:r w:rsidRPr="00227BB5">
              <w:rPr>
                <w:rFonts w:cstheme="minorHAnsi"/>
                <w:color w:val="231F20"/>
                <w:sz w:val="16"/>
                <w:szCs w:val="16"/>
              </w:rPr>
              <w:t>8</w:t>
            </w:r>
          </w:p>
        </w:tc>
        <w:tc>
          <w:tcPr>
            <w:tcW w:w="720" w:type="dxa"/>
          </w:tcPr>
          <w:p w14:paraId="15DE51BF" w14:textId="55DF1BBA" w:rsidR="009F11ED" w:rsidRPr="00227BB5" w:rsidRDefault="009F11ED" w:rsidP="00EE7A68">
            <w:pPr>
              <w:autoSpaceDE w:val="0"/>
              <w:autoSpaceDN w:val="0"/>
              <w:adjustRightInd w:val="0"/>
              <w:rPr>
                <w:rFonts w:cstheme="minorHAnsi"/>
                <w:color w:val="231F20"/>
                <w:sz w:val="16"/>
                <w:szCs w:val="16"/>
              </w:rPr>
            </w:pPr>
            <w:r>
              <w:rPr>
                <w:rFonts w:cstheme="minorHAnsi"/>
                <w:color w:val="231F20"/>
                <w:sz w:val="16"/>
                <w:szCs w:val="16"/>
              </w:rPr>
              <w:t>1</w:t>
            </w:r>
          </w:p>
        </w:tc>
        <w:tc>
          <w:tcPr>
            <w:tcW w:w="810" w:type="dxa"/>
          </w:tcPr>
          <w:p w14:paraId="0CF2CC15"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598BF4E1"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693E3EDE" w14:textId="77777777" w:rsidR="009F11ED" w:rsidRPr="00227BB5" w:rsidRDefault="009F11ED" w:rsidP="00EE7A68">
            <w:pPr>
              <w:autoSpaceDE w:val="0"/>
              <w:autoSpaceDN w:val="0"/>
              <w:adjustRightInd w:val="0"/>
              <w:rPr>
                <w:rFonts w:cstheme="minorHAnsi"/>
                <w:color w:val="231F20"/>
                <w:sz w:val="16"/>
                <w:szCs w:val="16"/>
              </w:rPr>
            </w:pPr>
          </w:p>
        </w:tc>
      </w:tr>
      <w:tr w:rsidR="009F11ED" w14:paraId="32A60898" w14:textId="77777777" w:rsidTr="009F11ED">
        <w:tc>
          <w:tcPr>
            <w:tcW w:w="236" w:type="dxa"/>
            <w:vMerge/>
          </w:tcPr>
          <w:p w14:paraId="3673BE5D" w14:textId="77777777" w:rsidR="009F11ED" w:rsidRDefault="009F11ED" w:rsidP="00EE7A68">
            <w:pPr>
              <w:autoSpaceDE w:val="0"/>
              <w:autoSpaceDN w:val="0"/>
              <w:adjustRightInd w:val="0"/>
              <w:rPr>
                <w:rFonts w:ascii="ArialCE" w:hAnsi="ArialCE" w:cs="ArialCE"/>
                <w:color w:val="231F20"/>
                <w:sz w:val="24"/>
                <w:szCs w:val="24"/>
              </w:rPr>
            </w:pPr>
          </w:p>
        </w:tc>
        <w:tc>
          <w:tcPr>
            <w:tcW w:w="1061" w:type="dxa"/>
            <w:vMerge/>
          </w:tcPr>
          <w:p w14:paraId="115ACDFB" w14:textId="77777777" w:rsidR="009F11ED" w:rsidRPr="00227BB5" w:rsidRDefault="009F11ED" w:rsidP="00EE7A68">
            <w:pPr>
              <w:autoSpaceDE w:val="0"/>
              <w:autoSpaceDN w:val="0"/>
              <w:adjustRightInd w:val="0"/>
              <w:rPr>
                <w:rFonts w:cstheme="minorHAnsi"/>
                <w:color w:val="231F20"/>
                <w:sz w:val="16"/>
                <w:szCs w:val="16"/>
              </w:rPr>
            </w:pPr>
          </w:p>
        </w:tc>
        <w:tc>
          <w:tcPr>
            <w:tcW w:w="2568" w:type="dxa"/>
          </w:tcPr>
          <w:p w14:paraId="639CC1A4" w14:textId="77777777" w:rsidR="009F11ED" w:rsidRPr="00227BB5" w:rsidRDefault="009F11ED" w:rsidP="00EE7A68">
            <w:pPr>
              <w:autoSpaceDE w:val="0"/>
              <w:autoSpaceDN w:val="0"/>
              <w:adjustRightInd w:val="0"/>
              <w:rPr>
                <w:rFonts w:cstheme="minorHAnsi"/>
                <w:color w:val="231F20"/>
                <w:sz w:val="16"/>
                <w:szCs w:val="16"/>
              </w:rPr>
            </w:pPr>
          </w:p>
        </w:tc>
        <w:tc>
          <w:tcPr>
            <w:tcW w:w="1080" w:type="dxa"/>
          </w:tcPr>
          <w:p w14:paraId="0FBD97E8" w14:textId="77777777" w:rsidR="009F11ED" w:rsidRPr="00227BB5" w:rsidRDefault="009F11ED" w:rsidP="00EE7A68">
            <w:pPr>
              <w:autoSpaceDE w:val="0"/>
              <w:autoSpaceDN w:val="0"/>
              <w:adjustRightInd w:val="0"/>
              <w:rPr>
                <w:rFonts w:cstheme="minorHAnsi"/>
                <w:color w:val="231F20"/>
                <w:sz w:val="16"/>
                <w:szCs w:val="16"/>
              </w:rPr>
            </w:pPr>
          </w:p>
        </w:tc>
        <w:tc>
          <w:tcPr>
            <w:tcW w:w="720" w:type="dxa"/>
          </w:tcPr>
          <w:p w14:paraId="77796543" w14:textId="77777777" w:rsidR="009F11ED" w:rsidRPr="00227BB5" w:rsidRDefault="009F11ED" w:rsidP="00EE7A68">
            <w:pPr>
              <w:autoSpaceDE w:val="0"/>
              <w:autoSpaceDN w:val="0"/>
              <w:adjustRightInd w:val="0"/>
              <w:rPr>
                <w:rFonts w:cstheme="minorHAnsi"/>
                <w:color w:val="231F20"/>
                <w:sz w:val="16"/>
                <w:szCs w:val="16"/>
              </w:rPr>
            </w:pPr>
          </w:p>
        </w:tc>
        <w:tc>
          <w:tcPr>
            <w:tcW w:w="810" w:type="dxa"/>
          </w:tcPr>
          <w:p w14:paraId="072EAE35" w14:textId="77777777" w:rsidR="009F11ED" w:rsidRPr="00227BB5" w:rsidRDefault="009F11ED" w:rsidP="00EE7A68">
            <w:pPr>
              <w:autoSpaceDE w:val="0"/>
              <w:autoSpaceDN w:val="0"/>
              <w:adjustRightInd w:val="0"/>
              <w:rPr>
                <w:rFonts w:cstheme="minorHAnsi"/>
                <w:color w:val="231F20"/>
                <w:sz w:val="16"/>
                <w:szCs w:val="16"/>
              </w:rPr>
            </w:pPr>
          </w:p>
        </w:tc>
        <w:tc>
          <w:tcPr>
            <w:tcW w:w="630" w:type="dxa"/>
          </w:tcPr>
          <w:p w14:paraId="24DDEC44" w14:textId="77777777" w:rsidR="009F11ED" w:rsidRPr="00227BB5" w:rsidRDefault="009F11ED" w:rsidP="00EE7A68">
            <w:pPr>
              <w:autoSpaceDE w:val="0"/>
              <w:autoSpaceDN w:val="0"/>
              <w:adjustRightInd w:val="0"/>
              <w:rPr>
                <w:rFonts w:cstheme="minorHAnsi"/>
                <w:color w:val="231F20"/>
                <w:sz w:val="16"/>
                <w:szCs w:val="16"/>
              </w:rPr>
            </w:pPr>
          </w:p>
        </w:tc>
        <w:tc>
          <w:tcPr>
            <w:tcW w:w="990" w:type="dxa"/>
          </w:tcPr>
          <w:p w14:paraId="70BDAB57" w14:textId="77777777" w:rsidR="009F11ED" w:rsidRPr="00227BB5" w:rsidRDefault="009F11ED" w:rsidP="00EE7A68">
            <w:pPr>
              <w:autoSpaceDE w:val="0"/>
              <w:autoSpaceDN w:val="0"/>
              <w:adjustRightInd w:val="0"/>
              <w:rPr>
                <w:rFonts w:cstheme="minorHAnsi"/>
                <w:color w:val="231F20"/>
                <w:sz w:val="16"/>
                <w:szCs w:val="16"/>
              </w:rPr>
            </w:pPr>
          </w:p>
        </w:tc>
      </w:tr>
    </w:tbl>
    <w:p w14:paraId="49DBA6CA" w14:textId="0D9D4E3E" w:rsidR="00EE6164" w:rsidRDefault="00EE6164" w:rsidP="00EE7A68">
      <w:pPr>
        <w:autoSpaceDE w:val="0"/>
        <w:autoSpaceDN w:val="0"/>
        <w:adjustRightInd w:val="0"/>
        <w:spacing w:after="0" w:line="240" w:lineRule="auto"/>
        <w:rPr>
          <w:rFonts w:ascii="ArialCE" w:hAnsi="ArialCE" w:cs="ArialCE"/>
          <w:color w:val="231F20"/>
          <w:sz w:val="24"/>
          <w:szCs w:val="24"/>
        </w:rPr>
      </w:pPr>
    </w:p>
    <w:p w14:paraId="66CF653B" w14:textId="12E15708" w:rsidR="00282F28" w:rsidRPr="009F11ED" w:rsidRDefault="00282F28" w:rsidP="009F11ED">
      <w:p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lastRenderedPageBreak/>
        <w:t>K-</w:t>
      </w:r>
      <w:r w:rsidR="008A2E33" w:rsidRPr="009F11ED">
        <w:rPr>
          <w:rFonts w:cs="ArialCE"/>
          <w:color w:val="231F20"/>
          <w:sz w:val="20"/>
          <w:szCs w:val="20"/>
        </w:rPr>
        <w:t xml:space="preserve"> </w:t>
      </w:r>
      <w:r w:rsidRPr="009F11ED">
        <w:rPr>
          <w:rFonts w:cs="ArialCE"/>
          <w:color w:val="231F20"/>
          <w:sz w:val="20"/>
          <w:szCs w:val="20"/>
        </w:rPr>
        <w:t>kinetoterapeut</w:t>
      </w:r>
    </w:p>
    <w:p w14:paraId="6403FB7F" w14:textId="16EA8FFE" w:rsidR="00282F28" w:rsidRPr="009F11ED" w:rsidRDefault="00282F28" w:rsidP="009F11ED">
      <w:p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t>AM</w:t>
      </w:r>
      <w:r w:rsidR="008A2E33" w:rsidRPr="009F11ED">
        <w:rPr>
          <w:rFonts w:cs="ArialCE"/>
          <w:color w:val="231F20"/>
          <w:sz w:val="20"/>
          <w:szCs w:val="20"/>
        </w:rPr>
        <w:t xml:space="preserve"> </w:t>
      </w:r>
      <w:r w:rsidRPr="009F11ED">
        <w:rPr>
          <w:rFonts w:cs="ArialCE"/>
          <w:color w:val="231F20"/>
          <w:sz w:val="20"/>
          <w:szCs w:val="20"/>
        </w:rPr>
        <w:t>- asistenta medicala</w:t>
      </w:r>
    </w:p>
    <w:p w14:paraId="66973471" w14:textId="69D4771D" w:rsidR="00282F28" w:rsidRPr="009F11ED" w:rsidRDefault="00282F28" w:rsidP="009F11ED">
      <w:p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t>AS</w:t>
      </w:r>
      <w:r w:rsidR="008A2E33" w:rsidRPr="009F11ED">
        <w:rPr>
          <w:rFonts w:cs="ArialCE"/>
          <w:color w:val="231F20"/>
          <w:sz w:val="20"/>
          <w:szCs w:val="20"/>
        </w:rPr>
        <w:t xml:space="preserve"> </w:t>
      </w:r>
      <w:r w:rsidRPr="009F11ED">
        <w:rPr>
          <w:rFonts w:cs="ArialCE"/>
          <w:color w:val="231F20"/>
          <w:sz w:val="20"/>
          <w:szCs w:val="20"/>
        </w:rPr>
        <w:t>- asistent social</w:t>
      </w:r>
    </w:p>
    <w:p w14:paraId="4E24D5A5" w14:textId="043A0BC3" w:rsidR="00282F28" w:rsidRPr="009F11ED" w:rsidRDefault="00282F28" w:rsidP="009F11ED">
      <w:p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t>ID-</w:t>
      </w:r>
      <w:r w:rsidR="007269E7">
        <w:rPr>
          <w:rFonts w:cs="ArialCE"/>
          <w:color w:val="231F20"/>
          <w:sz w:val="20"/>
          <w:szCs w:val="20"/>
        </w:rPr>
        <w:t xml:space="preserve"> </w:t>
      </w:r>
      <w:r w:rsidRPr="009F11ED">
        <w:rPr>
          <w:rFonts w:cs="ArialCE"/>
          <w:color w:val="231F20"/>
          <w:sz w:val="20"/>
          <w:szCs w:val="20"/>
        </w:rPr>
        <w:t>ingrijitor la domiciliu</w:t>
      </w:r>
    </w:p>
    <w:p w14:paraId="053CE8DB" w14:textId="77777777" w:rsidR="00130C34" w:rsidRPr="009F11ED" w:rsidRDefault="00130C34" w:rsidP="009F11ED">
      <w:pPr>
        <w:autoSpaceDE w:val="0"/>
        <w:autoSpaceDN w:val="0"/>
        <w:adjustRightInd w:val="0"/>
        <w:spacing w:after="0" w:line="240" w:lineRule="auto"/>
        <w:jc w:val="both"/>
        <w:rPr>
          <w:rFonts w:cs="ArialCE"/>
          <w:color w:val="231F20"/>
          <w:sz w:val="20"/>
          <w:szCs w:val="20"/>
        </w:rPr>
      </w:pPr>
    </w:p>
    <w:p w14:paraId="3F08E66C" w14:textId="5566A9A5" w:rsidR="00F00D71" w:rsidRPr="009F11ED" w:rsidRDefault="00F00D71" w:rsidP="009F11ED">
      <w:pPr>
        <w:autoSpaceDE w:val="0"/>
        <w:autoSpaceDN w:val="0"/>
        <w:adjustRightInd w:val="0"/>
        <w:spacing w:after="0" w:line="240" w:lineRule="auto"/>
        <w:jc w:val="both"/>
        <w:rPr>
          <w:rFonts w:cs="ArialCE"/>
          <w:b/>
          <w:bCs/>
          <w:color w:val="231F20"/>
          <w:sz w:val="20"/>
          <w:szCs w:val="20"/>
        </w:rPr>
      </w:pPr>
      <w:r w:rsidRPr="009F11ED">
        <w:rPr>
          <w:rFonts w:cs="ArialCE"/>
          <w:b/>
          <w:bCs/>
          <w:color w:val="231F20"/>
          <w:sz w:val="20"/>
          <w:szCs w:val="20"/>
        </w:rPr>
        <w:t>Pentru Tabel 1</w:t>
      </w:r>
      <w:r w:rsidR="0018157F" w:rsidRPr="009F11ED">
        <w:rPr>
          <w:rFonts w:cs="ArialCE"/>
          <w:b/>
          <w:bCs/>
          <w:color w:val="231F20"/>
          <w:sz w:val="20"/>
          <w:szCs w:val="20"/>
        </w:rPr>
        <w:t xml:space="preserve"> citeva explicatii: </w:t>
      </w:r>
    </w:p>
    <w:p w14:paraId="2737382B" w14:textId="77777777" w:rsidR="0018157F" w:rsidRPr="009F11ED" w:rsidRDefault="0018157F" w:rsidP="009F11ED">
      <w:pPr>
        <w:autoSpaceDE w:val="0"/>
        <w:autoSpaceDN w:val="0"/>
        <w:adjustRightInd w:val="0"/>
        <w:spacing w:after="0" w:line="240" w:lineRule="auto"/>
        <w:jc w:val="both"/>
        <w:rPr>
          <w:rFonts w:cs="ArialCE"/>
          <w:b/>
          <w:bCs/>
          <w:color w:val="231F20"/>
          <w:sz w:val="20"/>
          <w:szCs w:val="20"/>
        </w:rPr>
      </w:pPr>
    </w:p>
    <w:p w14:paraId="79E08F63" w14:textId="57436B80" w:rsidR="0018157F" w:rsidRPr="009F11ED" w:rsidRDefault="0018157F" w:rsidP="009F11ED">
      <w:pPr>
        <w:pStyle w:val="ListParagraph"/>
        <w:numPr>
          <w:ilvl w:val="0"/>
          <w:numId w:val="3"/>
        </w:num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t xml:space="preserve">Acestea sunt pachete de servicii </w:t>
      </w:r>
      <w:r w:rsidR="00C03CCF" w:rsidRPr="009F11ED">
        <w:rPr>
          <w:rFonts w:cs="ArialCE"/>
          <w:color w:val="231F20"/>
          <w:sz w:val="20"/>
          <w:szCs w:val="20"/>
        </w:rPr>
        <w:t>care se dau</w:t>
      </w:r>
      <w:r w:rsidRPr="009F11ED">
        <w:rPr>
          <w:rFonts w:cs="ArialCE"/>
          <w:color w:val="231F20"/>
          <w:sz w:val="20"/>
          <w:szCs w:val="20"/>
        </w:rPr>
        <w:t xml:space="preserve"> standard la o persoana care are un anumit grad de dependenta</w:t>
      </w:r>
      <w:r w:rsidR="00A40B2A" w:rsidRPr="009F11ED">
        <w:rPr>
          <w:rFonts w:cs="ArialCE"/>
          <w:color w:val="231F20"/>
          <w:sz w:val="20"/>
          <w:szCs w:val="20"/>
        </w:rPr>
        <w:t>.</w:t>
      </w:r>
      <w:r w:rsidRPr="009F11ED">
        <w:rPr>
          <w:rFonts w:cs="ArialCE"/>
          <w:color w:val="231F20"/>
          <w:sz w:val="20"/>
          <w:szCs w:val="20"/>
        </w:rPr>
        <w:t xml:space="preserve"> </w:t>
      </w:r>
    </w:p>
    <w:p w14:paraId="14B61AA1" w14:textId="0B136986" w:rsidR="00F00D71" w:rsidRPr="009F11ED" w:rsidRDefault="00F00D71" w:rsidP="009F11ED">
      <w:pPr>
        <w:pStyle w:val="ListParagraph"/>
        <w:numPr>
          <w:ilvl w:val="0"/>
          <w:numId w:val="3"/>
        </w:numPr>
        <w:autoSpaceDE w:val="0"/>
        <w:autoSpaceDN w:val="0"/>
        <w:adjustRightInd w:val="0"/>
        <w:spacing w:after="0" w:line="240" w:lineRule="auto"/>
        <w:jc w:val="both"/>
        <w:rPr>
          <w:rFonts w:cs="ArialCE"/>
          <w:color w:val="231F20"/>
          <w:sz w:val="20"/>
          <w:szCs w:val="20"/>
        </w:rPr>
      </w:pPr>
      <w:r w:rsidRPr="009F11ED">
        <w:rPr>
          <w:rFonts w:cs="ArialCE"/>
          <w:color w:val="231F20"/>
          <w:sz w:val="20"/>
          <w:szCs w:val="20"/>
        </w:rPr>
        <w:t xml:space="preserve">In dreptul fiecarui profesionist am pus </w:t>
      </w:r>
      <w:r w:rsidR="00CD344B" w:rsidRPr="009F11ED">
        <w:rPr>
          <w:rFonts w:cs="ArialCE"/>
          <w:color w:val="231F20"/>
          <w:sz w:val="20"/>
          <w:szCs w:val="20"/>
        </w:rPr>
        <w:t xml:space="preserve">cifra 1. Ce reprezinta </w:t>
      </w:r>
      <w:r w:rsidR="00C03CCF" w:rsidRPr="009F11ED">
        <w:rPr>
          <w:rFonts w:cs="ArialCE"/>
          <w:color w:val="231F20"/>
          <w:sz w:val="20"/>
          <w:szCs w:val="20"/>
        </w:rPr>
        <w:t>acest lucru</w:t>
      </w:r>
      <w:r w:rsidR="00CD344B" w:rsidRPr="009F11ED">
        <w:rPr>
          <w:rFonts w:cs="ArialCE"/>
          <w:color w:val="231F20"/>
          <w:sz w:val="20"/>
          <w:szCs w:val="20"/>
        </w:rPr>
        <w:t xml:space="preserve">? Cifra 1 reprezinta vizita standard la o persoana pe care un profesionist </w:t>
      </w:r>
      <w:r w:rsidR="00130C34" w:rsidRPr="009F11ED">
        <w:rPr>
          <w:rFonts w:cs="ArialCE"/>
          <w:color w:val="231F20"/>
          <w:sz w:val="20"/>
          <w:szCs w:val="20"/>
        </w:rPr>
        <w:t>o face si munceste</w:t>
      </w:r>
      <w:r w:rsidR="00C03CCF" w:rsidRPr="009F11ED">
        <w:rPr>
          <w:rFonts w:cs="ArialCE"/>
          <w:color w:val="231F20"/>
          <w:sz w:val="20"/>
          <w:szCs w:val="20"/>
        </w:rPr>
        <w:t xml:space="preserve"> sa dea acele servicii</w:t>
      </w:r>
      <w:r w:rsidR="00130C34" w:rsidRPr="009F11ED">
        <w:rPr>
          <w:rFonts w:cs="ArialCE"/>
          <w:color w:val="231F20"/>
          <w:sz w:val="20"/>
          <w:szCs w:val="20"/>
        </w:rPr>
        <w:t xml:space="preserve">. De exemplu un ingrijitor face cumparaturi sau cumpara medicamentele. In principiu acest lucru este cam la fel la toti beneficiarii. Aceasta munca de a face cumparaturi am notat-o cu 1. La fel acelasi ingrijitor face igiena personala si aceasta munca de ingiena personala </w:t>
      </w:r>
      <w:r w:rsidR="009E2B92">
        <w:rPr>
          <w:rFonts w:cs="ArialCE"/>
          <w:color w:val="231F20"/>
          <w:sz w:val="20"/>
          <w:szCs w:val="20"/>
        </w:rPr>
        <w:t xml:space="preserve">este asemanatoare </w:t>
      </w:r>
      <w:r w:rsidR="00C5460A">
        <w:rPr>
          <w:rFonts w:cs="ArialCE"/>
          <w:color w:val="231F20"/>
          <w:sz w:val="20"/>
          <w:szCs w:val="20"/>
        </w:rPr>
        <w:t xml:space="preserve">ca timp de interventie </w:t>
      </w:r>
      <w:r w:rsidR="00130C34" w:rsidRPr="009F11ED">
        <w:rPr>
          <w:rFonts w:cs="ArialCE"/>
          <w:color w:val="231F20"/>
          <w:sz w:val="20"/>
          <w:szCs w:val="20"/>
        </w:rPr>
        <w:t>si am notat</w:t>
      </w:r>
      <w:r w:rsidR="00C5460A">
        <w:rPr>
          <w:rFonts w:cs="ArialCE"/>
          <w:color w:val="231F20"/>
          <w:sz w:val="20"/>
          <w:szCs w:val="20"/>
        </w:rPr>
        <w:t>-o</w:t>
      </w:r>
      <w:r w:rsidR="00130C34" w:rsidRPr="009F11ED">
        <w:rPr>
          <w:rFonts w:cs="ArialCE"/>
          <w:color w:val="231F20"/>
          <w:sz w:val="20"/>
          <w:szCs w:val="20"/>
        </w:rPr>
        <w:t xml:space="preserve"> cu 1.</w:t>
      </w:r>
      <w:r w:rsidR="007269E7">
        <w:rPr>
          <w:rFonts w:cs="ArialCE"/>
          <w:color w:val="231F20"/>
          <w:sz w:val="20"/>
          <w:szCs w:val="20"/>
        </w:rPr>
        <w:t xml:space="preserve"> Aceste numere reprezinta numarul de  interventii.</w:t>
      </w:r>
    </w:p>
    <w:p w14:paraId="6F02E6B5" w14:textId="77777777" w:rsidR="00F171DD" w:rsidRPr="00F171DD" w:rsidRDefault="00F171DD" w:rsidP="00F171DD">
      <w:pPr>
        <w:pStyle w:val="ListParagraph"/>
        <w:autoSpaceDE w:val="0"/>
        <w:autoSpaceDN w:val="0"/>
        <w:adjustRightInd w:val="0"/>
        <w:spacing w:after="0" w:line="240" w:lineRule="auto"/>
        <w:rPr>
          <w:rFonts w:ascii="ArialCE" w:hAnsi="ArialCE" w:cs="ArialCE"/>
          <w:color w:val="231F20"/>
          <w:sz w:val="20"/>
          <w:szCs w:val="20"/>
        </w:rPr>
      </w:pPr>
    </w:p>
    <w:p w14:paraId="762B7EFF" w14:textId="7DB3FFFC" w:rsidR="001630A9" w:rsidRDefault="001630A9" w:rsidP="00EE7A68">
      <w:pPr>
        <w:autoSpaceDE w:val="0"/>
        <w:autoSpaceDN w:val="0"/>
        <w:adjustRightInd w:val="0"/>
        <w:spacing w:after="0" w:line="240" w:lineRule="auto"/>
        <w:rPr>
          <w:rFonts w:ascii="ArialCE" w:hAnsi="ArialCE" w:cs="ArialCE"/>
          <w:color w:val="231F20"/>
          <w:sz w:val="24"/>
          <w:szCs w:val="24"/>
        </w:rPr>
      </w:pPr>
    </w:p>
    <w:p w14:paraId="78632AAF" w14:textId="5156D459" w:rsidR="001630A9" w:rsidRPr="009F11ED" w:rsidRDefault="001630A9" w:rsidP="00C46B66">
      <w:pPr>
        <w:autoSpaceDE w:val="0"/>
        <w:autoSpaceDN w:val="0"/>
        <w:adjustRightInd w:val="0"/>
        <w:spacing w:after="0" w:line="240" w:lineRule="auto"/>
        <w:rPr>
          <w:rFonts w:cs="ArialCE-BoldItalic"/>
          <w:b/>
          <w:bCs/>
          <w:color w:val="000000"/>
          <w:sz w:val="20"/>
          <w:szCs w:val="20"/>
        </w:rPr>
      </w:pPr>
      <w:r w:rsidRPr="009F11ED">
        <w:rPr>
          <w:rFonts w:cs="ArialCE-BoldItalic"/>
          <w:b/>
          <w:bCs/>
          <w:color w:val="000000"/>
          <w:sz w:val="20"/>
          <w:szCs w:val="20"/>
        </w:rPr>
        <w:t>Determinarea costurilor directe lunare cu for</w:t>
      </w:r>
      <w:r w:rsidR="00FC6A51" w:rsidRPr="009F11ED">
        <w:rPr>
          <w:rFonts w:cs="ArialCE-BoldItalic"/>
          <w:b/>
          <w:bCs/>
          <w:color w:val="000000"/>
          <w:sz w:val="20"/>
          <w:szCs w:val="20"/>
        </w:rPr>
        <w:t>t</w:t>
      </w:r>
      <w:r w:rsidRPr="009F11ED">
        <w:rPr>
          <w:rFonts w:cs="ArialCE-BoldItalic"/>
          <w:b/>
          <w:bCs/>
          <w:color w:val="000000"/>
          <w:sz w:val="20"/>
          <w:szCs w:val="20"/>
        </w:rPr>
        <w:t>a de munc</w:t>
      </w:r>
      <w:r w:rsidR="00A40B2A" w:rsidRPr="009F11ED">
        <w:rPr>
          <w:rFonts w:cs="ArialCE-BoldItalic"/>
          <w:b/>
          <w:bCs/>
          <w:color w:val="000000"/>
          <w:sz w:val="20"/>
          <w:szCs w:val="20"/>
        </w:rPr>
        <w:t>a</w:t>
      </w:r>
      <w:r w:rsidRPr="009F11ED">
        <w:rPr>
          <w:rFonts w:cs="ArialCE-BoldItalic"/>
          <w:b/>
          <w:bCs/>
          <w:color w:val="000000"/>
          <w:sz w:val="20"/>
          <w:szCs w:val="20"/>
        </w:rPr>
        <w:t xml:space="preserve"> în structura pe</w:t>
      </w:r>
      <w:r w:rsidR="00C46B66" w:rsidRPr="009F11ED">
        <w:rPr>
          <w:rFonts w:cs="ArialCE-BoldItalic"/>
          <w:b/>
          <w:bCs/>
          <w:color w:val="000000"/>
          <w:sz w:val="20"/>
          <w:szCs w:val="20"/>
        </w:rPr>
        <w:t xml:space="preserve"> </w:t>
      </w:r>
      <w:r w:rsidRPr="009F11ED">
        <w:rPr>
          <w:rFonts w:cs="ArialCE-BoldItalic"/>
          <w:b/>
          <w:bCs/>
          <w:color w:val="000000"/>
          <w:sz w:val="20"/>
          <w:szCs w:val="20"/>
        </w:rPr>
        <w:t>specialit</w:t>
      </w:r>
      <w:r w:rsidR="00A40B2A" w:rsidRPr="009F11ED">
        <w:rPr>
          <w:rFonts w:cs="ArialCE-BoldItalic"/>
          <w:b/>
          <w:bCs/>
          <w:color w:val="000000"/>
          <w:sz w:val="20"/>
          <w:szCs w:val="20"/>
        </w:rPr>
        <w:t>a</w:t>
      </w:r>
      <w:r w:rsidR="00FC6A51" w:rsidRPr="009F11ED">
        <w:rPr>
          <w:rFonts w:cs="ArialCE-BoldItalic"/>
          <w:b/>
          <w:bCs/>
          <w:color w:val="000000"/>
          <w:sz w:val="20"/>
          <w:szCs w:val="20"/>
        </w:rPr>
        <w:t>t</w:t>
      </w:r>
      <w:r w:rsidRPr="009F11ED">
        <w:rPr>
          <w:rFonts w:cs="ArialCE-BoldItalic"/>
          <w:b/>
          <w:bCs/>
          <w:color w:val="000000"/>
          <w:sz w:val="20"/>
          <w:szCs w:val="20"/>
        </w:rPr>
        <w:t>i/ meserii, normarea num</w:t>
      </w:r>
      <w:r w:rsidR="00A40B2A" w:rsidRPr="009F11ED">
        <w:rPr>
          <w:rFonts w:cs="ArialCE-BoldItalic"/>
          <w:b/>
          <w:bCs/>
          <w:color w:val="000000"/>
          <w:sz w:val="20"/>
          <w:szCs w:val="20"/>
        </w:rPr>
        <w:t>a</w:t>
      </w:r>
      <w:r w:rsidRPr="009F11ED">
        <w:rPr>
          <w:rFonts w:cs="ArialCE-BoldItalic"/>
          <w:b/>
          <w:bCs/>
          <w:color w:val="000000"/>
          <w:sz w:val="20"/>
          <w:szCs w:val="20"/>
        </w:rPr>
        <w:t>rului de speciali</w:t>
      </w:r>
      <w:r w:rsidR="00282F28" w:rsidRPr="009F11ED">
        <w:rPr>
          <w:rFonts w:cs="ArialCE-BoldItalic"/>
          <w:b/>
          <w:bCs/>
          <w:color w:val="000000"/>
          <w:sz w:val="20"/>
          <w:szCs w:val="20"/>
        </w:rPr>
        <w:t>t</w:t>
      </w:r>
      <w:r w:rsidR="00EA086B" w:rsidRPr="009F11ED">
        <w:rPr>
          <w:rFonts w:cs="ArialCE-BoldItalic"/>
          <w:b/>
          <w:bCs/>
          <w:color w:val="000000"/>
          <w:sz w:val="20"/>
          <w:szCs w:val="20"/>
        </w:rPr>
        <w:t>a</w:t>
      </w:r>
      <w:r w:rsidRPr="009F11ED">
        <w:rPr>
          <w:rFonts w:cs="ArialCE-BoldItalic"/>
          <w:b/>
          <w:bCs/>
          <w:color w:val="000000"/>
          <w:sz w:val="20"/>
          <w:szCs w:val="20"/>
        </w:rPr>
        <w:t xml:space="preserve">ti </w:t>
      </w:r>
      <w:r w:rsidR="00EA086B" w:rsidRPr="009F11ED">
        <w:rPr>
          <w:rFonts w:cs="ArialCE-BoldItalic"/>
          <w:b/>
          <w:bCs/>
          <w:color w:val="000000"/>
          <w:sz w:val="20"/>
          <w:szCs w:val="20"/>
        </w:rPr>
        <w:t>s</w:t>
      </w:r>
      <w:r w:rsidRPr="009F11ED">
        <w:rPr>
          <w:rFonts w:cs="ArialCE-BoldItalic"/>
          <w:b/>
          <w:bCs/>
          <w:color w:val="000000"/>
          <w:sz w:val="20"/>
          <w:szCs w:val="20"/>
        </w:rPr>
        <w:t>i a personalului de</w:t>
      </w:r>
      <w:r w:rsidR="00C46B66" w:rsidRPr="009F11ED">
        <w:rPr>
          <w:rFonts w:cs="ArialCE-BoldItalic"/>
          <w:b/>
          <w:bCs/>
          <w:color w:val="000000"/>
          <w:sz w:val="20"/>
          <w:szCs w:val="20"/>
        </w:rPr>
        <w:t xml:space="preserve"> </w:t>
      </w:r>
      <w:r w:rsidRPr="009F11ED">
        <w:rPr>
          <w:rFonts w:cs="ArialCE-BoldItalic"/>
          <w:b/>
          <w:bCs/>
          <w:color w:val="000000"/>
          <w:sz w:val="20"/>
          <w:szCs w:val="20"/>
        </w:rPr>
        <w:t xml:space="preserve">conducere </w:t>
      </w:r>
      <w:r w:rsidR="00EA086B" w:rsidRPr="009F11ED">
        <w:rPr>
          <w:rFonts w:cs="ArialCE-BoldItalic"/>
          <w:b/>
          <w:bCs/>
          <w:color w:val="000000"/>
          <w:sz w:val="20"/>
          <w:szCs w:val="20"/>
        </w:rPr>
        <w:t>s</w:t>
      </w:r>
      <w:r w:rsidRPr="009F11ED">
        <w:rPr>
          <w:rFonts w:cs="ArialCE-BoldItalic"/>
          <w:b/>
          <w:bCs/>
          <w:color w:val="000000"/>
          <w:sz w:val="20"/>
          <w:szCs w:val="20"/>
        </w:rPr>
        <w:t>i administrativ; determinarea costurilor cu salariile.</w:t>
      </w:r>
    </w:p>
    <w:p w14:paraId="7BABE7A2" w14:textId="77777777" w:rsidR="00C5460A" w:rsidRDefault="00C46B66" w:rsidP="00EA086B">
      <w:pPr>
        <w:autoSpaceDE w:val="0"/>
        <w:autoSpaceDN w:val="0"/>
        <w:adjustRightInd w:val="0"/>
        <w:spacing w:after="0" w:line="240" w:lineRule="auto"/>
        <w:rPr>
          <w:rFonts w:cs="ArialCE"/>
          <w:color w:val="231F20"/>
          <w:sz w:val="20"/>
          <w:szCs w:val="20"/>
        </w:rPr>
      </w:pPr>
      <w:r w:rsidRPr="009F11ED">
        <w:rPr>
          <w:rFonts w:cs="ArialCE"/>
          <w:color w:val="231F20"/>
          <w:sz w:val="20"/>
          <w:szCs w:val="20"/>
        </w:rPr>
        <w:t>-</w:t>
      </w:r>
      <w:r w:rsidR="001630A9" w:rsidRPr="009F11ED">
        <w:rPr>
          <w:rFonts w:cs="ArialCE"/>
          <w:color w:val="231F20"/>
          <w:sz w:val="20"/>
          <w:szCs w:val="20"/>
        </w:rPr>
        <w:t xml:space="preserve"> În urma unor observa</w:t>
      </w:r>
      <w:r w:rsidR="00563E56" w:rsidRPr="009F11ED">
        <w:rPr>
          <w:rFonts w:cs="ArialCE"/>
          <w:color w:val="231F20"/>
          <w:sz w:val="20"/>
          <w:szCs w:val="20"/>
        </w:rPr>
        <w:t>t</w:t>
      </w:r>
      <w:r w:rsidR="001630A9" w:rsidRPr="009F11ED">
        <w:rPr>
          <w:rFonts w:cs="ArialCE"/>
          <w:color w:val="231F20"/>
          <w:sz w:val="20"/>
          <w:szCs w:val="20"/>
        </w:rPr>
        <w:t>ii si m</w:t>
      </w:r>
      <w:r w:rsidR="00A40B2A" w:rsidRPr="009F11ED">
        <w:rPr>
          <w:rFonts w:cs="ArialCE"/>
          <w:color w:val="231F20"/>
          <w:sz w:val="20"/>
          <w:szCs w:val="20"/>
        </w:rPr>
        <w:t>a</w:t>
      </w:r>
      <w:r w:rsidR="001630A9" w:rsidRPr="009F11ED">
        <w:rPr>
          <w:rFonts w:cs="ArialCE"/>
          <w:color w:val="231F20"/>
          <w:sz w:val="20"/>
          <w:szCs w:val="20"/>
        </w:rPr>
        <w:t>sur</w:t>
      </w:r>
      <w:r w:rsidR="00CD6D27" w:rsidRPr="009F11ED">
        <w:rPr>
          <w:rFonts w:cs="ArialCE"/>
          <w:color w:val="231F20"/>
          <w:sz w:val="20"/>
          <w:szCs w:val="20"/>
        </w:rPr>
        <w:t>a</w:t>
      </w:r>
      <w:r w:rsidR="001630A9" w:rsidRPr="009F11ED">
        <w:rPr>
          <w:rFonts w:cs="ArialCE"/>
          <w:color w:val="231F20"/>
          <w:sz w:val="20"/>
          <w:szCs w:val="20"/>
        </w:rPr>
        <w:t>tori anterioare s-a constatat c</w:t>
      </w:r>
      <w:r w:rsidR="00A40B2A" w:rsidRPr="009F11ED">
        <w:rPr>
          <w:rFonts w:cs="ArialCE"/>
          <w:color w:val="231F20"/>
          <w:sz w:val="20"/>
          <w:szCs w:val="20"/>
        </w:rPr>
        <w:t>a</w:t>
      </w:r>
      <w:r w:rsidR="00CD6D27" w:rsidRPr="009F11ED">
        <w:rPr>
          <w:rFonts w:cs="ArialCE"/>
          <w:color w:val="231F20"/>
          <w:sz w:val="20"/>
          <w:szCs w:val="20"/>
        </w:rPr>
        <w:t xml:space="preserve"> </w:t>
      </w:r>
      <w:r w:rsidR="001630A9" w:rsidRPr="009F11ED">
        <w:rPr>
          <w:rFonts w:cs="ArialCE"/>
          <w:color w:val="231F20"/>
          <w:sz w:val="20"/>
          <w:szCs w:val="20"/>
        </w:rPr>
        <w:t>aproximativ 70% din timpul disponibil al personalului de specialitate este</w:t>
      </w:r>
      <w:r w:rsidR="00CD6D27" w:rsidRPr="009F11ED">
        <w:rPr>
          <w:rFonts w:cs="ArialCE"/>
          <w:color w:val="231F20"/>
          <w:sz w:val="20"/>
          <w:szCs w:val="20"/>
        </w:rPr>
        <w:t xml:space="preserve"> </w:t>
      </w:r>
      <w:r w:rsidR="001630A9" w:rsidRPr="009F11ED">
        <w:rPr>
          <w:rFonts w:cs="ArialCE"/>
          <w:color w:val="231F20"/>
          <w:sz w:val="20"/>
          <w:szCs w:val="20"/>
        </w:rPr>
        <w:t>dedicat asistentei efective a beneficiarilor, 20% este alocat transportului la</w:t>
      </w:r>
      <w:r w:rsidR="00CD6D27" w:rsidRPr="009F11ED">
        <w:rPr>
          <w:rFonts w:cs="ArialCE"/>
          <w:color w:val="231F20"/>
          <w:sz w:val="20"/>
          <w:szCs w:val="20"/>
        </w:rPr>
        <w:t xml:space="preserve"> </w:t>
      </w:r>
      <w:r w:rsidR="001630A9" w:rsidRPr="009F11ED">
        <w:rPr>
          <w:rFonts w:cs="ArialCE"/>
          <w:color w:val="231F20"/>
          <w:sz w:val="20"/>
          <w:szCs w:val="20"/>
        </w:rPr>
        <w:t>si de la domiciliul acestora, 7,5% form</w:t>
      </w:r>
      <w:r w:rsidR="00A40B2A" w:rsidRPr="009F11ED">
        <w:rPr>
          <w:rFonts w:cs="ArialCE"/>
          <w:color w:val="231F20"/>
          <w:sz w:val="20"/>
          <w:szCs w:val="20"/>
        </w:rPr>
        <w:t>a</w:t>
      </w:r>
      <w:r w:rsidR="001630A9" w:rsidRPr="009F11ED">
        <w:rPr>
          <w:rFonts w:cs="ArialCE"/>
          <w:color w:val="231F20"/>
          <w:sz w:val="20"/>
          <w:szCs w:val="20"/>
        </w:rPr>
        <w:t>rii profesionale si 2,5% diverselor</w:t>
      </w:r>
      <w:r w:rsidR="00CD6D27" w:rsidRPr="009F11ED">
        <w:rPr>
          <w:rFonts w:cs="ArialCE"/>
          <w:color w:val="231F20"/>
          <w:sz w:val="20"/>
          <w:szCs w:val="20"/>
        </w:rPr>
        <w:t xml:space="preserve"> </w:t>
      </w:r>
      <w:r w:rsidR="001630A9" w:rsidRPr="009F11ED">
        <w:rPr>
          <w:rFonts w:cs="ArialCE"/>
          <w:color w:val="231F20"/>
          <w:sz w:val="20"/>
          <w:szCs w:val="20"/>
        </w:rPr>
        <w:t>activit</w:t>
      </w:r>
      <w:r w:rsidR="00A40B2A" w:rsidRPr="009F11ED">
        <w:rPr>
          <w:rFonts w:cs="ArialCE"/>
          <w:color w:val="231F20"/>
          <w:sz w:val="20"/>
          <w:szCs w:val="20"/>
        </w:rPr>
        <w:t>a</w:t>
      </w:r>
      <w:r w:rsidR="001630A9" w:rsidRPr="009F11ED">
        <w:rPr>
          <w:rFonts w:cs="ArialCE"/>
          <w:color w:val="231F20"/>
          <w:sz w:val="20"/>
          <w:szCs w:val="20"/>
        </w:rPr>
        <w:t>ti administrative. Aceasta structur</w:t>
      </w:r>
      <w:r w:rsidR="00A40B2A" w:rsidRPr="009F11ED">
        <w:rPr>
          <w:rFonts w:cs="ArialCE"/>
          <w:color w:val="231F20"/>
          <w:sz w:val="20"/>
          <w:szCs w:val="20"/>
        </w:rPr>
        <w:t>a</w:t>
      </w:r>
      <w:r w:rsidR="001630A9" w:rsidRPr="009F11ED">
        <w:rPr>
          <w:rFonts w:cs="ArialCE"/>
          <w:color w:val="231F20"/>
          <w:sz w:val="20"/>
          <w:szCs w:val="20"/>
        </w:rPr>
        <w:t xml:space="preserve"> a timpului de lucru disponibil se</w:t>
      </w:r>
      <w:r w:rsidR="00EA086B" w:rsidRPr="009F11ED">
        <w:rPr>
          <w:rFonts w:cs="ArialCE"/>
          <w:color w:val="231F20"/>
          <w:sz w:val="20"/>
          <w:szCs w:val="20"/>
        </w:rPr>
        <w:t xml:space="preserve"> </w:t>
      </w:r>
      <w:r w:rsidR="001630A9" w:rsidRPr="009F11ED">
        <w:rPr>
          <w:rFonts w:cs="ArialCE"/>
          <w:color w:val="231F20"/>
          <w:sz w:val="20"/>
          <w:szCs w:val="20"/>
        </w:rPr>
        <w:t>p</w:t>
      </w:r>
      <w:r w:rsidR="00C5460A">
        <w:rPr>
          <w:rFonts w:cs="ArialCE"/>
          <w:color w:val="231F20"/>
          <w:sz w:val="20"/>
          <w:szCs w:val="20"/>
        </w:rPr>
        <w:t>a</w:t>
      </w:r>
      <w:r w:rsidR="001630A9" w:rsidRPr="009F11ED">
        <w:rPr>
          <w:rFonts w:cs="ArialCE"/>
          <w:color w:val="231F20"/>
          <w:sz w:val="20"/>
          <w:szCs w:val="20"/>
        </w:rPr>
        <w:t>streaz</w:t>
      </w:r>
      <w:r w:rsidR="00A40B2A" w:rsidRPr="009F11ED">
        <w:rPr>
          <w:rFonts w:cs="ArialCE"/>
          <w:color w:val="231F20"/>
          <w:sz w:val="20"/>
          <w:szCs w:val="20"/>
        </w:rPr>
        <w:t>a</w:t>
      </w:r>
      <w:r w:rsidR="001630A9" w:rsidRPr="009F11ED">
        <w:rPr>
          <w:rFonts w:cs="ArialCE"/>
          <w:color w:val="231F20"/>
          <w:sz w:val="20"/>
          <w:szCs w:val="20"/>
        </w:rPr>
        <w:t xml:space="preserve"> în continuare.</w:t>
      </w:r>
    </w:p>
    <w:p w14:paraId="4267C61C" w14:textId="51927C00" w:rsidR="001630A9" w:rsidRDefault="00C46B66" w:rsidP="00EA086B">
      <w:pPr>
        <w:autoSpaceDE w:val="0"/>
        <w:autoSpaceDN w:val="0"/>
        <w:adjustRightInd w:val="0"/>
        <w:spacing w:after="0" w:line="240" w:lineRule="auto"/>
        <w:rPr>
          <w:rFonts w:cs="ArialCE"/>
          <w:color w:val="231F20"/>
          <w:sz w:val="20"/>
          <w:szCs w:val="20"/>
        </w:rPr>
      </w:pPr>
      <w:r w:rsidRPr="00F171DD">
        <w:rPr>
          <w:rFonts w:cs="ArialCE"/>
          <w:color w:val="231F20"/>
          <w:sz w:val="20"/>
          <w:szCs w:val="20"/>
        </w:rPr>
        <w:t>-</w:t>
      </w:r>
      <w:r w:rsidR="00F171DD">
        <w:rPr>
          <w:rFonts w:cs="ArialCE"/>
          <w:color w:val="231F20"/>
          <w:sz w:val="20"/>
          <w:szCs w:val="20"/>
        </w:rPr>
        <w:t xml:space="preserve"> </w:t>
      </w:r>
      <w:r w:rsidR="001630A9" w:rsidRPr="004F25DB">
        <w:rPr>
          <w:rFonts w:cs="ArialCE"/>
          <w:b/>
          <w:bCs/>
          <w:color w:val="231F20"/>
          <w:sz w:val="20"/>
          <w:szCs w:val="20"/>
        </w:rPr>
        <w:t>Consumurile directe lunare de fort</w:t>
      </w:r>
      <w:r w:rsidR="00EA086B" w:rsidRPr="004F25DB">
        <w:rPr>
          <w:rFonts w:cs="ArialCE"/>
          <w:b/>
          <w:bCs/>
          <w:color w:val="231F20"/>
          <w:sz w:val="20"/>
          <w:szCs w:val="20"/>
        </w:rPr>
        <w:t>a</w:t>
      </w:r>
      <w:r w:rsidR="001630A9" w:rsidRPr="004F25DB">
        <w:rPr>
          <w:rFonts w:cs="ArialCE"/>
          <w:b/>
          <w:bCs/>
          <w:color w:val="231F20"/>
          <w:sz w:val="20"/>
          <w:szCs w:val="20"/>
        </w:rPr>
        <w:t xml:space="preserve"> de munc</w:t>
      </w:r>
      <w:r w:rsidR="00EA086B" w:rsidRPr="004F25DB">
        <w:rPr>
          <w:rFonts w:cs="ArialCE"/>
          <w:b/>
          <w:bCs/>
          <w:color w:val="231F20"/>
          <w:sz w:val="20"/>
          <w:szCs w:val="20"/>
        </w:rPr>
        <w:t>a</w:t>
      </w:r>
      <w:r w:rsidR="001630A9" w:rsidRPr="00F171DD">
        <w:rPr>
          <w:rFonts w:cs="ArialCE"/>
          <w:color w:val="231F20"/>
          <w:sz w:val="20"/>
          <w:szCs w:val="20"/>
        </w:rPr>
        <w:t xml:space="preserve"> (pentru asistarea efectiv</w:t>
      </w:r>
      <w:r w:rsidR="00A40B2A">
        <w:rPr>
          <w:rFonts w:cs="ArialCE"/>
          <w:color w:val="231F20"/>
          <w:sz w:val="20"/>
          <w:szCs w:val="20"/>
        </w:rPr>
        <w:t>a</w:t>
      </w:r>
      <w:r w:rsidR="001630A9" w:rsidRPr="00F171DD">
        <w:rPr>
          <w:rFonts w:cs="ArialCE"/>
          <w:color w:val="231F20"/>
          <w:sz w:val="20"/>
          <w:szCs w:val="20"/>
        </w:rPr>
        <w:t xml:space="preserve"> a</w:t>
      </w:r>
      <w:r w:rsidR="00EA086B" w:rsidRPr="00F171DD">
        <w:rPr>
          <w:rFonts w:cs="ArialCE"/>
          <w:color w:val="231F20"/>
          <w:sz w:val="20"/>
          <w:szCs w:val="20"/>
        </w:rPr>
        <w:t xml:space="preserve"> </w:t>
      </w:r>
      <w:r w:rsidR="001630A9" w:rsidRPr="00F171DD">
        <w:rPr>
          <w:rFonts w:cs="ArialCE"/>
          <w:color w:val="231F20"/>
          <w:sz w:val="20"/>
          <w:szCs w:val="20"/>
        </w:rPr>
        <w:t xml:space="preserve">beneficiarilor) sunt determinate în Tabelul 2 prin înmultirea </w:t>
      </w:r>
      <w:r w:rsidR="001630A9" w:rsidRPr="004D301E">
        <w:rPr>
          <w:rFonts w:cs="ArialCE"/>
          <w:b/>
          <w:bCs/>
          <w:color w:val="231F20"/>
          <w:sz w:val="20"/>
          <w:szCs w:val="20"/>
        </w:rPr>
        <w:t>consumurilor</w:t>
      </w:r>
      <w:r w:rsidR="00EA086B" w:rsidRPr="004D301E">
        <w:rPr>
          <w:rFonts w:cs="ArialCE"/>
          <w:b/>
          <w:bCs/>
          <w:color w:val="231F20"/>
          <w:sz w:val="20"/>
          <w:szCs w:val="20"/>
        </w:rPr>
        <w:t xml:space="preserve"> </w:t>
      </w:r>
      <w:r w:rsidR="001630A9" w:rsidRPr="004D301E">
        <w:rPr>
          <w:rFonts w:cs="ArialCE"/>
          <w:b/>
          <w:bCs/>
          <w:color w:val="231F20"/>
          <w:sz w:val="20"/>
          <w:szCs w:val="20"/>
        </w:rPr>
        <w:t>de forta de munc</w:t>
      </w:r>
      <w:r w:rsidR="00CD5E72">
        <w:rPr>
          <w:rFonts w:cs="ArialCE"/>
          <w:b/>
          <w:bCs/>
          <w:color w:val="231F20"/>
          <w:sz w:val="20"/>
          <w:szCs w:val="20"/>
        </w:rPr>
        <w:t>a</w:t>
      </w:r>
      <w:r w:rsidR="001630A9" w:rsidRPr="004D301E">
        <w:rPr>
          <w:rFonts w:cs="ArialCE"/>
          <w:b/>
          <w:bCs/>
          <w:color w:val="231F20"/>
          <w:sz w:val="20"/>
          <w:szCs w:val="20"/>
        </w:rPr>
        <w:t xml:space="preserve"> per </w:t>
      </w:r>
      <w:r w:rsidR="00EA086B" w:rsidRPr="004D301E">
        <w:rPr>
          <w:rFonts w:cs="ArialCE"/>
          <w:b/>
          <w:bCs/>
          <w:color w:val="231F20"/>
          <w:sz w:val="20"/>
          <w:szCs w:val="20"/>
        </w:rPr>
        <w:t>i</w:t>
      </w:r>
      <w:r w:rsidR="001630A9" w:rsidRPr="004D301E">
        <w:rPr>
          <w:rFonts w:cs="ArialCE"/>
          <w:b/>
          <w:bCs/>
          <w:color w:val="231F20"/>
          <w:sz w:val="20"/>
          <w:szCs w:val="20"/>
        </w:rPr>
        <w:t>nterventie</w:t>
      </w:r>
      <w:r w:rsidR="001630A9" w:rsidRPr="00F171DD">
        <w:rPr>
          <w:rFonts w:cs="ArialCE"/>
          <w:color w:val="231F20"/>
          <w:sz w:val="20"/>
          <w:szCs w:val="20"/>
        </w:rPr>
        <w:t xml:space="preserve"> cu </w:t>
      </w:r>
      <w:r w:rsidR="001630A9" w:rsidRPr="004D301E">
        <w:rPr>
          <w:rFonts w:cs="ArialCE"/>
          <w:b/>
          <w:bCs/>
          <w:color w:val="231F20"/>
          <w:sz w:val="20"/>
          <w:szCs w:val="20"/>
        </w:rPr>
        <w:t>num</w:t>
      </w:r>
      <w:r w:rsidR="00CD5E72">
        <w:rPr>
          <w:rFonts w:cs="ArialCE"/>
          <w:b/>
          <w:bCs/>
          <w:color w:val="231F20"/>
          <w:sz w:val="20"/>
          <w:szCs w:val="20"/>
        </w:rPr>
        <w:t>a</w:t>
      </w:r>
      <w:r w:rsidR="001630A9" w:rsidRPr="004D301E">
        <w:rPr>
          <w:rFonts w:cs="ArialCE"/>
          <w:b/>
          <w:bCs/>
          <w:color w:val="231F20"/>
          <w:sz w:val="20"/>
          <w:szCs w:val="20"/>
        </w:rPr>
        <w:t>rul lunar de interventii</w:t>
      </w:r>
      <w:r w:rsidR="001630A9" w:rsidRPr="00F171DD">
        <w:rPr>
          <w:rFonts w:cs="ArialCE"/>
          <w:color w:val="231F20"/>
          <w:sz w:val="20"/>
          <w:szCs w:val="20"/>
        </w:rPr>
        <w:t>.</w:t>
      </w:r>
    </w:p>
    <w:p w14:paraId="68D827FB" w14:textId="77777777" w:rsidR="004F25DB" w:rsidRDefault="004F25DB" w:rsidP="00EA086B">
      <w:pPr>
        <w:autoSpaceDE w:val="0"/>
        <w:autoSpaceDN w:val="0"/>
        <w:adjustRightInd w:val="0"/>
        <w:spacing w:after="0" w:line="240" w:lineRule="auto"/>
        <w:rPr>
          <w:rFonts w:cs="ArialCE"/>
          <w:color w:val="231F20"/>
          <w:sz w:val="20"/>
          <w:szCs w:val="20"/>
        </w:rPr>
      </w:pPr>
    </w:p>
    <w:p w14:paraId="7EA62D76" w14:textId="5B45815D" w:rsidR="004D301E" w:rsidRDefault="00760829" w:rsidP="00EA086B">
      <w:pPr>
        <w:autoSpaceDE w:val="0"/>
        <w:autoSpaceDN w:val="0"/>
        <w:adjustRightInd w:val="0"/>
        <w:spacing w:after="0" w:line="240" w:lineRule="auto"/>
        <w:rPr>
          <w:rFonts w:cs="ArialCE"/>
          <w:color w:val="231F20"/>
          <w:sz w:val="20"/>
          <w:szCs w:val="20"/>
        </w:rPr>
      </w:pPr>
      <w:r w:rsidRPr="004F25DB">
        <w:rPr>
          <w:rFonts w:cs="ArialCE"/>
          <w:b/>
          <w:bCs/>
          <w:color w:val="231F20"/>
          <w:sz w:val="20"/>
          <w:szCs w:val="20"/>
        </w:rPr>
        <w:t>Ce este o interventie?</w:t>
      </w:r>
      <w:r w:rsidR="004D1DB6">
        <w:rPr>
          <w:rFonts w:cs="ArialCE"/>
          <w:b/>
          <w:bCs/>
          <w:color w:val="231F20"/>
          <w:sz w:val="20"/>
          <w:szCs w:val="20"/>
        </w:rPr>
        <w:t xml:space="preserve"> De exemplu actiunea de a face cumparaturi este o interventie, actiunea de a face curatenie este o alta interventie, actiunea de a ingriji pe cineva</w:t>
      </w:r>
      <w:r w:rsidR="007269E7">
        <w:rPr>
          <w:rFonts w:cs="ArialCE"/>
          <w:b/>
          <w:bCs/>
          <w:color w:val="231F20"/>
          <w:sz w:val="20"/>
          <w:szCs w:val="20"/>
        </w:rPr>
        <w:t>,</w:t>
      </w:r>
      <w:r w:rsidR="004D1DB6">
        <w:rPr>
          <w:rFonts w:cs="ArialCE"/>
          <w:b/>
          <w:bCs/>
          <w:color w:val="231F20"/>
          <w:sz w:val="20"/>
          <w:szCs w:val="20"/>
        </w:rPr>
        <w:t xml:space="preserve"> </w:t>
      </w:r>
      <w:r w:rsidR="007269E7">
        <w:rPr>
          <w:rFonts w:cs="ArialCE"/>
          <w:b/>
          <w:bCs/>
          <w:color w:val="231F20"/>
          <w:sz w:val="20"/>
          <w:szCs w:val="20"/>
        </w:rPr>
        <w:t xml:space="preserve"> </w:t>
      </w:r>
      <w:r w:rsidR="004D1DB6">
        <w:rPr>
          <w:rFonts w:cs="ArialCE"/>
          <w:b/>
          <w:bCs/>
          <w:color w:val="231F20"/>
          <w:sz w:val="20"/>
          <w:szCs w:val="20"/>
        </w:rPr>
        <w:t>care este imobilizat la pat</w:t>
      </w:r>
      <w:r w:rsidR="007269E7">
        <w:rPr>
          <w:rFonts w:cs="ArialCE"/>
          <w:b/>
          <w:bCs/>
          <w:color w:val="231F20"/>
          <w:sz w:val="20"/>
          <w:szCs w:val="20"/>
        </w:rPr>
        <w:t>,</w:t>
      </w:r>
      <w:r w:rsidR="004D1DB6">
        <w:rPr>
          <w:rFonts w:cs="ArialCE"/>
          <w:b/>
          <w:bCs/>
          <w:color w:val="231F20"/>
          <w:sz w:val="20"/>
          <w:szCs w:val="20"/>
        </w:rPr>
        <w:t xml:space="preserve"> </w:t>
      </w:r>
      <w:r w:rsidR="007269E7">
        <w:rPr>
          <w:rFonts w:cs="ArialCE"/>
          <w:b/>
          <w:bCs/>
          <w:color w:val="231F20"/>
          <w:sz w:val="20"/>
          <w:szCs w:val="20"/>
        </w:rPr>
        <w:t xml:space="preserve">in cadrul unui pasaj de ingrijire, </w:t>
      </w:r>
      <w:r w:rsidR="004D1DB6">
        <w:rPr>
          <w:rFonts w:cs="ArialCE"/>
          <w:b/>
          <w:bCs/>
          <w:color w:val="231F20"/>
          <w:sz w:val="20"/>
          <w:szCs w:val="20"/>
        </w:rPr>
        <w:t xml:space="preserve">este o alta interventie. </w:t>
      </w:r>
      <w:r w:rsidR="008A2E33">
        <w:rPr>
          <w:rFonts w:cs="ArialCE"/>
          <w:b/>
          <w:bCs/>
          <w:color w:val="231F20"/>
          <w:sz w:val="20"/>
          <w:szCs w:val="20"/>
        </w:rPr>
        <w:t xml:space="preserve">Pot fi cuplate aceste interventii in munca de zi cu zi? Da. </w:t>
      </w:r>
      <w:r>
        <w:rPr>
          <w:rFonts w:cs="ArialCE"/>
          <w:color w:val="231F20"/>
          <w:sz w:val="20"/>
          <w:szCs w:val="20"/>
        </w:rPr>
        <w:t xml:space="preserve"> De exemplu a face cumparaturi pentru alimente/paine poate fi cuplat in aceeasi zi cu a face curatenie.</w:t>
      </w:r>
      <w:r w:rsidR="004F25DB">
        <w:rPr>
          <w:rFonts w:cs="ArialCE"/>
          <w:color w:val="231F20"/>
          <w:sz w:val="20"/>
          <w:szCs w:val="20"/>
        </w:rPr>
        <w:t xml:space="preserve"> Practic atunci cand e posibil se pot cupla aceste interventii.</w:t>
      </w:r>
      <w:r>
        <w:rPr>
          <w:rFonts w:cs="ArialCE"/>
          <w:color w:val="231F20"/>
          <w:sz w:val="20"/>
          <w:szCs w:val="20"/>
        </w:rPr>
        <w:t xml:space="preserve"> Uneori insa acestea pot fi facute separat</w:t>
      </w:r>
      <w:r w:rsidR="004F25DB">
        <w:rPr>
          <w:rFonts w:cs="ArialCE"/>
          <w:color w:val="231F20"/>
          <w:sz w:val="20"/>
          <w:szCs w:val="20"/>
        </w:rPr>
        <w:t xml:space="preserve"> </w:t>
      </w:r>
      <w:r>
        <w:rPr>
          <w:rFonts w:cs="ArialCE"/>
          <w:color w:val="231F20"/>
          <w:sz w:val="20"/>
          <w:szCs w:val="20"/>
        </w:rPr>
        <w:t xml:space="preserve">functie si de celelalate interventii pe care le are la alte cazuri. </w:t>
      </w:r>
      <w:r w:rsidR="004F25DB">
        <w:rPr>
          <w:rFonts w:cs="ArialCE"/>
          <w:color w:val="231F20"/>
          <w:sz w:val="20"/>
          <w:szCs w:val="20"/>
        </w:rPr>
        <w:t xml:space="preserve">Coordonatorul de cazuri face aceasta </w:t>
      </w:r>
      <w:r w:rsidR="008A2E33">
        <w:rPr>
          <w:rFonts w:cs="ArialCE"/>
          <w:color w:val="231F20"/>
          <w:sz w:val="20"/>
          <w:szCs w:val="20"/>
        </w:rPr>
        <w:t>planificare a interventiilor functie de evolutia cazurilor, de incarcatura de munca, de urgenta si prioritatea unui caz fata de altele.</w:t>
      </w:r>
    </w:p>
    <w:p w14:paraId="4492A5E4" w14:textId="77777777" w:rsidR="00760829" w:rsidRDefault="00760829" w:rsidP="00EA086B">
      <w:pPr>
        <w:autoSpaceDE w:val="0"/>
        <w:autoSpaceDN w:val="0"/>
        <w:adjustRightInd w:val="0"/>
        <w:spacing w:after="0" w:line="240" w:lineRule="auto"/>
        <w:rPr>
          <w:rFonts w:cs="ArialCE"/>
          <w:color w:val="231F20"/>
          <w:sz w:val="20"/>
          <w:szCs w:val="20"/>
        </w:rPr>
      </w:pPr>
    </w:p>
    <w:p w14:paraId="35463345" w14:textId="283392A4" w:rsidR="004D301E" w:rsidRDefault="004D301E" w:rsidP="00EA086B">
      <w:pPr>
        <w:autoSpaceDE w:val="0"/>
        <w:autoSpaceDN w:val="0"/>
        <w:adjustRightInd w:val="0"/>
        <w:spacing w:after="0" w:line="240" w:lineRule="auto"/>
        <w:rPr>
          <w:rFonts w:cs="ArialCE"/>
          <w:color w:val="231F20"/>
          <w:sz w:val="20"/>
          <w:szCs w:val="20"/>
        </w:rPr>
      </w:pPr>
      <w:r>
        <w:rPr>
          <w:rFonts w:cs="ArialCE"/>
          <w:color w:val="231F20"/>
          <w:sz w:val="20"/>
          <w:szCs w:val="20"/>
        </w:rPr>
        <w:t xml:space="preserve">Atentie </w:t>
      </w:r>
      <w:r w:rsidR="008A2E33">
        <w:rPr>
          <w:rFonts w:cs="ArialCE"/>
          <w:color w:val="231F20"/>
          <w:sz w:val="20"/>
          <w:szCs w:val="20"/>
        </w:rPr>
        <w:t>din nou! N</w:t>
      </w:r>
      <w:r>
        <w:rPr>
          <w:rFonts w:cs="ArialCE"/>
          <w:color w:val="231F20"/>
          <w:sz w:val="20"/>
          <w:szCs w:val="20"/>
        </w:rPr>
        <w:t>umerele din tab</w:t>
      </w:r>
      <w:r w:rsidR="00BA149D">
        <w:rPr>
          <w:rFonts w:cs="ArialCE"/>
          <w:color w:val="231F20"/>
          <w:sz w:val="20"/>
          <w:szCs w:val="20"/>
        </w:rPr>
        <w:t>e</w:t>
      </w:r>
      <w:r>
        <w:rPr>
          <w:rFonts w:cs="ArialCE"/>
          <w:color w:val="231F20"/>
          <w:sz w:val="20"/>
          <w:szCs w:val="20"/>
        </w:rPr>
        <w:t xml:space="preserve">le reprezinta </w:t>
      </w:r>
      <w:r w:rsidRPr="00CD5E72">
        <w:rPr>
          <w:rFonts w:cs="ArialCE"/>
          <w:b/>
          <w:bCs/>
          <w:color w:val="231F20"/>
          <w:sz w:val="20"/>
          <w:szCs w:val="20"/>
        </w:rPr>
        <w:t>interventiile</w:t>
      </w:r>
      <w:r>
        <w:rPr>
          <w:rFonts w:cs="ArialCE"/>
          <w:color w:val="231F20"/>
          <w:sz w:val="20"/>
          <w:szCs w:val="20"/>
        </w:rPr>
        <w:t xml:space="preserve">. De exemplu la </w:t>
      </w:r>
      <w:r w:rsidR="00CD5E72">
        <w:rPr>
          <w:rFonts w:cs="ArialCE"/>
          <w:color w:val="231F20"/>
          <w:sz w:val="20"/>
          <w:szCs w:val="20"/>
        </w:rPr>
        <w:t>coloan</w:t>
      </w:r>
      <w:r w:rsidR="00A40B2A">
        <w:rPr>
          <w:rFonts w:cs="ArialCE"/>
          <w:color w:val="231F20"/>
          <w:sz w:val="20"/>
          <w:szCs w:val="20"/>
        </w:rPr>
        <w:t>a</w:t>
      </w:r>
      <w:r w:rsidR="00CD5E72">
        <w:rPr>
          <w:rFonts w:cs="ArialCE"/>
          <w:color w:val="231F20"/>
          <w:sz w:val="20"/>
          <w:szCs w:val="20"/>
        </w:rPr>
        <w:t xml:space="preserve"> </w:t>
      </w:r>
      <w:r>
        <w:rPr>
          <w:rFonts w:cs="ArialCE"/>
          <w:color w:val="231F20"/>
          <w:sz w:val="20"/>
          <w:szCs w:val="20"/>
        </w:rPr>
        <w:t xml:space="preserve"> pentru ID pentru persoanele grad 3 pentru cumparaturi este cifra 4 adica sunt 4 interventii  de 4 ori pe luna ingrijitoarea merge si face cumparaturi. Ca face cumparaturi mai multe sau mai putine, ca ia medicamente sau alimente intra in acelasi pachet. Deci cifra 4 reprezinta faptul ca </w:t>
      </w:r>
      <w:r w:rsidR="008A2E33">
        <w:rPr>
          <w:rFonts w:cs="ArialCE"/>
          <w:color w:val="231F20"/>
          <w:sz w:val="20"/>
          <w:szCs w:val="20"/>
        </w:rPr>
        <w:t xml:space="preserve">are 4 interventii (adica </w:t>
      </w:r>
      <w:r>
        <w:rPr>
          <w:rFonts w:cs="ArialCE"/>
          <w:color w:val="231F20"/>
          <w:sz w:val="20"/>
          <w:szCs w:val="20"/>
        </w:rPr>
        <w:t>merge si face cumparaturi de 4 ori pe luna</w:t>
      </w:r>
      <w:r w:rsidR="008A2E33">
        <w:rPr>
          <w:rFonts w:cs="ArialCE"/>
          <w:color w:val="231F20"/>
          <w:sz w:val="20"/>
          <w:szCs w:val="20"/>
        </w:rPr>
        <w:t>).</w:t>
      </w:r>
    </w:p>
    <w:p w14:paraId="08CC3726" w14:textId="77777777" w:rsidR="00C3266B" w:rsidRPr="00F171DD" w:rsidRDefault="00C3266B" w:rsidP="00EA086B">
      <w:pPr>
        <w:autoSpaceDE w:val="0"/>
        <w:autoSpaceDN w:val="0"/>
        <w:adjustRightInd w:val="0"/>
        <w:spacing w:after="0" w:line="240" w:lineRule="auto"/>
        <w:rPr>
          <w:rFonts w:cs="ArialCE"/>
          <w:color w:val="231F20"/>
          <w:sz w:val="20"/>
          <w:szCs w:val="20"/>
        </w:rPr>
      </w:pPr>
    </w:p>
    <w:p w14:paraId="7D70506B" w14:textId="1FE6DD5A" w:rsidR="001630A9" w:rsidRDefault="00C46B66" w:rsidP="001630A9">
      <w:pPr>
        <w:autoSpaceDE w:val="0"/>
        <w:autoSpaceDN w:val="0"/>
        <w:adjustRightInd w:val="0"/>
        <w:spacing w:after="0" w:line="240" w:lineRule="auto"/>
        <w:rPr>
          <w:rFonts w:cs="ArialCE"/>
          <w:color w:val="231F20"/>
          <w:sz w:val="20"/>
          <w:szCs w:val="20"/>
        </w:rPr>
      </w:pPr>
      <w:r w:rsidRPr="00F171DD">
        <w:rPr>
          <w:rFonts w:cs="ArialCE"/>
          <w:color w:val="231F20"/>
          <w:sz w:val="20"/>
          <w:szCs w:val="20"/>
        </w:rPr>
        <w:t>-</w:t>
      </w:r>
      <w:r w:rsidR="00F171DD">
        <w:rPr>
          <w:rFonts w:cs="ArialCE"/>
          <w:color w:val="231F20"/>
          <w:sz w:val="20"/>
          <w:szCs w:val="20"/>
        </w:rPr>
        <w:t xml:space="preserve"> </w:t>
      </w:r>
      <w:r w:rsidR="001630A9" w:rsidRPr="00F171DD">
        <w:rPr>
          <w:rFonts w:cs="ArialCE"/>
          <w:color w:val="231F20"/>
          <w:sz w:val="20"/>
          <w:szCs w:val="20"/>
        </w:rPr>
        <w:t xml:space="preserve">Aceste consumuri vor genera </w:t>
      </w:r>
      <w:r w:rsidR="001630A9" w:rsidRPr="008A2E33">
        <w:rPr>
          <w:rFonts w:cs="ArialCE"/>
          <w:b/>
          <w:bCs/>
          <w:color w:val="231F20"/>
          <w:sz w:val="20"/>
          <w:szCs w:val="20"/>
        </w:rPr>
        <w:t>costuri lunare directe cu salariile</w:t>
      </w:r>
      <w:r w:rsidR="001630A9" w:rsidRPr="00F171DD">
        <w:rPr>
          <w:rFonts w:cs="ArialCE"/>
          <w:color w:val="231F20"/>
          <w:sz w:val="20"/>
          <w:szCs w:val="20"/>
        </w:rPr>
        <w:t>.</w:t>
      </w:r>
    </w:p>
    <w:p w14:paraId="7BC325EE" w14:textId="089322EF" w:rsidR="00AC5629" w:rsidRDefault="00AC5629" w:rsidP="001630A9">
      <w:pPr>
        <w:autoSpaceDE w:val="0"/>
        <w:autoSpaceDN w:val="0"/>
        <w:adjustRightInd w:val="0"/>
        <w:spacing w:after="0" w:line="240" w:lineRule="auto"/>
        <w:rPr>
          <w:rFonts w:cs="ArialCE"/>
          <w:color w:val="231F20"/>
          <w:sz w:val="20"/>
          <w:szCs w:val="20"/>
        </w:rPr>
      </w:pPr>
    </w:p>
    <w:p w14:paraId="0FAFEDE3" w14:textId="6B45E6BE" w:rsidR="00AC5629" w:rsidRDefault="00AC5629" w:rsidP="001630A9">
      <w:pPr>
        <w:autoSpaceDE w:val="0"/>
        <w:autoSpaceDN w:val="0"/>
        <w:adjustRightInd w:val="0"/>
        <w:spacing w:after="0" w:line="240" w:lineRule="auto"/>
        <w:rPr>
          <w:rFonts w:cs="ArialCE"/>
          <w:color w:val="231F20"/>
          <w:sz w:val="20"/>
          <w:szCs w:val="20"/>
        </w:rPr>
      </w:pPr>
    </w:p>
    <w:p w14:paraId="7653E4F4" w14:textId="5C0CDBE6" w:rsidR="00206EAB" w:rsidRPr="005A0B2B" w:rsidRDefault="00206EAB" w:rsidP="00206EAB">
      <w:pPr>
        <w:autoSpaceDE w:val="0"/>
        <w:autoSpaceDN w:val="0"/>
        <w:adjustRightInd w:val="0"/>
        <w:spacing w:after="0" w:line="240" w:lineRule="auto"/>
        <w:rPr>
          <w:rFonts w:cs="ArialCE"/>
          <w:color w:val="231F20"/>
          <w:sz w:val="20"/>
          <w:szCs w:val="20"/>
        </w:rPr>
      </w:pPr>
      <w:r w:rsidRPr="005A0B2B">
        <w:rPr>
          <w:rFonts w:cs="ArialCE"/>
          <w:color w:val="231F20"/>
          <w:sz w:val="20"/>
          <w:szCs w:val="20"/>
        </w:rPr>
        <w:t>TABEL 2</w:t>
      </w:r>
      <w:r w:rsidR="00840FAD" w:rsidRPr="005A0B2B">
        <w:rPr>
          <w:rFonts w:cs="ArialCE"/>
          <w:color w:val="231F20"/>
          <w:sz w:val="20"/>
          <w:szCs w:val="20"/>
        </w:rPr>
        <w:t xml:space="preserve"> -</w:t>
      </w:r>
      <w:r w:rsidR="00C3266B" w:rsidRPr="005A0B2B">
        <w:rPr>
          <w:rFonts w:cs="ArialCE"/>
          <w:color w:val="231F20"/>
          <w:sz w:val="20"/>
          <w:szCs w:val="20"/>
        </w:rPr>
        <w:t xml:space="preserve"> </w:t>
      </w:r>
      <w:r w:rsidR="00840FAD" w:rsidRPr="005A0B2B">
        <w:rPr>
          <w:rFonts w:cs="ArialCE"/>
          <w:b/>
          <w:bCs/>
          <w:color w:val="231F20"/>
          <w:sz w:val="20"/>
          <w:szCs w:val="20"/>
        </w:rPr>
        <w:t>Consumuri directe</w:t>
      </w:r>
      <w:r w:rsidR="00840FAD" w:rsidRPr="005A0B2B">
        <w:rPr>
          <w:rFonts w:cs="ArialCE"/>
          <w:color w:val="231F20"/>
          <w:sz w:val="20"/>
          <w:szCs w:val="20"/>
        </w:rPr>
        <w:t xml:space="preserve"> lunare cu forta de munca </w:t>
      </w:r>
      <w:r w:rsidR="00C3266B" w:rsidRPr="005A0B2B">
        <w:rPr>
          <w:rFonts w:cs="ArialCE"/>
          <w:color w:val="231F20"/>
          <w:sz w:val="20"/>
          <w:szCs w:val="20"/>
        </w:rPr>
        <w:t xml:space="preserve">pe fiecare </w:t>
      </w:r>
      <w:r w:rsidR="00840FAD" w:rsidRPr="005A0B2B">
        <w:rPr>
          <w:rFonts w:cs="ArialCE"/>
          <w:color w:val="231F20"/>
          <w:sz w:val="20"/>
          <w:szCs w:val="20"/>
        </w:rPr>
        <w:t>asistat</w:t>
      </w:r>
    </w:p>
    <w:p w14:paraId="140BD02D" w14:textId="77777777" w:rsidR="00206EAB" w:rsidRPr="005A0B2B" w:rsidRDefault="00206EAB" w:rsidP="00206EAB">
      <w:pPr>
        <w:autoSpaceDE w:val="0"/>
        <w:autoSpaceDN w:val="0"/>
        <w:adjustRightInd w:val="0"/>
        <w:spacing w:after="0" w:line="240" w:lineRule="auto"/>
        <w:rPr>
          <w:rFonts w:cs="ArialCE"/>
          <w:color w:val="231F20"/>
          <w:sz w:val="20"/>
          <w:szCs w:val="20"/>
        </w:rPr>
      </w:pPr>
    </w:p>
    <w:tbl>
      <w:tblPr>
        <w:tblStyle w:val="TableGrid"/>
        <w:tblW w:w="9175" w:type="dxa"/>
        <w:tblLayout w:type="fixed"/>
        <w:tblLook w:val="04A0" w:firstRow="1" w:lastRow="0" w:firstColumn="1" w:lastColumn="0" w:noHBand="0" w:noVBand="1"/>
      </w:tblPr>
      <w:tblGrid>
        <w:gridCol w:w="236"/>
        <w:gridCol w:w="1919"/>
        <w:gridCol w:w="2700"/>
        <w:gridCol w:w="810"/>
        <w:gridCol w:w="990"/>
        <w:gridCol w:w="1170"/>
        <w:gridCol w:w="1350"/>
      </w:tblGrid>
      <w:tr w:rsidR="00EA67CB" w:rsidRPr="005A0B2B" w14:paraId="1F60EE98" w14:textId="479D119A" w:rsidTr="005A0B2B">
        <w:trPr>
          <w:trHeight w:val="420"/>
        </w:trPr>
        <w:tc>
          <w:tcPr>
            <w:tcW w:w="236" w:type="dxa"/>
            <w:vMerge w:val="restart"/>
          </w:tcPr>
          <w:p w14:paraId="0B8355F0" w14:textId="77777777" w:rsidR="00EA67CB" w:rsidRPr="005A0B2B" w:rsidRDefault="00EA67CB" w:rsidP="0026686C">
            <w:pPr>
              <w:autoSpaceDE w:val="0"/>
              <w:autoSpaceDN w:val="0"/>
              <w:adjustRightInd w:val="0"/>
              <w:rPr>
                <w:rFonts w:cs="ArialCE"/>
                <w:color w:val="231F20"/>
                <w:sz w:val="20"/>
                <w:szCs w:val="20"/>
              </w:rPr>
            </w:pPr>
          </w:p>
        </w:tc>
        <w:tc>
          <w:tcPr>
            <w:tcW w:w="1919" w:type="dxa"/>
            <w:vMerge w:val="restart"/>
          </w:tcPr>
          <w:p w14:paraId="48847DE0"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 xml:space="preserve">Definirea tipului de asistenta </w:t>
            </w:r>
          </w:p>
        </w:tc>
        <w:tc>
          <w:tcPr>
            <w:tcW w:w="2700" w:type="dxa"/>
            <w:vMerge w:val="restart"/>
          </w:tcPr>
          <w:p w14:paraId="1DDDE23A"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Activitati specifice</w:t>
            </w:r>
          </w:p>
        </w:tc>
        <w:tc>
          <w:tcPr>
            <w:tcW w:w="4320" w:type="dxa"/>
            <w:gridSpan w:val="4"/>
          </w:tcPr>
          <w:p w14:paraId="505EC559"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Consumuri lunare de</w:t>
            </w:r>
          </w:p>
          <w:p w14:paraId="0425209E" w14:textId="533C6E42"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 xml:space="preserve"> forta de munca </w:t>
            </w:r>
          </w:p>
        </w:tc>
      </w:tr>
      <w:tr w:rsidR="00EA67CB" w:rsidRPr="005A0B2B" w14:paraId="4813E5D0" w14:textId="77777777" w:rsidTr="005A0B2B">
        <w:trPr>
          <w:trHeight w:val="476"/>
        </w:trPr>
        <w:tc>
          <w:tcPr>
            <w:tcW w:w="236" w:type="dxa"/>
            <w:vMerge/>
          </w:tcPr>
          <w:p w14:paraId="64AE029A"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02A6AF6E" w14:textId="77777777" w:rsidR="00EA67CB" w:rsidRPr="005A0B2B" w:rsidRDefault="00EA67CB" w:rsidP="0026686C">
            <w:pPr>
              <w:autoSpaceDE w:val="0"/>
              <w:autoSpaceDN w:val="0"/>
              <w:adjustRightInd w:val="0"/>
              <w:rPr>
                <w:rFonts w:cs="ArialCE"/>
                <w:color w:val="231F20"/>
                <w:sz w:val="20"/>
                <w:szCs w:val="20"/>
              </w:rPr>
            </w:pPr>
          </w:p>
        </w:tc>
        <w:tc>
          <w:tcPr>
            <w:tcW w:w="2700" w:type="dxa"/>
            <w:vMerge/>
          </w:tcPr>
          <w:p w14:paraId="4FA4CE80" w14:textId="77777777" w:rsidR="00EA67CB" w:rsidRPr="005A0B2B" w:rsidRDefault="00EA67CB" w:rsidP="0026686C">
            <w:pPr>
              <w:autoSpaceDE w:val="0"/>
              <w:autoSpaceDN w:val="0"/>
              <w:adjustRightInd w:val="0"/>
              <w:rPr>
                <w:rFonts w:cs="ArialCE"/>
                <w:color w:val="231F20"/>
                <w:sz w:val="20"/>
                <w:szCs w:val="20"/>
              </w:rPr>
            </w:pPr>
          </w:p>
        </w:tc>
        <w:tc>
          <w:tcPr>
            <w:tcW w:w="810" w:type="dxa"/>
          </w:tcPr>
          <w:p w14:paraId="1D969637"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K</w:t>
            </w:r>
          </w:p>
        </w:tc>
        <w:tc>
          <w:tcPr>
            <w:tcW w:w="990" w:type="dxa"/>
          </w:tcPr>
          <w:p w14:paraId="350D70BB"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AM</w:t>
            </w:r>
          </w:p>
        </w:tc>
        <w:tc>
          <w:tcPr>
            <w:tcW w:w="1170" w:type="dxa"/>
          </w:tcPr>
          <w:p w14:paraId="5FAA967A"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AS</w:t>
            </w:r>
          </w:p>
        </w:tc>
        <w:tc>
          <w:tcPr>
            <w:tcW w:w="1350" w:type="dxa"/>
          </w:tcPr>
          <w:p w14:paraId="2E5BB507"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ID</w:t>
            </w:r>
          </w:p>
        </w:tc>
      </w:tr>
      <w:tr w:rsidR="00EA67CB" w:rsidRPr="005A0B2B" w14:paraId="38551A03" w14:textId="77777777" w:rsidTr="005A0B2B">
        <w:tc>
          <w:tcPr>
            <w:tcW w:w="236" w:type="dxa"/>
            <w:vMerge w:val="restart"/>
          </w:tcPr>
          <w:p w14:paraId="3E6436C7" w14:textId="19AC91FD"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3</w:t>
            </w:r>
          </w:p>
        </w:tc>
        <w:tc>
          <w:tcPr>
            <w:tcW w:w="1919" w:type="dxa"/>
            <w:vMerge w:val="restart"/>
          </w:tcPr>
          <w:p w14:paraId="40D72B80"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 xml:space="preserve">Persoane in varsta grad dependenta 3 </w:t>
            </w:r>
          </w:p>
          <w:p w14:paraId="25963E72" w14:textId="36D26771"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in imposibilitatea temporara de a iesi din casa</w:t>
            </w:r>
          </w:p>
        </w:tc>
        <w:tc>
          <w:tcPr>
            <w:tcW w:w="2700" w:type="dxa"/>
          </w:tcPr>
          <w:p w14:paraId="0FE66034"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Cumparaturi</w:t>
            </w:r>
          </w:p>
        </w:tc>
        <w:tc>
          <w:tcPr>
            <w:tcW w:w="810" w:type="dxa"/>
          </w:tcPr>
          <w:p w14:paraId="2B8C5EA2"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431744E4"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6EBAC913"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0EC0CD79" w14:textId="6C9E8566"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4</w:t>
            </w:r>
          </w:p>
        </w:tc>
      </w:tr>
      <w:tr w:rsidR="00EA67CB" w:rsidRPr="005A0B2B" w14:paraId="39CEA155" w14:textId="77777777" w:rsidTr="005A0B2B">
        <w:tc>
          <w:tcPr>
            <w:tcW w:w="236" w:type="dxa"/>
            <w:vMerge/>
          </w:tcPr>
          <w:p w14:paraId="33D3B364"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5B95D60C"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1E417895"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Curatenie</w:t>
            </w:r>
            <w:r w:rsidRPr="005A0B2B">
              <w:rPr>
                <w:rStyle w:val="FootnoteReference"/>
                <w:rFonts w:cs="ArialCE"/>
                <w:color w:val="231F20"/>
                <w:sz w:val="20"/>
                <w:szCs w:val="20"/>
              </w:rPr>
              <w:footnoteReference w:id="5"/>
            </w:r>
            <w:r w:rsidRPr="005A0B2B">
              <w:rPr>
                <w:rFonts w:cs="ArialCE"/>
                <w:color w:val="231F20"/>
                <w:sz w:val="20"/>
                <w:szCs w:val="20"/>
              </w:rPr>
              <w:t xml:space="preserve"> /spalare lenjerie si imbracaminte</w:t>
            </w:r>
          </w:p>
        </w:tc>
        <w:tc>
          <w:tcPr>
            <w:tcW w:w="810" w:type="dxa"/>
          </w:tcPr>
          <w:p w14:paraId="4A03622D"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7EDA3FBF"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15CC75B4"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5FCC42D8" w14:textId="18709E02"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4</w:t>
            </w:r>
          </w:p>
        </w:tc>
      </w:tr>
      <w:tr w:rsidR="00EA67CB" w:rsidRPr="005A0B2B" w14:paraId="06283E2F" w14:textId="77777777" w:rsidTr="005A0B2B">
        <w:tc>
          <w:tcPr>
            <w:tcW w:w="236" w:type="dxa"/>
          </w:tcPr>
          <w:p w14:paraId="080F0DD3" w14:textId="77777777" w:rsidR="00EA67CB" w:rsidRPr="005A0B2B" w:rsidRDefault="00EA67CB" w:rsidP="0026686C">
            <w:pPr>
              <w:autoSpaceDE w:val="0"/>
              <w:autoSpaceDN w:val="0"/>
              <w:adjustRightInd w:val="0"/>
              <w:rPr>
                <w:rFonts w:cs="ArialCE"/>
                <w:color w:val="231F20"/>
                <w:sz w:val="20"/>
                <w:szCs w:val="20"/>
              </w:rPr>
            </w:pPr>
          </w:p>
        </w:tc>
        <w:tc>
          <w:tcPr>
            <w:tcW w:w="4619" w:type="dxa"/>
            <w:gridSpan w:val="2"/>
          </w:tcPr>
          <w:p w14:paraId="3109CAF0" w14:textId="669A01BB"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TOTAL CATEGORIA 3</w:t>
            </w:r>
          </w:p>
        </w:tc>
        <w:tc>
          <w:tcPr>
            <w:tcW w:w="810" w:type="dxa"/>
          </w:tcPr>
          <w:p w14:paraId="5FBB2DC8" w14:textId="77777777" w:rsidR="00EA67CB" w:rsidRPr="005A0B2B" w:rsidRDefault="00EA67CB" w:rsidP="0026686C">
            <w:pPr>
              <w:autoSpaceDE w:val="0"/>
              <w:autoSpaceDN w:val="0"/>
              <w:adjustRightInd w:val="0"/>
              <w:rPr>
                <w:rFonts w:cs="ArialCE"/>
                <w:b/>
                <w:bCs/>
                <w:color w:val="231F20"/>
                <w:sz w:val="20"/>
                <w:szCs w:val="20"/>
              </w:rPr>
            </w:pPr>
          </w:p>
        </w:tc>
        <w:tc>
          <w:tcPr>
            <w:tcW w:w="990" w:type="dxa"/>
          </w:tcPr>
          <w:p w14:paraId="2AD82E45" w14:textId="77777777" w:rsidR="00EA67CB" w:rsidRPr="005A0B2B" w:rsidRDefault="00EA67CB" w:rsidP="0026686C">
            <w:pPr>
              <w:autoSpaceDE w:val="0"/>
              <w:autoSpaceDN w:val="0"/>
              <w:adjustRightInd w:val="0"/>
              <w:rPr>
                <w:rFonts w:cs="ArialCE"/>
                <w:b/>
                <w:bCs/>
                <w:color w:val="231F20"/>
                <w:sz w:val="20"/>
                <w:szCs w:val="20"/>
              </w:rPr>
            </w:pPr>
          </w:p>
        </w:tc>
        <w:tc>
          <w:tcPr>
            <w:tcW w:w="1170" w:type="dxa"/>
          </w:tcPr>
          <w:p w14:paraId="4273D406" w14:textId="77777777" w:rsidR="00EA67CB" w:rsidRPr="005A0B2B" w:rsidRDefault="00EA67CB" w:rsidP="0026686C">
            <w:pPr>
              <w:autoSpaceDE w:val="0"/>
              <w:autoSpaceDN w:val="0"/>
              <w:adjustRightInd w:val="0"/>
              <w:rPr>
                <w:rFonts w:cs="ArialCE"/>
                <w:b/>
                <w:bCs/>
                <w:color w:val="231F20"/>
                <w:sz w:val="20"/>
                <w:szCs w:val="20"/>
              </w:rPr>
            </w:pPr>
          </w:p>
        </w:tc>
        <w:tc>
          <w:tcPr>
            <w:tcW w:w="1350" w:type="dxa"/>
          </w:tcPr>
          <w:p w14:paraId="7099C48A" w14:textId="34F71CAF"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8</w:t>
            </w:r>
          </w:p>
        </w:tc>
      </w:tr>
      <w:tr w:rsidR="00EA67CB" w:rsidRPr="005A0B2B" w14:paraId="2333329A" w14:textId="77777777" w:rsidTr="005A0B2B">
        <w:tc>
          <w:tcPr>
            <w:tcW w:w="236" w:type="dxa"/>
            <w:vMerge w:val="restart"/>
          </w:tcPr>
          <w:p w14:paraId="47100E2C" w14:textId="0C694B23"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2</w:t>
            </w:r>
          </w:p>
        </w:tc>
        <w:tc>
          <w:tcPr>
            <w:tcW w:w="1919" w:type="dxa"/>
            <w:vMerge w:val="restart"/>
          </w:tcPr>
          <w:p w14:paraId="4DFC9516"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Grad dependenta 2 (dependent de domiciliu)</w:t>
            </w:r>
          </w:p>
        </w:tc>
        <w:tc>
          <w:tcPr>
            <w:tcW w:w="2700" w:type="dxa"/>
          </w:tcPr>
          <w:p w14:paraId="6DF0446E"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Cumparaturi</w:t>
            </w:r>
          </w:p>
        </w:tc>
        <w:tc>
          <w:tcPr>
            <w:tcW w:w="810" w:type="dxa"/>
          </w:tcPr>
          <w:p w14:paraId="44E52EC3"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273FBF04"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538FBD91"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4C683798" w14:textId="07143933"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r>
      <w:tr w:rsidR="00EA67CB" w:rsidRPr="005A0B2B" w14:paraId="20A1E669" w14:textId="77777777" w:rsidTr="005A0B2B">
        <w:tc>
          <w:tcPr>
            <w:tcW w:w="236" w:type="dxa"/>
            <w:vMerge/>
          </w:tcPr>
          <w:p w14:paraId="7E28FDEE"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05A29850"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49B9EA7C"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Curatenie/spalare lenjerie si imbracaminte</w:t>
            </w:r>
          </w:p>
        </w:tc>
        <w:tc>
          <w:tcPr>
            <w:tcW w:w="810" w:type="dxa"/>
          </w:tcPr>
          <w:p w14:paraId="5D96C462"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7BF8BBA4"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10436CD4"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05B2CA60" w14:textId="2DE301EA"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r>
      <w:tr w:rsidR="00EA67CB" w:rsidRPr="005A0B2B" w14:paraId="6270F355" w14:textId="77777777" w:rsidTr="005A0B2B">
        <w:tc>
          <w:tcPr>
            <w:tcW w:w="236" w:type="dxa"/>
            <w:vMerge/>
          </w:tcPr>
          <w:p w14:paraId="7E111585"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7073852D"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1AC904EA"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Proceduri medicale, tratament</w:t>
            </w:r>
          </w:p>
        </w:tc>
        <w:tc>
          <w:tcPr>
            <w:tcW w:w="810" w:type="dxa"/>
          </w:tcPr>
          <w:p w14:paraId="7E53FEF9"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77699E73" w14:textId="0D2B1BF8"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w:t>
            </w:r>
          </w:p>
        </w:tc>
        <w:tc>
          <w:tcPr>
            <w:tcW w:w="1170" w:type="dxa"/>
          </w:tcPr>
          <w:p w14:paraId="29F095B1"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0DAB8125" w14:textId="77777777" w:rsidR="00EA67CB" w:rsidRPr="005A0B2B" w:rsidRDefault="00EA67CB" w:rsidP="0026686C">
            <w:pPr>
              <w:autoSpaceDE w:val="0"/>
              <w:autoSpaceDN w:val="0"/>
              <w:adjustRightInd w:val="0"/>
              <w:rPr>
                <w:rFonts w:cs="ArialCE"/>
                <w:color w:val="231F20"/>
                <w:sz w:val="20"/>
                <w:szCs w:val="20"/>
              </w:rPr>
            </w:pPr>
          </w:p>
        </w:tc>
      </w:tr>
      <w:tr w:rsidR="00EA67CB" w:rsidRPr="005A0B2B" w14:paraId="7ED46B58" w14:textId="77777777" w:rsidTr="005A0B2B">
        <w:tc>
          <w:tcPr>
            <w:tcW w:w="236" w:type="dxa"/>
          </w:tcPr>
          <w:p w14:paraId="12B236C1" w14:textId="77777777" w:rsidR="00EA67CB" w:rsidRPr="005A0B2B" w:rsidRDefault="00EA67CB" w:rsidP="0026686C">
            <w:pPr>
              <w:autoSpaceDE w:val="0"/>
              <w:autoSpaceDN w:val="0"/>
              <w:adjustRightInd w:val="0"/>
              <w:rPr>
                <w:rFonts w:cs="ArialCE"/>
                <w:color w:val="231F20"/>
                <w:sz w:val="20"/>
                <w:szCs w:val="20"/>
              </w:rPr>
            </w:pPr>
          </w:p>
        </w:tc>
        <w:tc>
          <w:tcPr>
            <w:tcW w:w="4619" w:type="dxa"/>
            <w:gridSpan w:val="2"/>
          </w:tcPr>
          <w:p w14:paraId="33DF9669" w14:textId="06E1529E"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TOTAL CATEGORIA 2</w:t>
            </w:r>
          </w:p>
        </w:tc>
        <w:tc>
          <w:tcPr>
            <w:tcW w:w="810" w:type="dxa"/>
          </w:tcPr>
          <w:p w14:paraId="239A1A0E" w14:textId="77777777" w:rsidR="00EA67CB" w:rsidRPr="005A0B2B" w:rsidRDefault="00EA67CB" w:rsidP="0026686C">
            <w:pPr>
              <w:autoSpaceDE w:val="0"/>
              <w:autoSpaceDN w:val="0"/>
              <w:adjustRightInd w:val="0"/>
              <w:rPr>
                <w:rFonts w:cs="ArialCE"/>
                <w:b/>
                <w:bCs/>
                <w:color w:val="231F20"/>
                <w:sz w:val="20"/>
                <w:szCs w:val="20"/>
              </w:rPr>
            </w:pPr>
          </w:p>
        </w:tc>
        <w:tc>
          <w:tcPr>
            <w:tcW w:w="990" w:type="dxa"/>
          </w:tcPr>
          <w:p w14:paraId="69E651BE" w14:textId="73CFF733"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1</w:t>
            </w:r>
          </w:p>
        </w:tc>
        <w:tc>
          <w:tcPr>
            <w:tcW w:w="1170" w:type="dxa"/>
          </w:tcPr>
          <w:p w14:paraId="43DACAE1" w14:textId="77777777" w:rsidR="00EA67CB" w:rsidRPr="005A0B2B" w:rsidRDefault="00EA67CB" w:rsidP="0026686C">
            <w:pPr>
              <w:autoSpaceDE w:val="0"/>
              <w:autoSpaceDN w:val="0"/>
              <w:adjustRightInd w:val="0"/>
              <w:rPr>
                <w:rFonts w:cs="ArialCE"/>
                <w:b/>
                <w:bCs/>
                <w:color w:val="231F20"/>
                <w:sz w:val="20"/>
                <w:szCs w:val="20"/>
              </w:rPr>
            </w:pPr>
          </w:p>
        </w:tc>
        <w:tc>
          <w:tcPr>
            <w:tcW w:w="1350" w:type="dxa"/>
          </w:tcPr>
          <w:p w14:paraId="3BA5DFF2" w14:textId="40D2AFA2"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16</w:t>
            </w:r>
          </w:p>
        </w:tc>
      </w:tr>
      <w:tr w:rsidR="00EA67CB" w:rsidRPr="005A0B2B" w14:paraId="5A845537" w14:textId="77777777" w:rsidTr="005A0B2B">
        <w:tc>
          <w:tcPr>
            <w:tcW w:w="236" w:type="dxa"/>
            <w:vMerge w:val="restart"/>
          </w:tcPr>
          <w:p w14:paraId="2233E4C3" w14:textId="3E744858"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w:t>
            </w:r>
          </w:p>
        </w:tc>
        <w:tc>
          <w:tcPr>
            <w:tcW w:w="1919" w:type="dxa"/>
            <w:vMerge w:val="restart"/>
          </w:tcPr>
          <w:p w14:paraId="3BDBE15C"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Grad dependenta 1</w:t>
            </w:r>
          </w:p>
          <w:p w14:paraId="7D615C10"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(imobilizati la pat)</w:t>
            </w:r>
          </w:p>
        </w:tc>
        <w:tc>
          <w:tcPr>
            <w:tcW w:w="2700" w:type="dxa"/>
          </w:tcPr>
          <w:p w14:paraId="1B15C342"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Cumparaturi/alimentatie</w:t>
            </w:r>
          </w:p>
        </w:tc>
        <w:tc>
          <w:tcPr>
            <w:tcW w:w="810" w:type="dxa"/>
          </w:tcPr>
          <w:p w14:paraId="1ED5A94C"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05CC9185"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13F744AE"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101284E1" w14:textId="036F8BAE"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r>
      <w:tr w:rsidR="00EA67CB" w:rsidRPr="005A0B2B" w14:paraId="25328674" w14:textId="77777777" w:rsidTr="005A0B2B">
        <w:tc>
          <w:tcPr>
            <w:tcW w:w="236" w:type="dxa"/>
            <w:vMerge/>
          </w:tcPr>
          <w:p w14:paraId="21C61871"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47A46B63"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09B8819F"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 xml:space="preserve">Curatenie/spalare lenjerie si imbracaminte </w:t>
            </w:r>
          </w:p>
        </w:tc>
        <w:tc>
          <w:tcPr>
            <w:tcW w:w="810" w:type="dxa"/>
          </w:tcPr>
          <w:p w14:paraId="7A73F5DB"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4DABD1F0"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53A1B5EF"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7DCD722E" w14:textId="694E35E0"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r>
      <w:tr w:rsidR="00EA67CB" w:rsidRPr="005A0B2B" w14:paraId="7088B4E8" w14:textId="77777777" w:rsidTr="005A0B2B">
        <w:tc>
          <w:tcPr>
            <w:tcW w:w="236" w:type="dxa"/>
            <w:vMerge/>
          </w:tcPr>
          <w:p w14:paraId="1E5CD0A8"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69BD7F91"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25D3C2E8"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Igiena personala</w:t>
            </w:r>
          </w:p>
        </w:tc>
        <w:tc>
          <w:tcPr>
            <w:tcW w:w="810" w:type="dxa"/>
          </w:tcPr>
          <w:p w14:paraId="50D6F6E5"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61CA8FFF"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33031D8D"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199183FD" w14:textId="7875BDE5"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r>
      <w:tr w:rsidR="00EA67CB" w:rsidRPr="005A0B2B" w14:paraId="3179C12C" w14:textId="77777777" w:rsidTr="005A0B2B">
        <w:tc>
          <w:tcPr>
            <w:tcW w:w="236" w:type="dxa"/>
            <w:vMerge/>
          </w:tcPr>
          <w:p w14:paraId="47912DA7"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279145CC"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0B2F6CB1"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Tratament si preventie escare</w:t>
            </w:r>
          </w:p>
        </w:tc>
        <w:tc>
          <w:tcPr>
            <w:tcW w:w="810" w:type="dxa"/>
          </w:tcPr>
          <w:p w14:paraId="2BFA4C65"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3C518859" w14:textId="21AFA728"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c>
          <w:tcPr>
            <w:tcW w:w="1170" w:type="dxa"/>
          </w:tcPr>
          <w:p w14:paraId="1EE88704"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59905F45" w14:textId="77777777" w:rsidR="00EA67CB" w:rsidRPr="005A0B2B" w:rsidRDefault="00EA67CB" w:rsidP="0026686C">
            <w:pPr>
              <w:autoSpaceDE w:val="0"/>
              <w:autoSpaceDN w:val="0"/>
              <w:adjustRightInd w:val="0"/>
              <w:rPr>
                <w:rFonts w:cs="ArialCE"/>
                <w:color w:val="231F20"/>
                <w:sz w:val="20"/>
                <w:szCs w:val="20"/>
              </w:rPr>
            </w:pPr>
          </w:p>
        </w:tc>
      </w:tr>
      <w:tr w:rsidR="00EA67CB" w:rsidRPr="005A0B2B" w14:paraId="289457E1" w14:textId="77777777" w:rsidTr="005A0B2B">
        <w:tc>
          <w:tcPr>
            <w:tcW w:w="236" w:type="dxa"/>
            <w:vMerge/>
          </w:tcPr>
          <w:p w14:paraId="26F48DA0"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0EEA0866"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4350D94B"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Tratament proceduri medicale</w:t>
            </w:r>
          </w:p>
        </w:tc>
        <w:tc>
          <w:tcPr>
            <w:tcW w:w="810" w:type="dxa"/>
          </w:tcPr>
          <w:p w14:paraId="7546580D"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26ACF3D8" w14:textId="72DD575C"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8</w:t>
            </w:r>
          </w:p>
        </w:tc>
        <w:tc>
          <w:tcPr>
            <w:tcW w:w="1170" w:type="dxa"/>
          </w:tcPr>
          <w:p w14:paraId="54136887"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079DF2B1" w14:textId="77777777" w:rsidR="00EA67CB" w:rsidRPr="005A0B2B" w:rsidRDefault="00EA67CB" w:rsidP="0026686C">
            <w:pPr>
              <w:autoSpaceDE w:val="0"/>
              <w:autoSpaceDN w:val="0"/>
              <w:adjustRightInd w:val="0"/>
              <w:rPr>
                <w:rFonts w:cs="ArialCE"/>
                <w:color w:val="231F20"/>
                <w:sz w:val="20"/>
                <w:szCs w:val="20"/>
              </w:rPr>
            </w:pPr>
          </w:p>
        </w:tc>
      </w:tr>
      <w:tr w:rsidR="00EA67CB" w:rsidRPr="005A0B2B" w14:paraId="2FF6765C" w14:textId="77777777" w:rsidTr="005A0B2B">
        <w:tc>
          <w:tcPr>
            <w:tcW w:w="236" w:type="dxa"/>
            <w:vMerge/>
          </w:tcPr>
          <w:p w14:paraId="5DFC1127"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2A2AEAC6"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4B7D6D18" w14:textId="7777777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Kinetoterapie</w:t>
            </w:r>
          </w:p>
        </w:tc>
        <w:tc>
          <w:tcPr>
            <w:tcW w:w="810" w:type="dxa"/>
          </w:tcPr>
          <w:p w14:paraId="13B0567A" w14:textId="577F3E9A"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16</w:t>
            </w:r>
          </w:p>
        </w:tc>
        <w:tc>
          <w:tcPr>
            <w:tcW w:w="990" w:type="dxa"/>
          </w:tcPr>
          <w:p w14:paraId="6EF24243"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5EE4EA2A"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0EF847C5" w14:textId="77777777" w:rsidR="00EA67CB" w:rsidRPr="005A0B2B" w:rsidRDefault="00EA67CB" w:rsidP="0026686C">
            <w:pPr>
              <w:autoSpaceDE w:val="0"/>
              <w:autoSpaceDN w:val="0"/>
              <w:adjustRightInd w:val="0"/>
              <w:rPr>
                <w:rFonts w:cs="ArialCE"/>
                <w:color w:val="231F20"/>
                <w:sz w:val="20"/>
                <w:szCs w:val="20"/>
              </w:rPr>
            </w:pPr>
          </w:p>
        </w:tc>
      </w:tr>
      <w:tr w:rsidR="00EA67CB" w:rsidRPr="005A0B2B" w14:paraId="491B79AF" w14:textId="77777777" w:rsidTr="005A0B2B">
        <w:tc>
          <w:tcPr>
            <w:tcW w:w="236" w:type="dxa"/>
            <w:vMerge/>
          </w:tcPr>
          <w:p w14:paraId="1D278409" w14:textId="77777777" w:rsidR="00EA67CB" w:rsidRPr="005A0B2B" w:rsidRDefault="00EA67CB" w:rsidP="0026686C">
            <w:pPr>
              <w:autoSpaceDE w:val="0"/>
              <w:autoSpaceDN w:val="0"/>
              <w:adjustRightInd w:val="0"/>
              <w:rPr>
                <w:rFonts w:cs="ArialCE"/>
                <w:color w:val="231F20"/>
                <w:sz w:val="20"/>
                <w:szCs w:val="20"/>
              </w:rPr>
            </w:pPr>
          </w:p>
        </w:tc>
        <w:tc>
          <w:tcPr>
            <w:tcW w:w="1919" w:type="dxa"/>
            <w:vMerge/>
          </w:tcPr>
          <w:p w14:paraId="1001143B" w14:textId="77777777" w:rsidR="00EA67CB" w:rsidRPr="005A0B2B" w:rsidRDefault="00EA67CB" w:rsidP="0026686C">
            <w:pPr>
              <w:autoSpaceDE w:val="0"/>
              <w:autoSpaceDN w:val="0"/>
              <w:adjustRightInd w:val="0"/>
              <w:rPr>
                <w:rFonts w:cs="ArialCE"/>
                <w:color w:val="231F20"/>
                <w:sz w:val="20"/>
                <w:szCs w:val="20"/>
              </w:rPr>
            </w:pPr>
          </w:p>
        </w:tc>
        <w:tc>
          <w:tcPr>
            <w:tcW w:w="2700" w:type="dxa"/>
          </w:tcPr>
          <w:p w14:paraId="1471CF70" w14:textId="77777777" w:rsidR="00EA67CB" w:rsidRPr="005A0B2B" w:rsidRDefault="00EA67CB" w:rsidP="0026686C">
            <w:pPr>
              <w:autoSpaceDE w:val="0"/>
              <w:autoSpaceDN w:val="0"/>
              <w:adjustRightInd w:val="0"/>
              <w:rPr>
                <w:rFonts w:cs="ArialCE"/>
                <w:color w:val="231F20"/>
                <w:sz w:val="20"/>
                <w:szCs w:val="20"/>
              </w:rPr>
            </w:pPr>
          </w:p>
        </w:tc>
        <w:tc>
          <w:tcPr>
            <w:tcW w:w="810" w:type="dxa"/>
          </w:tcPr>
          <w:p w14:paraId="59B5EC0C" w14:textId="77777777" w:rsidR="00EA67CB" w:rsidRPr="005A0B2B" w:rsidRDefault="00EA67CB" w:rsidP="0026686C">
            <w:pPr>
              <w:autoSpaceDE w:val="0"/>
              <w:autoSpaceDN w:val="0"/>
              <w:adjustRightInd w:val="0"/>
              <w:rPr>
                <w:rFonts w:cs="ArialCE"/>
                <w:color w:val="231F20"/>
                <w:sz w:val="20"/>
                <w:szCs w:val="20"/>
              </w:rPr>
            </w:pPr>
          </w:p>
        </w:tc>
        <w:tc>
          <w:tcPr>
            <w:tcW w:w="990" w:type="dxa"/>
          </w:tcPr>
          <w:p w14:paraId="332D7F92" w14:textId="77777777" w:rsidR="00EA67CB" w:rsidRPr="005A0B2B" w:rsidRDefault="00EA67CB" w:rsidP="0026686C">
            <w:pPr>
              <w:autoSpaceDE w:val="0"/>
              <w:autoSpaceDN w:val="0"/>
              <w:adjustRightInd w:val="0"/>
              <w:rPr>
                <w:rFonts w:cs="ArialCE"/>
                <w:color w:val="231F20"/>
                <w:sz w:val="20"/>
                <w:szCs w:val="20"/>
              </w:rPr>
            </w:pPr>
          </w:p>
        </w:tc>
        <w:tc>
          <w:tcPr>
            <w:tcW w:w="1170" w:type="dxa"/>
          </w:tcPr>
          <w:p w14:paraId="7383DD80"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24D5730F" w14:textId="77777777" w:rsidR="00EA67CB" w:rsidRPr="005A0B2B" w:rsidRDefault="00EA67CB" w:rsidP="0026686C">
            <w:pPr>
              <w:autoSpaceDE w:val="0"/>
              <w:autoSpaceDN w:val="0"/>
              <w:adjustRightInd w:val="0"/>
              <w:rPr>
                <w:rFonts w:cs="ArialCE"/>
                <w:color w:val="231F20"/>
                <w:sz w:val="20"/>
                <w:szCs w:val="20"/>
              </w:rPr>
            </w:pPr>
          </w:p>
        </w:tc>
      </w:tr>
      <w:tr w:rsidR="00EA67CB" w:rsidRPr="005A0B2B" w14:paraId="02D14F5A" w14:textId="77777777" w:rsidTr="005A0B2B">
        <w:tc>
          <w:tcPr>
            <w:tcW w:w="236" w:type="dxa"/>
          </w:tcPr>
          <w:p w14:paraId="29467369" w14:textId="77777777" w:rsidR="00EA67CB" w:rsidRPr="005A0B2B" w:rsidRDefault="00EA67CB" w:rsidP="0026686C">
            <w:pPr>
              <w:autoSpaceDE w:val="0"/>
              <w:autoSpaceDN w:val="0"/>
              <w:adjustRightInd w:val="0"/>
              <w:rPr>
                <w:rFonts w:cs="ArialCE"/>
                <w:color w:val="231F20"/>
                <w:sz w:val="20"/>
                <w:szCs w:val="20"/>
              </w:rPr>
            </w:pPr>
          </w:p>
        </w:tc>
        <w:tc>
          <w:tcPr>
            <w:tcW w:w="4619" w:type="dxa"/>
            <w:gridSpan w:val="2"/>
          </w:tcPr>
          <w:p w14:paraId="65B43D39" w14:textId="0F0F5834" w:rsidR="00EA67CB" w:rsidRPr="005A0B2B" w:rsidRDefault="00EA67CB" w:rsidP="0026686C">
            <w:pPr>
              <w:autoSpaceDE w:val="0"/>
              <w:autoSpaceDN w:val="0"/>
              <w:adjustRightInd w:val="0"/>
              <w:rPr>
                <w:rFonts w:cs="ArialCE"/>
                <w:color w:val="231F20"/>
                <w:sz w:val="20"/>
                <w:szCs w:val="20"/>
              </w:rPr>
            </w:pPr>
            <w:r w:rsidRPr="005A0B2B">
              <w:rPr>
                <w:rFonts w:cs="ArialCE"/>
                <w:b/>
                <w:bCs/>
                <w:color w:val="231F20"/>
                <w:sz w:val="20"/>
                <w:szCs w:val="20"/>
              </w:rPr>
              <w:t>TOTAL CATEGORIA 1</w:t>
            </w:r>
          </w:p>
        </w:tc>
        <w:tc>
          <w:tcPr>
            <w:tcW w:w="810" w:type="dxa"/>
          </w:tcPr>
          <w:p w14:paraId="4E9DAD77" w14:textId="4AFFC8EC"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16</w:t>
            </w:r>
          </w:p>
        </w:tc>
        <w:tc>
          <w:tcPr>
            <w:tcW w:w="990" w:type="dxa"/>
          </w:tcPr>
          <w:p w14:paraId="12148E71" w14:textId="2D9D20CC"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16</w:t>
            </w:r>
          </w:p>
        </w:tc>
        <w:tc>
          <w:tcPr>
            <w:tcW w:w="1170" w:type="dxa"/>
          </w:tcPr>
          <w:p w14:paraId="39A94138"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2D37D5B7" w14:textId="1C6F4C4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24</w:t>
            </w:r>
          </w:p>
        </w:tc>
      </w:tr>
      <w:tr w:rsidR="00EA67CB" w:rsidRPr="005A0B2B" w14:paraId="7B5B64D8" w14:textId="77777777" w:rsidTr="005A0B2B">
        <w:tc>
          <w:tcPr>
            <w:tcW w:w="236" w:type="dxa"/>
          </w:tcPr>
          <w:p w14:paraId="4897C51A" w14:textId="77777777" w:rsidR="00EA67CB" w:rsidRPr="005A0B2B" w:rsidRDefault="00EA67CB" w:rsidP="0026686C">
            <w:pPr>
              <w:autoSpaceDE w:val="0"/>
              <w:autoSpaceDN w:val="0"/>
              <w:adjustRightInd w:val="0"/>
              <w:rPr>
                <w:rFonts w:cs="ArialCE"/>
                <w:color w:val="231F20"/>
                <w:sz w:val="20"/>
                <w:szCs w:val="20"/>
              </w:rPr>
            </w:pPr>
          </w:p>
        </w:tc>
        <w:tc>
          <w:tcPr>
            <w:tcW w:w="4619" w:type="dxa"/>
            <w:gridSpan w:val="2"/>
          </w:tcPr>
          <w:p w14:paraId="0171413A" w14:textId="43B2AF86" w:rsidR="00EA67CB" w:rsidRPr="005A0B2B" w:rsidRDefault="00EA67CB" w:rsidP="0026686C">
            <w:pPr>
              <w:autoSpaceDE w:val="0"/>
              <w:autoSpaceDN w:val="0"/>
              <w:adjustRightInd w:val="0"/>
              <w:rPr>
                <w:rFonts w:cs="ArialCE"/>
                <w:b/>
                <w:bCs/>
                <w:color w:val="231F20"/>
                <w:sz w:val="20"/>
                <w:szCs w:val="20"/>
              </w:rPr>
            </w:pPr>
            <w:r w:rsidRPr="005A0B2B">
              <w:rPr>
                <w:rFonts w:cs="ArialCE"/>
                <w:b/>
                <w:bCs/>
                <w:color w:val="231F20"/>
                <w:sz w:val="20"/>
                <w:szCs w:val="20"/>
              </w:rPr>
              <w:t xml:space="preserve">TOTAL GENERAL </w:t>
            </w:r>
          </w:p>
        </w:tc>
        <w:tc>
          <w:tcPr>
            <w:tcW w:w="810" w:type="dxa"/>
          </w:tcPr>
          <w:p w14:paraId="70E00C2F" w14:textId="7D7F1643"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16</w:t>
            </w:r>
          </w:p>
        </w:tc>
        <w:tc>
          <w:tcPr>
            <w:tcW w:w="990" w:type="dxa"/>
          </w:tcPr>
          <w:p w14:paraId="5E40572B" w14:textId="042F8D8B"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17</w:t>
            </w:r>
          </w:p>
        </w:tc>
        <w:tc>
          <w:tcPr>
            <w:tcW w:w="1170" w:type="dxa"/>
          </w:tcPr>
          <w:p w14:paraId="655CE7CF" w14:textId="77777777" w:rsidR="00EA67CB" w:rsidRPr="005A0B2B" w:rsidRDefault="00EA67CB" w:rsidP="0026686C">
            <w:pPr>
              <w:autoSpaceDE w:val="0"/>
              <w:autoSpaceDN w:val="0"/>
              <w:adjustRightInd w:val="0"/>
              <w:rPr>
                <w:rFonts w:cs="ArialCE"/>
                <w:color w:val="231F20"/>
                <w:sz w:val="20"/>
                <w:szCs w:val="20"/>
              </w:rPr>
            </w:pPr>
          </w:p>
        </w:tc>
        <w:tc>
          <w:tcPr>
            <w:tcW w:w="1350" w:type="dxa"/>
          </w:tcPr>
          <w:p w14:paraId="3835CC36" w14:textId="40ED2E57" w:rsidR="00EA67CB" w:rsidRPr="005A0B2B" w:rsidRDefault="00EA67CB" w:rsidP="0026686C">
            <w:pPr>
              <w:autoSpaceDE w:val="0"/>
              <w:autoSpaceDN w:val="0"/>
              <w:adjustRightInd w:val="0"/>
              <w:rPr>
                <w:rFonts w:cs="ArialCE"/>
                <w:color w:val="231F20"/>
                <w:sz w:val="20"/>
                <w:szCs w:val="20"/>
              </w:rPr>
            </w:pPr>
            <w:r w:rsidRPr="005A0B2B">
              <w:rPr>
                <w:rFonts w:cs="ArialCE"/>
                <w:color w:val="231F20"/>
                <w:sz w:val="20"/>
                <w:szCs w:val="20"/>
              </w:rPr>
              <w:t>48</w:t>
            </w:r>
          </w:p>
        </w:tc>
      </w:tr>
    </w:tbl>
    <w:p w14:paraId="3E181C0B" w14:textId="77777777" w:rsidR="00206EAB" w:rsidRPr="005A0B2B" w:rsidRDefault="00206EAB" w:rsidP="00206EAB">
      <w:pPr>
        <w:autoSpaceDE w:val="0"/>
        <w:autoSpaceDN w:val="0"/>
        <w:adjustRightInd w:val="0"/>
        <w:spacing w:after="0" w:line="240" w:lineRule="auto"/>
        <w:rPr>
          <w:rFonts w:cs="ArialCE"/>
          <w:color w:val="231F20"/>
          <w:sz w:val="20"/>
          <w:szCs w:val="20"/>
        </w:rPr>
      </w:pPr>
    </w:p>
    <w:p w14:paraId="169C9C1C" w14:textId="1512AC17" w:rsidR="00663E1F" w:rsidRDefault="00663E1F" w:rsidP="00D26689">
      <w:pPr>
        <w:autoSpaceDE w:val="0"/>
        <w:autoSpaceDN w:val="0"/>
        <w:adjustRightInd w:val="0"/>
        <w:spacing w:after="0" w:line="240" w:lineRule="auto"/>
        <w:rPr>
          <w:rFonts w:ascii="Arial" w:hAnsi="Arial" w:cs="Arial"/>
          <w:color w:val="231F20"/>
        </w:rPr>
      </w:pPr>
      <w:r>
        <w:rPr>
          <w:rFonts w:ascii="Arial" w:hAnsi="Arial" w:cs="Arial"/>
          <w:color w:val="231F20"/>
        </w:rPr>
        <w:t>NORMAREA PERSONALULUI DE SPECIALITATE</w:t>
      </w:r>
    </w:p>
    <w:p w14:paraId="2CE1ACDB" w14:textId="68B10EBE" w:rsidR="00663E1F" w:rsidRDefault="00663E1F" w:rsidP="00D26689">
      <w:pPr>
        <w:autoSpaceDE w:val="0"/>
        <w:autoSpaceDN w:val="0"/>
        <w:adjustRightInd w:val="0"/>
        <w:spacing w:after="0" w:line="240" w:lineRule="auto"/>
        <w:rPr>
          <w:rFonts w:ascii="Arial" w:hAnsi="Arial" w:cs="Arial"/>
          <w:color w:val="231F20"/>
        </w:rPr>
      </w:pPr>
    </w:p>
    <w:tbl>
      <w:tblPr>
        <w:tblStyle w:val="TableGrid"/>
        <w:tblW w:w="0" w:type="auto"/>
        <w:tblLook w:val="04A0" w:firstRow="1" w:lastRow="0" w:firstColumn="1" w:lastColumn="0" w:noHBand="0" w:noVBand="1"/>
      </w:tblPr>
      <w:tblGrid>
        <w:gridCol w:w="3116"/>
        <w:gridCol w:w="1109"/>
        <w:gridCol w:w="990"/>
      </w:tblGrid>
      <w:tr w:rsidR="00663E1F" w:rsidRPr="00424519" w14:paraId="03E05BF3" w14:textId="77777777" w:rsidTr="00663E1F">
        <w:tc>
          <w:tcPr>
            <w:tcW w:w="3116" w:type="dxa"/>
          </w:tcPr>
          <w:p w14:paraId="54CC0EA9" w14:textId="36320FD2" w:rsidR="00663E1F" w:rsidRPr="00424519" w:rsidRDefault="00663E1F" w:rsidP="00D26689">
            <w:pPr>
              <w:autoSpaceDE w:val="0"/>
              <w:autoSpaceDN w:val="0"/>
              <w:adjustRightInd w:val="0"/>
            </w:pPr>
            <w:r w:rsidRPr="00424519">
              <w:t>Timp calendaristic</w:t>
            </w:r>
          </w:p>
        </w:tc>
        <w:tc>
          <w:tcPr>
            <w:tcW w:w="1109" w:type="dxa"/>
          </w:tcPr>
          <w:p w14:paraId="335B5465" w14:textId="382D86E8" w:rsidR="00663E1F" w:rsidRPr="00424519" w:rsidRDefault="00663E1F" w:rsidP="00D26689">
            <w:pPr>
              <w:autoSpaceDE w:val="0"/>
              <w:autoSpaceDN w:val="0"/>
              <w:adjustRightInd w:val="0"/>
            </w:pPr>
            <w:r w:rsidRPr="00424519">
              <w:t>365</w:t>
            </w:r>
          </w:p>
        </w:tc>
        <w:tc>
          <w:tcPr>
            <w:tcW w:w="990" w:type="dxa"/>
          </w:tcPr>
          <w:p w14:paraId="51C168DA" w14:textId="60CF074E" w:rsidR="00663E1F" w:rsidRPr="00424519" w:rsidRDefault="00663E1F" w:rsidP="00D26689">
            <w:pPr>
              <w:autoSpaceDE w:val="0"/>
              <w:autoSpaceDN w:val="0"/>
              <w:adjustRightInd w:val="0"/>
            </w:pPr>
            <w:r w:rsidRPr="00424519">
              <w:t>zile</w:t>
            </w:r>
          </w:p>
        </w:tc>
      </w:tr>
      <w:tr w:rsidR="00663E1F" w:rsidRPr="00424519" w14:paraId="2E193C7A" w14:textId="77777777" w:rsidTr="00663E1F">
        <w:tc>
          <w:tcPr>
            <w:tcW w:w="3116" w:type="dxa"/>
          </w:tcPr>
          <w:p w14:paraId="51342A34" w14:textId="0A909795" w:rsidR="00663E1F" w:rsidRPr="00424519" w:rsidRDefault="00663E1F" w:rsidP="00D26689">
            <w:pPr>
              <w:autoSpaceDE w:val="0"/>
              <w:autoSpaceDN w:val="0"/>
              <w:adjustRightInd w:val="0"/>
            </w:pPr>
            <w:r w:rsidRPr="00424519">
              <w:t xml:space="preserve">Duminici si sambete </w:t>
            </w:r>
          </w:p>
        </w:tc>
        <w:tc>
          <w:tcPr>
            <w:tcW w:w="1109" w:type="dxa"/>
          </w:tcPr>
          <w:p w14:paraId="5943FE2E" w14:textId="4367CDD3" w:rsidR="00663E1F" w:rsidRPr="00424519" w:rsidRDefault="00F9435B" w:rsidP="00D26689">
            <w:pPr>
              <w:autoSpaceDE w:val="0"/>
              <w:autoSpaceDN w:val="0"/>
              <w:adjustRightInd w:val="0"/>
            </w:pPr>
            <w:r w:rsidRPr="00424519">
              <w:t>104</w:t>
            </w:r>
          </w:p>
        </w:tc>
        <w:tc>
          <w:tcPr>
            <w:tcW w:w="990" w:type="dxa"/>
          </w:tcPr>
          <w:p w14:paraId="207B1D21" w14:textId="10499E06" w:rsidR="00663E1F" w:rsidRPr="00424519" w:rsidRDefault="00F9435B" w:rsidP="00D26689">
            <w:pPr>
              <w:autoSpaceDE w:val="0"/>
              <w:autoSpaceDN w:val="0"/>
              <w:adjustRightInd w:val="0"/>
            </w:pPr>
            <w:r w:rsidRPr="00424519">
              <w:t>zile</w:t>
            </w:r>
          </w:p>
        </w:tc>
      </w:tr>
      <w:tr w:rsidR="00663E1F" w:rsidRPr="00424519" w14:paraId="6E7270DA" w14:textId="77777777" w:rsidTr="00663E1F">
        <w:tc>
          <w:tcPr>
            <w:tcW w:w="3116" w:type="dxa"/>
          </w:tcPr>
          <w:p w14:paraId="1931E4B9" w14:textId="3BEB5802" w:rsidR="00663E1F" w:rsidRPr="00424519" w:rsidRDefault="00F9435B" w:rsidP="00D26689">
            <w:pPr>
              <w:autoSpaceDE w:val="0"/>
              <w:autoSpaceDN w:val="0"/>
              <w:adjustRightInd w:val="0"/>
            </w:pPr>
            <w:r w:rsidRPr="00424519">
              <w:t>Sarbatori legale</w:t>
            </w:r>
          </w:p>
        </w:tc>
        <w:tc>
          <w:tcPr>
            <w:tcW w:w="1109" w:type="dxa"/>
          </w:tcPr>
          <w:p w14:paraId="2A203CDD" w14:textId="5EC81972" w:rsidR="00663E1F" w:rsidRPr="00424519" w:rsidRDefault="00424519" w:rsidP="00D26689">
            <w:pPr>
              <w:autoSpaceDE w:val="0"/>
              <w:autoSpaceDN w:val="0"/>
              <w:adjustRightInd w:val="0"/>
            </w:pPr>
            <w:r w:rsidRPr="00424519">
              <w:t>15</w:t>
            </w:r>
          </w:p>
        </w:tc>
        <w:tc>
          <w:tcPr>
            <w:tcW w:w="990" w:type="dxa"/>
          </w:tcPr>
          <w:p w14:paraId="31CBB1D8" w14:textId="19EBB185" w:rsidR="00663E1F" w:rsidRPr="00424519" w:rsidRDefault="00F9435B" w:rsidP="00D26689">
            <w:pPr>
              <w:autoSpaceDE w:val="0"/>
              <w:autoSpaceDN w:val="0"/>
              <w:adjustRightInd w:val="0"/>
            </w:pPr>
            <w:r w:rsidRPr="00424519">
              <w:t>zile</w:t>
            </w:r>
          </w:p>
        </w:tc>
      </w:tr>
      <w:tr w:rsidR="00663E1F" w:rsidRPr="00424519" w14:paraId="7596AB59" w14:textId="77777777" w:rsidTr="00663E1F">
        <w:tc>
          <w:tcPr>
            <w:tcW w:w="3116" w:type="dxa"/>
          </w:tcPr>
          <w:p w14:paraId="37603CAE" w14:textId="7E5A9861" w:rsidR="00663E1F" w:rsidRPr="00424519" w:rsidRDefault="00F9435B" w:rsidP="00D26689">
            <w:pPr>
              <w:autoSpaceDE w:val="0"/>
              <w:autoSpaceDN w:val="0"/>
              <w:adjustRightInd w:val="0"/>
            </w:pPr>
            <w:r w:rsidRPr="00424519">
              <w:t>Concediu legal de odihna</w:t>
            </w:r>
          </w:p>
        </w:tc>
        <w:tc>
          <w:tcPr>
            <w:tcW w:w="1109" w:type="dxa"/>
          </w:tcPr>
          <w:p w14:paraId="02049ED4" w14:textId="0908FDE8" w:rsidR="00663E1F" w:rsidRPr="00424519" w:rsidRDefault="00F9435B" w:rsidP="00D26689">
            <w:pPr>
              <w:autoSpaceDE w:val="0"/>
              <w:autoSpaceDN w:val="0"/>
              <w:adjustRightInd w:val="0"/>
            </w:pPr>
            <w:r w:rsidRPr="00424519">
              <w:t>2</w:t>
            </w:r>
            <w:r w:rsidR="00F91711" w:rsidRPr="00424519">
              <w:t>1</w:t>
            </w:r>
          </w:p>
        </w:tc>
        <w:tc>
          <w:tcPr>
            <w:tcW w:w="990" w:type="dxa"/>
          </w:tcPr>
          <w:p w14:paraId="064DE6AA" w14:textId="15F7B38A" w:rsidR="00663E1F" w:rsidRPr="00424519" w:rsidRDefault="00F9435B" w:rsidP="00D26689">
            <w:pPr>
              <w:autoSpaceDE w:val="0"/>
              <w:autoSpaceDN w:val="0"/>
              <w:adjustRightInd w:val="0"/>
            </w:pPr>
            <w:r w:rsidRPr="00424519">
              <w:t>zile</w:t>
            </w:r>
          </w:p>
        </w:tc>
      </w:tr>
      <w:tr w:rsidR="00663E1F" w:rsidRPr="00424519" w14:paraId="570C9ADC" w14:textId="77777777" w:rsidTr="00663E1F">
        <w:tc>
          <w:tcPr>
            <w:tcW w:w="3116" w:type="dxa"/>
          </w:tcPr>
          <w:p w14:paraId="303870E1" w14:textId="5FCF4EA3" w:rsidR="00663E1F" w:rsidRPr="00424519" w:rsidRDefault="00F9435B" w:rsidP="00D26689">
            <w:pPr>
              <w:autoSpaceDE w:val="0"/>
              <w:autoSpaceDN w:val="0"/>
              <w:adjustRightInd w:val="0"/>
            </w:pPr>
            <w:r w:rsidRPr="00424519">
              <w:t>Timp disponibil in an (zile)</w:t>
            </w:r>
          </w:p>
        </w:tc>
        <w:tc>
          <w:tcPr>
            <w:tcW w:w="1109" w:type="dxa"/>
          </w:tcPr>
          <w:p w14:paraId="004F4687" w14:textId="08D63447" w:rsidR="00663E1F" w:rsidRPr="00424519" w:rsidRDefault="00F9435B" w:rsidP="00D26689">
            <w:pPr>
              <w:autoSpaceDE w:val="0"/>
              <w:autoSpaceDN w:val="0"/>
              <w:adjustRightInd w:val="0"/>
            </w:pPr>
            <w:r w:rsidRPr="00424519">
              <w:t>2</w:t>
            </w:r>
            <w:r w:rsidR="00424519" w:rsidRPr="00424519">
              <w:t>25</w:t>
            </w:r>
          </w:p>
        </w:tc>
        <w:tc>
          <w:tcPr>
            <w:tcW w:w="990" w:type="dxa"/>
          </w:tcPr>
          <w:p w14:paraId="7C5153E6" w14:textId="394ACCCF" w:rsidR="00663E1F" w:rsidRPr="00424519" w:rsidRDefault="00F9435B" w:rsidP="00D26689">
            <w:pPr>
              <w:autoSpaceDE w:val="0"/>
              <w:autoSpaceDN w:val="0"/>
              <w:adjustRightInd w:val="0"/>
            </w:pPr>
            <w:r w:rsidRPr="00424519">
              <w:t>zile</w:t>
            </w:r>
          </w:p>
        </w:tc>
      </w:tr>
      <w:tr w:rsidR="00F9435B" w:rsidRPr="00424519" w14:paraId="7B38D982" w14:textId="77777777" w:rsidTr="00F9435B">
        <w:trPr>
          <w:trHeight w:val="332"/>
        </w:trPr>
        <w:tc>
          <w:tcPr>
            <w:tcW w:w="3116" w:type="dxa"/>
          </w:tcPr>
          <w:p w14:paraId="650694AC" w14:textId="77777777" w:rsidR="00F9435B" w:rsidRPr="00424519" w:rsidRDefault="00F9435B" w:rsidP="00F9435B">
            <w:pPr>
              <w:autoSpaceDE w:val="0"/>
              <w:autoSpaceDN w:val="0"/>
              <w:adjustRightInd w:val="0"/>
            </w:pPr>
          </w:p>
          <w:p w14:paraId="4C98414F" w14:textId="17AB3462" w:rsidR="00F9435B" w:rsidRPr="00424519" w:rsidRDefault="00F9435B" w:rsidP="00F9435B">
            <w:pPr>
              <w:autoSpaceDE w:val="0"/>
              <w:autoSpaceDN w:val="0"/>
              <w:adjustRightInd w:val="0"/>
            </w:pPr>
            <w:r w:rsidRPr="00424519">
              <w:t>Durata normala a zilei de lucru</w:t>
            </w:r>
          </w:p>
        </w:tc>
        <w:tc>
          <w:tcPr>
            <w:tcW w:w="1109" w:type="dxa"/>
          </w:tcPr>
          <w:p w14:paraId="080E54E3" w14:textId="2467D2A4" w:rsidR="00F9435B" w:rsidRPr="00424519" w:rsidRDefault="00F9435B" w:rsidP="00F9435B">
            <w:pPr>
              <w:autoSpaceDE w:val="0"/>
              <w:autoSpaceDN w:val="0"/>
              <w:adjustRightInd w:val="0"/>
            </w:pPr>
            <w:r w:rsidRPr="00424519">
              <w:t>8</w:t>
            </w:r>
          </w:p>
        </w:tc>
        <w:tc>
          <w:tcPr>
            <w:tcW w:w="990" w:type="dxa"/>
          </w:tcPr>
          <w:p w14:paraId="28DB2C22" w14:textId="3E08B612" w:rsidR="00F9435B" w:rsidRPr="00424519" w:rsidRDefault="00F9435B" w:rsidP="00F9435B">
            <w:pPr>
              <w:autoSpaceDE w:val="0"/>
              <w:autoSpaceDN w:val="0"/>
              <w:adjustRightInd w:val="0"/>
            </w:pPr>
            <w:r w:rsidRPr="00424519">
              <w:t>ore</w:t>
            </w:r>
          </w:p>
        </w:tc>
      </w:tr>
      <w:tr w:rsidR="00F9435B" w14:paraId="5EA8213C" w14:textId="77777777" w:rsidTr="00663E1F">
        <w:tc>
          <w:tcPr>
            <w:tcW w:w="3116" w:type="dxa"/>
          </w:tcPr>
          <w:p w14:paraId="59F87905" w14:textId="1F938225" w:rsidR="00F9435B" w:rsidRPr="00424519" w:rsidRDefault="00F9435B" w:rsidP="00D26689">
            <w:pPr>
              <w:autoSpaceDE w:val="0"/>
              <w:autoSpaceDN w:val="0"/>
              <w:adjustRightInd w:val="0"/>
            </w:pPr>
            <w:r w:rsidRPr="00424519">
              <w:t>Timp disponibil in an (ore)</w:t>
            </w:r>
          </w:p>
        </w:tc>
        <w:tc>
          <w:tcPr>
            <w:tcW w:w="1109" w:type="dxa"/>
          </w:tcPr>
          <w:p w14:paraId="2C4793D4" w14:textId="4C7E5BAD" w:rsidR="00F9435B" w:rsidRDefault="00F9435B" w:rsidP="00D26689">
            <w:pPr>
              <w:autoSpaceDE w:val="0"/>
              <w:autoSpaceDN w:val="0"/>
              <w:adjustRightInd w:val="0"/>
            </w:pPr>
            <w:r w:rsidRPr="00424519">
              <w:t>18</w:t>
            </w:r>
            <w:r w:rsidR="00424519" w:rsidRPr="00424519">
              <w:t>0</w:t>
            </w:r>
            <w:r w:rsidR="00F91711" w:rsidRPr="00424519">
              <w:t>0</w:t>
            </w:r>
            <w:r w:rsidR="000569D2">
              <w:t xml:space="preserve"> </w:t>
            </w:r>
          </w:p>
        </w:tc>
        <w:tc>
          <w:tcPr>
            <w:tcW w:w="990" w:type="dxa"/>
          </w:tcPr>
          <w:p w14:paraId="50FEEBC7" w14:textId="77777777" w:rsidR="00F9435B" w:rsidRDefault="00F9435B" w:rsidP="00D26689">
            <w:pPr>
              <w:autoSpaceDE w:val="0"/>
              <w:autoSpaceDN w:val="0"/>
              <w:adjustRightInd w:val="0"/>
            </w:pPr>
          </w:p>
        </w:tc>
      </w:tr>
    </w:tbl>
    <w:p w14:paraId="47614724" w14:textId="6E6719D0" w:rsidR="00663E1F" w:rsidRDefault="00663E1F" w:rsidP="00D26689">
      <w:pPr>
        <w:autoSpaceDE w:val="0"/>
        <w:autoSpaceDN w:val="0"/>
        <w:adjustRightInd w:val="0"/>
        <w:spacing w:after="0" w:line="240" w:lineRule="auto"/>
      </w:pPr>
    </w:p>
    <w:p w14:paraId="3958826A" w14:textId="77777777" w:rsidR="00AC5629" w:rsidRDefault="00AC5629" w:rsidP="00D26689">
      <w:pPr>
        <w:autoSpaceDE w:val="0"/>
        <w:autoSpaceDN w:val="0"/>
        <w:adjustRightInd w:val="0"/>
        <w:spacing w:after="0" w:line="240" w:lineRule="auto"/>
      </w:pPr>
    </w:p>
    <w:p w14:paraId="09701851" w14:textId="05821C02" w:rsidR="00281589" w:rsidRDefault="00281589" w:rsidP="00D26689">
      <w:pPr>
        <w:autoSpaceDE w:val="0"/>
        <w:autoSpaceDN w:val="0"/>
        <w:adjustRightInd w:val="0"/>
        <w:spacing w:after="0" w:line="240" w:lineRule="auto"/>
        <w:rPr>
          <w:b/>
          <w:bCs/>
          <w:sz w:val="32"/>
          <w:szCs w:val="32"/>
        </w:rPr>
      </w:pPr>
      <w:r w:rsidRPr="00281589">
        <w:rPr>
          <w:b/>
          <w:bCs/>
          <w:sz w:val="32"/>
          <w:szCs w:val="32"/>
        </w:rPr>
        <w:t>DETERMINAREA COSTURILOR SALARIALE LUNARE</w:t>
      </w:r>
      <w:r w:rsidR="005A0B2B">
        <w:rPr>
          <w:b/>
          <w:bCs/>
          <w:sz w:val="32"/>
          <w:szCs w:val="32"/>
        </w:rPr>
        <w:t xml:space="preserve"> </w:t>
      </w:r>
      <w:r w:rsidR="00065977">
        <w:rPr>
          <w:rStyle w:val="FootnoteReference"/>
          <w:b/>
          <w:bCs/>
          <w:sz w:val="32"/>
          <w:szCs w:val="32"/>
        </w:rPr>
        <w:footnoteReference w:id="6"/>
      </w:r>
    </w:p>
    <w:p w14:paraId="273EB9CA" w14:textId="77777777" w:rsidR="005A0B2B" w:rsidRPr="00281589" w:rsidRDefault="005A0B2B" w:rsidP="00D26689">
      <w:pPr>
        <w:autoSpaceDE w:val="0"/>
        <w:autoSpaceDN w:val="0"/>
        <w:adjustRightInd w:val="0"/>
        <w:spacing w:after="0" w:line="240" w:lineRule="auto"/>
        <w:rPr>
          <w:b/>
          <w:bCs/>
          <w:sz w:val="32"/>
          <w:szCs w:val="32"/>
        </w:rPr>
      </w:pPr>
    </w:p>
    <w:tbl>
      <w:tblPr>
        <w:tblStyle w:val="TableGrid"/>
        <w:tblW w:w="9900" w:type="dxa"/>
        <w:tblInd w:w="-1085" w:type="dxa"/>
        <w:tblLook w:val="04A0" w:firstRow="1" w:lastRow="0" w:firstColumn="1" w:lastColumn="0" w:noHBand="0" w:noVBand="1"/>
      </w:tblPr>
      <w:tblGrid>
        <w:gridCol w:w="2340"/>
        <w:gridCol w:w="1440"/>
        <w:gridCol w:w="1530"/>
        <w:gridCol w:w="1620"/>
        <w:gridCol w:w="990"/>
        <w:gridCol w:w="1980"/>
      </w:tblGrid>
      <w:tr w:rsidR="005A0B2B" w14:paraId="5F5FFA45" w14:textId="77777777" w:rsidTr="005A0B2B">
        <w:tc>
          <w:tcPr>
            <w:tcW w:w="2340" w:type="dxa"/>
          </w:tcPr>
          <w:p w14:paraId="72062BD2" w14:textId="77777777" w:rsidR="005A0B2B" w:rsidRPr="00C37710" w:rsidRDefault="005A0B2B" w:rsidP="00D26689">
            <w:pPr>
              <w:autoSpaceDE w:val="0"/>
              <w:autoSpaceDN w:val="0"/>
              <w:adjustRightInd w:val="0"/>
              <w:rPr>
                <w:sz w:val="16"/>
                <w:szCs w:val="16"/>
              </w:rPr>
            </w:pPr>
            <w:r w:rsidRPr="00C37710">
              <w:rPr>
                <w:sz w:val="16"/>
                <w:szCs w:val="16"/>
              </w:rPr>
              <w:t>Functia/</w:t>
            </w:r>
          </w:p>
          <w:p w14:paraId="730FB3BF" w14:textId="4EC18B34" w:rsidR="005A0B2B" w:rsidRPr="00C37710" w:rsidRDefault="005A0B2B" w:rsidP="00D26689">
            <w:pPr>
              <w:autoSpaceDE w:val="0"/>
              <w:autoSpaceDN w:val="0"/>
              <w:adjustRightInd w:val="0"/>
              <w:rPr>
                <w:sz w:val="16"/>
                <w:szCs w:val="16"/>
              </w:rPr>
            </w:pPr>
            <w:r w:rsidRPr="00C37710">
              <w:rPr>
                <w:sz w:val="16"/>
                <w:szCs w:val="16"/>
              </w:rPr>
              <w:t>meseria</w:t>
            </w:r>
          </w:p>
        </w:tc>
        <w:tc>
          <w:tcPr>
            <w:tcW w:w="1440" w:type="dxa"/>
          </w:tcPr>
          <w:p w14:paraId="3C6FA52A" w14:textId="5FBE8648" w:rsidR="005A0B2B" w:rsidRPr="00C37710" w:rsidRDefault="005A0B2B" w:rsidP="00D26689">
            <w:pPr>
              <w:autoSpaceDE w:val="0"/>
              <w:autoSpaceDN w:val="0"/>
              <w:adjustRightInd w:val="0"/>
              <w:rPr>
                <w:sz w:val="16"/>
                <w:szCs w:val="16"/>
              </w:rPr>
            </w:pPr>
            <w:r w:rsidRPr="0026686C">
              <w:rPr>
                <w:sz w:val="16"/>
                <w:szCs w:val="16"/>
                <w:highlight w:val="yellow"/>
              </w:rPr>
              <w:t>Salariu lunar de baza mediu</w:t>
            </w:r>
          </w:p>
        </w:tc>
        <w:tc>
          <w:tcPr>
            <w:tcW w:w="1530" w:type="dxa"/>
          </w:tcPr>
          <w:p w14:paraId="29DCF52E" w14:textId="77777777" w:rsidR="005A0B2B" w:rsidRPr="00C37710" w:rsidRDefault="005A0B2B" w:rsidP="00D26689">
            <w:pPr>
              <w:autoSpaceDE w:val="0"/>
              <w:autoSpaceDN w:val="0"/>
              <w:adjustRightInd w:val="0"/>
              <w:rPr>
                <w:sz w:val="16"/>
                <w:szCs w:val="16"/>
              </w:rPr>
            </w:pPr>
            <w:r w:rsidRPr="00C37710">
              <w:rPr>
                <w:sz w:val="16"/>
                <w:szCs w:val="16"/>
              </w:rPr>
              <w:t>Indemn/</w:t>
            </w:r>
          </w:p>
          <w:p w14:paraId="222022FD" w14:textId="3F834438" w:rsidR="005A0B2B" w:rsidRPr="00C37710" w:rsidRDefault="005A0B2B" w:rsidP="00D26689">
            <w:pPr>
              <w:autoSpaceDE w:val="0"/>
              <w:autoSpaceDN w:val="0"/>
              <w:adjustRightInd w:val="0"/>
              <w:rPr>
                <w:sz w:val="16"/>
                <w:szCs w:val="16"/>
              </w:rPr>
            </w:pPr>
            <w:r w:rsidRPr="00C37710">
              <w:rPr>
                <w:sz w:val="16"/>
                <w:szCs w:val="16"/>
              </w:rPr>
              <w:t>.Sporuri</w:t>
            </w:r>
          </w:p>
        </w:tc>
        <w:tc>
          <w:tcPr>
            <w:tcW w:w="1620" w:type="dxa"/>
          </w:tcPr>
          <w:p w14:paraId="29E822AD" w14:textId="77777777" w:rsidR="005A0B2B" w:rsidRPr="00C37710" w:rsidRDefault="005A0B2B" w:rsidP="00D26689">
            <w:pPr>
              <w:autoSpaceDE w:val="0"/>
              <w:autoSpaceDN w:val="0"/>
              <w:adjustRightInd w:val="0"/>
              <w:rPr>
                <w:sz w:val="16"/>
                <w:szCs w:val="16"/>
              </w:rPr>
            </w:pPr>
            <w:r w:rsidRPr="00C37710">
              <w:rPr>
                <w:sz w:val="16"/>
                <w:szCs w:val="16"/>
              </w:rPr>
              <w:t>Total salariu</w:t>
            </w:r>
          </w:p>
          <w:p w14:paraId="45EAF883" w14:textId="2F715574" w:rsidR="005A0B2B" w:rsidRPr="00C37710" w:rsidRDefault="005A0B2B" w:rsidP="00D26689">
            <w:pPr>
              <w:autoSpaceDE w:val="0"/>
              <w:autoSpaceDN w:val="0"/>
              <w:adjustRightInd w:val="0"/>
              <w:rPr>
                <w:sz w:val="16"/>
                <w:szCs w:val="16"/>
              </w:rPr>
            </w:pPr>
            <w:r w:rsidRPr="00C37710">
              <w:rPr>
                <w:sz w:val="16"/>
                <w:szCs w:val="16"/>
              </w:rPr>
              <w:t>brut</w:t>
            </w:r>
          </w:p>
        </w:tc>
        <w:tc>
          <w:tcPr>
            <w:tcW w:w="990" w:type="dxa"/>
          </w:tcPr>
          <w:p w14:paraId="2BD79B42" w14:textId="286DE06D" w:rsidR="005A0B2B" w:rsidRPr="00C37710" w:rsidRDefault="005A0B2B" w:rsidP="00D26689">
            <w:pPr>
              <w:autoSpaceDE w:val="0"/>
              <w:autoSpaceDN w:val="0"/>
              <w:adjustRightInd w:val="0"/>
              <w:rPr>
                <w:sz w:val="16"/>
                <w:szCs w:val="16"/>
              </w:rPr>
            </w:pPr>
            <w:r w:rsidRPr="00C37710">
              <w:rPr>
                <w:sz w:val="16"/>
                <w:szCs w:val="16"/>
              </w:rPr>
              <w:t>Nr salariati</w:t>
            </w:r>
          </w:p>
        </w:tc>
        <w:tc>
          <w:tcPr>
            <w:tcW w:w="1980" w:type="dxa"/>
          </w:tcPr>
          <w:p w14:paraId="096BEEBC" w14:textId="7DC2F657" w:rsidR="005A0B2B" w:rsidRPr="00C37710" w:rsidRDefault="005A0B2B" w:rsidP="00D26689">
            <w:pPr>
              <w:autoSpaceDE w:val="0"/>
              <w:autoSpaceDN w:val="0"/>
              <w:adjustRightInd w:val="0"/>
              <w:rPr>
                <w:sz w:val="16"/>
                <w:szCs w:val="16"/>
              </w:rPr>
            </w:pPr>
            <w:r w:rsidRPr="00656A04">
              <w:rPr>
                <w:sz w:val="16"/>
                <w:szCs w:val="16"/>
                <w:highlight w:val="yellow"/>
              </w:rPr>
              <w:t>Total costuri salariale</w:t>
            </w:r>
          </w:p>
        </w:tc>
      </w:tr>
      <w:tr w:rsidR="005A0B2B" w14:paraId="3B8A5EBC" w14:textId="77777777" w:rsidTr="005A0B2B">
        <w:tc>
          <w:tcPr>
            <w:tcW w:w="2340" w:type="dxa"/>
          </w:tcPr>
          <w:p w14:paraId="001115AE" w14:textId="358693CF" w:rsidR="005A0B2B" w:rsidRDefault="005A0B2B" w:rsidP="00D26689">
            <w:pPr>
              <w:autoSpaceDE w:val="0"/>
              <w:autoSpaceDN w:val="0"/>
              <w:adjustRightInd w:val="0"/>
            </w:pPr>
            <w:r>
              <w:t>Kinetoterapeut</w:t>
            </w:r>
          </w:p>
        </w:tc>
        <w:tc>
          <w:tcPr>
            <w:tcW w:w="1440" w:type="dxa"/>
          </w:tcPr>
          <w:p w14:paraId="2A795F85" w14:textId="7A5183DE" w:rsidR="005A0B2B" w:rsidRDefault="005A0B2B" w:rsidP="00D26689">
            <w:pPr>
              <w:autoSpaceDE w:val="0"/>
              <w:autoSpaceDN w:val="0"/>
              <w:adjustRightInd w:val="0"/>
            </w:pPr>
            <w:r>
              <w:t>8.000</w:t>
            </w:r>
          </w:p>
        </w:tc>
        <w:tc>
          <w:tcPr>
            <w:tcW w:w="1530" w:type="dxa"/>
          </w:tcPr>
          <w:p w14:paraId="0D524AB6" w14:textId="790A3971" w:rsidR="005A0B2B" w:rsidRDefault="005A0B2B" w:rsidP="00D26689">
            <w:pPr>
              <w:autoSpaceDE w:val="0"/>
              <w:autoSpaceDN w:val="0"/>
              <w:adjustRightInd w:val="0"/>
            </w:pPr>
            <w:r>
              <w:t>440+194</w:t>
            </w:r>
          </w:p>
        </w:tc>
        <w:tc>
          <w:tcPr>
            <w:tcW w:w="1620" w:type="dxa"/>
          </w:tcPr>
          <w:p w14:paraId="2908DD9E" w14:textId="0493ACEA" w:rsidR="005A0B2B" w:rsidRDefault="005A0B2B" w:rsidP="00D26689">
            <w:pPr>
              <w:autoSpaceDE w:val="0"/>
              <w:autoSpaceDN w:val="0"/>
              <w:adjustRightInd w:val="0"/>
            </w:pPr>
            <w:r>
              <w:t>8634</w:t>
            </w:r>
          </w:p>
        </w:tc>
        <w:tc>
          <w:tcPr>
            <w:tcW w:w="990" w:type="dxa"/>
          </w:tcPr>
          <w:p w14:paraId="57EBEF32" w14:textId="305D2E21" w:rsidR="005A0B2B" w:rsidRDefault="005A0B2B" w:rsidP="00D26689">
            <w:pPr>
              <w:autoSpaceDE w:val="0"/>
              <w:autoSpaceDN w:val="0"/>
              <w:adjustRightInd w:val="0"/>
            </w:pPr>
            <w:r>
              <w:t>8</w:t>
            </w:r>
          </w:p>
        </w:tc>
        <w:tc>
          <w:tcPr>
            <w:tcW w:w="1980" w:type="dxa"/>
          </w:tcPr>
          <w:p w14:paraId="11443E43" w14:textId="3FA9A33F" w:rsidR="005A0B2B" w:rsidRDefault="005A0B2B" w:rsidP="00D26689">
            <w:pPr>
              <w:autoSpaceDE w:val="0"/>
              <w:autoSpaceDN w:val="0"/>
              <w:adjustRightInd w:val="0"/>
            </w:pPr>
            <w:r>
              <w:t xml:space="preserve">  69.075</w:t>
            </w:r>
          </w:p>
        </w:tc>
      </w:tr>
      <w:tr w:rsidR="005A0B2B" w14:paraId="6573040D" w14:textId="77777777" w:rsidTr="005A0B2B">
        <w:tc>
          <w:tcPr>
            <w:tcW w:w="2340" w:type="dxa"/>
          </w:tcPr>
          <w:p w14:paraId="46611E57" w14:textId="767FD014" w:rsidR="005A0B2B" w:rsidRDefault="005A0B2B" w:rsidP="00D26689">
            <w:pPr>
              <w:autoSpaceDE w:val="0"/>
              <w:autoSpaceDN w:val="0"/>
              <w:adjustRightInd w:val="0"/>
            </w:pPr>
            <w:r>
              <w:t>Asistent Medical</w:t>
            </w:r>
          </w:p>
        </w:tc>
        <w:tc>
          <w:tcPr>
            <w:tcW w:w="1440" w:type="dxa"/>
          </w:tcPr>
          <w:p w14:paraId="16D5C82C" w14:textId="53E66227" w:rsidR="005A0B2B" w:rsidRDefault="005A0B2B" w:rsidP="00D26689">
            <w:pPr>
              <w:autoSpaceDE w:val="0"/>
              <w:autoSpaceDN w:val="0"/>
              <w:adjustRightInd w:val="0"/>
            </w:pPr>
            <w:r>
              <w:t>6.900</w:t>
            </w:r>
          </w:p>
        </w:tc>
        <w:tc>
          <w:tcPr>
            <w:tcW w:w="1530" w:type="dxa"/>
          </w:tcPr>
          <w:p w14:paraId="226D0E49" w14:textId="07A2015C" w:rsidR="005A0B2B" w:rsidRDefault="005A0B2B" w:rsidP="00D26689">
            <w:pPr>
              <w:autoSpaceDE w:val="0"/>
              <w:autoSpaceDN w:val="0"/>
              <w:adjustRightInd w:val="0"/>
            </w:pPr>
            <w:r>
              <w:t>440+168</w:t>
            </w:r>
          </w:p>
        </w:tc>
        <w:tc>
          <w:tcPr>
            <w:tcW w:w="1620" w:type="dxa"/>
          </w:tcPr>
          <w:p w14:paraId="4CC9D93D" w14:textId="33D9E4CD" w:rsidR="005A0B2B" w:rsidRDefault="005A0B2B" w:rsidP="00D26689">
            <w:pPr>
              <w:autoSpaceDE w:val="0"/>
              <w:autoSpaceDN w:val="0"/>
              <w:adjustRightInd w:val="0"/>
            </w:pPr>
            <w:r>
              <w:t>7508</w:t>
            </w:r>
          </w:p>
        </w:tc>
        <w:tc>
          <w:tcPr>
            <w:tcW w:w="990" w:type="dxa"/>
          </w:tcPr>
          <w:p w14:paraId="0E2919B8" w14:textId="0D45FD19" w:rsidR="005A0B2B" w:rsidRDefault="005A0B2B" w:rsidP="00D26689">
            <w:pPr>
              <w:autoSpaceDE w:val="0"/>
              <w:autoSpaceDN w:val="0"/>
              <w:adjustRightInd w:val="0"/>
            </w:pPr>
            <w:r>
              <w:t>85,5</w:t>
            </w:r>
          </w:p>
        </w:tc>
        <w:tc>
          <w:tcPr>
            <w:tcW w:w="1980" w:type="dxa"/>
          </w:tcPr>
          <w:p w14:paraId="59CC6D00" w14:textId="567A4956" w:rsidR="005A0B2B" w:rsidRDefault="005A0B2B" w:rsidP="00D26689">
            <w:pPr>
              <w:autoSpaceDE w:val="0"/>
              <w:autoSpaceDN w:val="0"/>
              <w:adjustRightInd w:val="0"/>
            </w:pPr>
            <w:r>
              <w:t>641.906</w:t>
            </w:r>
          </w:p>
        </w:tc>
      </w:tr>
      <w:tr w:rsidR="005A0B2B" w14:paraId="1DFF4F7C" w14:textId="77777777" w:rsidTr="005A0B2B">
        <w:tc>
          <w:tcPr>
            <w:tcW w:w="2340" w:type="dxa"/>
          </w:tcPr>
          <w:p w14:paraId="086F65BB" w14:textId="562D7B73" w:rsidR="005A0B2B" w:rsidRDefault="005A0B2B" w:rsidP="00D26689">
            <w:pPr>
              <w:autoSpaceDE w:val="0"/>
              <w:autoSpaceDN w:val="0"/>
              <w:adjustRightInd w:val="0"/>
            </w:pPr>
            <w:r>
              <w:t>Asistent Social</w:t>
            </w:r>
          </w:p>
        </w:tc>
        <w:tc>
          <w:tcPr>
            <w:tcW w:w="1440" w:type="dxa"/>
          </w:tcPr>
          <w:p w14:paraId="349E65D7" w14:textId="0E2AD8E3" w:rsidR="005A0B2B" w:rsidRDefault="005A0B2B" w:rsidP="00D26689">
            <w:pPr>
              <w:autoSpaceDE w:val="0"/>
              <w:autoSpaceDN w:val="0"/>
              <w:adjustRightInd w:val="0"/>
            </w:pPr>
            <w:r>
              <w:t>6.900</w:t>
            </w:r>
          </w:p>
        </w:tc>
        <w:tc>
          <w:tcPr>
            <w:tcW w:w="1530" w:type="dxa"/>
          </w:tcPr>
          <w:p w14:paraId="3BB5B7B5" w14:textId="4BA7ED68" w:rsidR="005A0B2B" w:rsidRDefault="005A0B2B" w:rsidP="00D26689">
            <w:pPr>
              <w:autoSpaceDE w:val="0"/>
              <w:autoSpaceDN w:val="0"/>
              <w:adjustRightInd w:val="0"/>
            </w:pPr>
            <w:r>
              <w:t>441+168</w:t>
            </w:r>
          </w:p>
        </w:tc>
        <w:tc>
          <w:tcPr>
            <w:tcW w:w="1620" w:type="dxa"/>
          </w:tcPr>
          <w:p w14:paraId="455562FC" w14:textId="3E25F2F2" w:rsidR="005A0B2B" w:rsidRDefault="005A0B2B" w:rsidP="00D26689">
            <w:pPr>
              <w:autoSpaceDE w:val="0"/>
              <w:autoSpaceDN w:val="0"/>
              <w:adjustRightInd w:val="0"/>
            </w:pPr>
            <w:r>
              <w:t>7509</w:t>
            </w:r>
          </w:p>
        </w:tc>
        <w:tc>
          <w:tcPr>
            <w:tcW w:w="990" w:type="dxa"/>
          </w:tcPr>
          <w:p w14:paraId="0D15EE7F" w14:textId="72B98D62" w:rsidR="005A0B2B" w:rsidRDefault="005A0B2B" w:rsidP="00D26689">
            <w:pPr>
              <w:autoSpaceDE w:val="0"/>
              <w:autoSpaceDN w:val="0"/>
              <w:adjustRightInd w:val="0"/>
            </w:pPr>
            <w:r>
              <w:t>9</w:t>
            </w:r>
          </w:p>
        </w:tc>
        <w:tc>
          <w:tcPr>
            <w:tcW w:w="1980" w:type="dxa"/>
          </w:tcPr>
          <w:p w14:paraId="1D6B2733" w14:textId="61F2B04E" w:rsidR="005A0B2B" w:rsidRDefault="005A0B2B" w:rsidP="00D26689">
            <w:pPr>
              <w:autoSpaceDE w:val="0"/>
              <w:autoSpaceDN w:val="0"/>
              <w:adjustRightInd w:val="0"/>
            </w:pPr>
            <w:r>
              <w:t xml:space="preserve">  67.578</w:t>
            </w:r>
          </w:p>
        </w:tc>
      </w:tr>
      <w:tr w:rsidR="005A0B2B" w14:paraId="34FA126C" w14:textId="77777777" w:rsidTr="005A0B2B">
        <w:tc>
          <w:tcPr>
            <w:tcW w:w="2340" w:type="dxa"/>
          </w:tcPr>
          <w:p w14:paraId="66990A95" w14:textId="6B98732D" w:rsidR="005A0B2B" w:rsidRDefault="005A0B2B" w:rsidP="00D26689">
            <w:pPr>
              <w:autoSpaceDE w:val="0"/>
              <w:autoSpaceDN w:val="0"/>
              <w:adjustRightInd w:val="0"/>
            </w:pPr>
            <w:r>
              <w:t>ID</w:t>
            </w:r>
          </w:p>
        </w:tc>
        <w:tc>
          <w:tcPr>
            <w:tcW w:w="1440" w:type="dxa"/>
          </w:tcPr>
          <w:p w14:paraId="1837DB5C" w14:textId="4BE3E230" w:rsidR="005A0B2B" w:rsidRDefault="005A0B2B" w:rsidP="00D26689">
            <w:pPr>
              <w:autoSpaceDE w:val="0"/>
              <w:autoSpaceDN w:val="0"/>
              <w:adjustRightInd w:val="0"/>
            </w:pPr>
            <w:r>
              <w:t>4300</w:t>
            </w:r>
          </w:p>
        </w:tc>
        <w:tc>
          <w:tcPr>
            <w:tcW w:w="1530" w:type="dxa"/>
          </w:tcPr>
          <w:p w14:paraId="31E71B1C" w14:textId="2C61C9F6" w:rsidR="005A0B2B" w:rsidRDefault="005A0B2B" w:rsidP="00D26689">
            <w:pPr>
              <w:autoSpaceDE w:val="0"/>
              <w:autoSpaceDN w:val="0"/>
              <w:adjustRightInd w:val="0"/>
            </w:pPr>
            <w:r>
              <w:t>440+104</w:t>
            </w:r>
          </w:p>
        </w:tc>
        <w:tc>
          <w:tcPr>
            <w:tcW w:w="1620" w:type="dxa"/>
          </w:tcPr>
          <w:p w14:paraId="0A07CDFA" w14:textId="7EF79B1A" w:rsidR="005A0B2B" w:rsidRDefault="005A0B2B" w:rsidP="00D26689">
            <w:pPr>
              <w:autoSpaceDE w:val="0"/>
              <w:autoSpaceDN w:val="0"/>
              <w:adjustRightInd w:val="0"/>
            </w:pPr>
            <w:r>
              <w:t>4844</w:t>
            </w:r>
          </w:p>
        </w:tc>
        <w:tc>
          <w:tcPr>
            <w:tcW w:w="990" w:type="dxa"/>
          </w:tcPr>
          <w:p w14:paraId="5500710F" w14:textId="0FDC7F7D" w:rsidR="005A0B2B" w:rsidRDefault="005A0B2B" w:rsidP="00D26689">
            <w:pPr>
              <w:autoSpaceDE w:val="0"/>
              <w:autoSpaceDN w:val="0"/>
              <w:adjustRightInd w:val="0"/>
            </w:pPr>
            <w:r>
              <w:t>34</w:t>
            </w:r>
          </w:p>
        </w:tc>
        <w:tc>
          <w:tcPr>
            <w:tcW w:w="1980" w:type="dxa"/>
          </w:tcPr>
          <w:p w14:paraId="0CFE40AB" w14:textId="35126356" w:rsidR="005A0B2B" w:rsidRDefault="005A0B2B" w:rsidP="00D26689">
            <w:pPr>
              <w:autoSpaceDE w:val="0"/>
              <w:autoSpaceDN w:val="0"/>
              <w:adjustRightInd w:val="0"/>
            </w:pPr>
            <w:r>
              <w:t>164.713</w:t>
            </w:r>
          </w:p>
        </w:tc>
      </w:tr>
      <w:tr w:rsidR="005A0B2B" w14:paraId="469DCB7F" w14:textId="77777777" w:rsidTr="005A0B2B">
        <w:tc>
          <w:tcPr>
            <w:tcW w:w="2340" w:type="dxa"/>
          </w:tcPr>
          <w:p w14:paraId="5ECA5452" w14:textId="12CFA961" w:rsidR="005A0B2B" w:rsidRDefault="005A0B2B" w:rsidP="00D26689">
            <w:pPr>
              <w:autoSpaceDE w:val="0"/>
              <w:autoSpaceDN w:val="0"/>
              <w:adjustRightInd w:val="0"/>
            </w:pPr>
            <w:r>
              <w:lastRenderedPageBreak/>
              <w:t>Medic</w:t>
            </w:r>
          </w:p>
        </w:tc>
        <w:tc>
          <w:tcPr>
            <w:tcW w:w="1440" w:type="dxa"/>
          </w:tcPr>
          <w:p w14:paraId="1311C082" w14:textId="314BB8DC" w:rsidR="005A0B2B" w:rsidRDefault="005A0B2B" w:rsidP="00D26689">
            <w:pPr>
              <w:autoSpaceDE w:val="0"/>
              <w:autoSpaceDN w:val="0"/>
              <w:adjustRightInd w:val="0"/>
            </w:pPr>
            <w:r>
              <w:t>6500</w:t>
            </w:r>
          </w:p>
        </w:tc>
        <w:tc>
          <w:tcPr>
            <w:tcW w:w="1530" w:type="dxa"/>
          </w:tcPr>
          <w:p w14:paraId="2B12F23A" w14:textId="148C3A38" w:rsidR="005A0B2B" w:rsidRDefault="005A0B2B" w:rsidP="00D26689">
            <w:pPr>
              <w:autoSpaceDE w:val="0"/>
              <w:autoSpaceDN w:val="0"/>
              <w:adjustRightInd w:val="0"/>
            </w:pPr>
            <w:r>
              <w:t>440+168</w:t>
            </w:r>
          </w:p>
        </w:tc>
        <w:tc>
          <w:tcPr>
            <w:tcW w:w="1620" w:type="dxa"/>
          </w:tcPr>
          <w:p w14:paraId="10E35AFD" w14:textId="79F45718" w:rsidR="005A0B2B" w:rsidRDefault="005A0B2B" w:rsidP="00D26689">
            <w:pPr>
              <w:autoSpaceDE w:val="0"/>
              <w:autoSpaceDN w:val="0"/>
              <w:adjustRightInd w:val="0"/>
            </w:pPr>
            <w:r>
              <w:t>7098</w:t>
            </w:r>
          </w:p>
        </w:tc>
        <w:tc>
          <w:tcPr>
            <w:tcW w:w="990" w:type="dxa"/>
          </w:tcPr>
          <w:p w14:paraId="3D3848F9" w14:textId="43A19ABF" w:rsidR="005A0B2B" w:rsidRDefault="005A0B2B" w:rsidP="00D26689">
            <w:pPr>
              <w:autoSpaceDE w:val="0"/>
              <w:autoSpaceDN w:val="0"/>
              <w:adjustRightInd w:val="0"/>
            </w:pPr>
            <w:r>
              <w:t>3</w:t>
            </w:r>
          </w:p>
        </w:tc>
        <w:tc>
          <w:tcPr>
            <w:tcW w:w="1980" w:type="dxa"/>
          </w:tcPr>
          <w:p w14:paraId="33545DC3" w14:textId="172600CB" w:rsidR="005A0B2B" w:rsidRDefault="005A0B2B" w:rsidP="00D26689">
            <w:pPr>
              <w:autoSpaceDE w:val="0"/>
              <w:autoSpaceDN w:val="0"/>
              <w:adjustRightInd w:val="0"/>
            </w:pPr>
            <w:r>
              <w:t xml:space="preserve">  21.294</w:t>
            </w:r>
          </w:p>
        </w:tc>
      </w:tr>
      <w:tr w:rsidR="005A0B2B" w14:paraId="21A83A3C" w14:textId="77777777" w:rsidTr="005A0B2B">
        <w:tc>
          <w:tcPr>
            <w:tcW w:w="2340" w:type="dxa"/>
          </w:tcPr>
          <w:p w14:paraId="7F44B747" w14:textId="3E3443B6" w:rsidR="005A0B2B" w:rsidRDefault="005A0B2B" w:rsidP="00D26689">
            <w:pPr>
              <w:autoSpaceDE w:val="0"/>
              <w:autoSpaceDN w:val="0"/>
              <w:adjustRightInd w:val="0"/>
            </w:pPr>
            <w:r>
              <w:t>Director ingrijire</w:t>
            </w:r>
          </w:p>
        </w:tc>
        <w:tc>
          <w:tcPr>
            <w:tcW w:w="1440" w:type="dxa"/>
          </w:tcPr>
          <w:p w14:paraId="0A382764" w14:textId="2059E495" w:rsidR="005A0B2B" w:rsidRDefault="005A0B2B" w:rsidP="00D26689">
            <w:pPr>
              <w:autoSpaceDE w:val="0"/>
              <w:autoSpaceDN w:val="0"/>
              <w:adjustRightInd w:val="0"/>
            </w:pPr>
            <w:r>
              <w:t>8700</w:t>
            </w:r>
          </w:p>
        </w:tc>
        <w:tc>
          <w:tcPr>
            <w:tcW w:w="1530" w:type="dxa"/>
          </w:tcPr>
          <w:p w14:paraId="274BDFE7" w14:textId="1B46FAC2" w:rsidR="005A0B2B" w:rsidRDefault="005A0B2B" w:rsidP="00D26689">
            <w:pPr>
              <w:autoSpaceDE w:val="0"/>
              <w:autoSpaceDN w:val="0"/>
              <w:adjustRightInd w:val="0"/>
            </w:pPr>
            <w:r>
              <w:t>440+211</w:t>
            </w:r>
          </w:p>
        </w:tc>
        <w:tc>
          <w:tcPr>
            <w:tcW w:w="1620" w:type="dxa"/>
          </w:tcPr>
          <w:p w14:paraId="24D959B7" w14:textId="0D2E5911" w:rsidR="005A0B2B" w:rsidRDefault="005A0B2B" w:rsidP="00D26689">
            <w:pPr>
              <w:autoSpaceDE w:val="0"/>
              <w:autoSpaceDN w:val="0"/>
              <w:adjustRightInd w:val="0"/>
            </w:pPr>
            <w:r>
              <w:t>9351</w:t>
            </w:r>
          </w:p>
        </w:tc>
        <w:tc>
          <w:tcPr>
            <w:tcW w:w="990" w:type="dxa"/>
          </w:tcPr>
          <w:p w14:paraId="2A8BD0DE" w14:textId="461B8D62" w:rsidR="005A0B2B" w:rsidRDefault="005A0B2B" w:rsidP="00D26689">
            <w:pPr>
              <w:autoSpaceDE w:val="0"/>
              <w:autoSpaceDN w:val="0"/>
              <w:adjustRightInd w:val="0"/>
            </w:pPr>
            <w:r>
              <w:t>2</w:t>
            </w:r>
          </w:p>
        </w:tc>
        <w:tc>
          <w:tcPr>
            <w:tcW w:w="1980" w:type="dxa"/>
          </w:tcPr>
          <w:p w14:paraId="50D8A113" w14:textId="47A31069" w:rsidR="005A0B2B" w:rsidRDefault="005A0B2B" w:rsidP="00D26689">
            <w:pPr>
              <w:autoSpaceDE w:val="0"/>
              <w:autoSpaceDN w:val="0"/>
              <w:adjustRightInd w:val="0"/>
            </w:pPr>
            <w:r>
              <w:t>18.703</w:t>
            </w:r>
          </w:p>
        </w:tc>
      </w:tr>
      <w:tr w:rsidR="005A0B2B" w14:paraId="46D0C197" w14:textId="77777777" w:rsidTr="005A0B2B">
        <w:tc>
          <w:tcPr>
            <w:tcW w:w="2340" w:type="dxa"/>
          </w:tcPr>
          <w:p w14:paraId="78A178FF" w14:textId="4A520266" w:rsidR="005A0B2B" w:rsidRPr="003041DA" w:rsidRDefault="005A0B2B" w:rsidP="00D26689">
            <w:pPr>
              <w:autoSpaceDE w:val="0"/>
              <w:autoSpaceDN w:val="0"/>
              <w:adjustRightInd w:val="0"/>
              <w:rPr>
                <w:b/>
                <w:bCs/>
              </w:rPr>
            </w:pPr>
            <w:r w:rsidRPr="003041DA">
              <w:rPr>
                <w:b/>
                <w:bCs/>
              </w:rPr>
              <w:t>Total I</w:t>
            </w:r>
            <w:r>
              <w:rPr>
                <w:b/>
                <w:bCs/>
              </w:rPr>
              <w:t xml:space="preserve"> </w:t>
            </w:r>
          </w:p>
        </w:tc>
        <w:tc>
          <w:tcPr>
            <w:tcW w:w="1440" w:type="dxa"/>
          </w:tcPr>
          <w:p w14:paraId="65ABBE94" w14:textId="5E3BA5AA" w:rsidR="005A0B2B" w:rsidRPr="003041DA" w:rsidRDefault="005A0B2B" w:rsidP="00D26689">
            <w:pPr>
              <w:autoSpaceDE w:val="0"/>
              <w:autoSpaceDN w:val="0"/>
              <w:adjustRightInd w:val="0"/>
              <w:rPr>
                <w:b/>
                <w:bCs/>
              </w:rPr>
            </w:pPr>
            <w:r w:rsidRPr="003041DA">
              <w:rPr>
                <w:b/>
                <w:bCs/>
              </w:rPr>
              <w:t>41.300</w:t>
            </w:r>
          </w:p>
        </w:tc>
        <w:tc>
          <w:tcPr>
            <w:tcW w:w="1530" w:type="dxa"/>
          </w:tcPr>
          <w:p w14:paraId="08BB1BFF" w14:textId="77777777" w:rsidR="005A0B2B" w:rsidRPr="003041DA" w:rsidRDefault="005A0B2B" w:rsidP="00D26689">
            <w:pPr>
              <w:autoSpaceDE w:val="0"/>
              <w:autoSpaceDN w:val="0"/>
              <w:adjustRightInd w:val="0"/>
              <w:rPr>
                <w:b/>
                <w:bCs/>
              </w:rPr>
            </w:pPr>
          </w:p>
        </w:tc>
        <w:tc>
          <w:tcPr>
            <w:tcW w:w="1620" w:type="dxa"/>
          </w:tcPr>
          <w:p w14:paraId="0D2DAC27" w14:textId="2697FAA1" w:rsidR="005A0B2B" w:rsidRPr="003041DA" w:rsidRDefault="005A0B2B" w:rsidP="00D26689">
            <w:pPr>
              <w:autoSpaceDE w:val="0"/>
              <w:autoSpaceDN w:val="0"/>
              <w:adjustRightInd w:val="0"/>
              <w:rPr>
                <w:b/>
                <w:bCs/>
              </w:rPr>
            </w:pPr>
            <w:r w:rsidRPr="003041DA">
              <w:rPr>
                <w:b/>
                <w:bCs/>
              </w:rPr>
              <w:t>44.945</w:t>
            </w:r>
          </w:p>
        </w:tc>
        <w:tc>
          <w:tcPr>
            <w:tcW w:w="990" w:type="dxa"/>
          </w:tcPr>
          <w:p w14:paraId="663C6A09" w14:textId="6F17654B" w:rsidR="005A0B2B" w:rsidRPr="003041DA" w:rsidRDefault="005A0B2B" w:rsidP="00D26689">
            <w:pPr>
              <w:autoSpaceDE w:val="0"/>
              <w:autoSpaceDN w:val="0"/>
              <w:adjustRightInd w:val="0"/>
              <w:rPr>
                <w:b/>
                <w:bCs/>
              </w:rPr>
            </w:pPr>
            <w:r w:rsidRPr="003041DA">
              <w:rPr>
                <w:b/>
                <w:bCs/>
              </w:rPr>
              <w:t>141,5</w:t>
            </w:r>
          </w:p>
        </w:tc>
        <w:tc>
          <w:tcPr>
            <w:tcW w:w="1980" w:type="dxa"/>
          </w:tcPr>
          <w:p w14:paraId="36BCD15B" w14:textId="29162905" w:rsidR="005A0B2B" w:rsidRPr="003041DA" w:rsidRDefault="005A0B2B" w:rsidP="00D26689">
            <w:pPr>
              <w:autoSpaceDE w:val="0"/>
              <w:autoSpaceDN w:val="0"/>
              <w:adjustRightInd w:val="0"/>
              <w:rPr>
                <w:b/>
                <w:bCs/>
              </w:rPr>
            </w:pPr>
            <w:r w:rsidRPr="003041DA">
              <w:rPr>
                <w:b/>
                <w:bCs/>
              </w:rPr>
              <w:t>983.268</w:t>
            </w:r>
          </w:p>
        </w:tc>
      </w:tr>
      <w:tr w:rsidR="005A0B2B" w14:paraId="7E2AA1EA" w14:textId="77777777" w:rsidTr="005A0B2B">
        <w:tc>
          <w:tcPr>
            <w:tcW w:w="2340" w:type="dxa"/>
          </w:tcPr>
          <w:p w14:paraId="2BABE527" w14:textId="77777777" w:rsidR="005A0B2B" w:rsidRPr="003041DA" w:rsidRDefault="005A0B2B" w:rsidP="00D26689">
            <w:pPr>
              <w:autoSpaceDE w:val="0"/>
              <w:autoSpaceDN w:val="0"/>
              <w:adjustRightInd w:val="0"/>
              <w:rPr>
                <w:b/>
                <w:bCs/>
              </w:rPr>
            </w:pPr>
          </w:p>
        </w:tc>
        <w:tc>
          <w:tcPr>
            <w:tcW w:w="1440" w:type="dxa"/>
          </w:tcPr>
          <w:p w14:paraId="7C82C0B0" w14:textId="77777777" w:rsidR="005A0B2B" w:rsidRPr="003041DA" w:rsidRDefault="005A0B2B" w:rsidP="00D26689">
            <w:pPr>
              <w:autoSpaceDE w:val="0"/>
              <w:autoSpaceDN w:val="0"/>
              <w:adjustRightInd w:val="0"/>
              <w:rPr>
                <w:b/>
                <w:bCs/>
              </w:rPr>
            </w:pPr>
          </w:p>
        </w:tc>
        <w:tc>
          <w:tcPr>
            <w:tcW w:w="1530" w:type="dxa"/>
          </w:tcPr>
          <w:p w14:paraId="3F2710A1" w14:textId="77777777" w:rsidR="005A0B2B" w:rsidRPr="003041DA" w:rsidRDefault="005A0B2B" w:rsidP="00D26689">
            <w:pPr>
              <w:autoSpaceDE w:val="0"/>
              <w:autoSpaceDN w:val="0"/>
              <w:adjustRightInd w:val="0"/>
              <w:rPr>
                <w:b/>
                <w:bCs/>
              </w:rPr>
            </w:pPr>
          </w:p>
        </w:tc>
        <w:tc>
          <w:tcPr>
            <w:tcW w:w="1620" w:type="dxa"/>
          </w:tcPr>
          <w:p w14:paraId="58B5D185" w14:textId="77777777" w:rsidR="005A0B2B" w:rsidRPr="003041DA" w:rsidRDefault="005A0B2B" w:rsidP="00D26689">
            <w:pPr>
              <w:autoSpaceDE w:val="0"/>
              <w:autoSpaceDN w:val="0"/>
              <w:adjustRightInd w:val="0"/>
              <w:rPr>
                <w:b/>
                <w:bCs/>
              </w:rPr>
            </w:pPr>
          </w:p>
        </w:tc>
        <w:tc>
          <w:tcPr>
            <w:tcW w:w="990" w:type="dxa"/>
          </w:tcPr>
          <w:p w14:paraId="7DAF0BC9" w14:textId="77777777" w:rsidR="005A0B2B" w:rsidRPr="003041DA" w:rsidRDefault="005A0B2B" w:rsidP="00D26689">
            <w:pPr>
              <w:autoSpaceDE w:val="0"/>
              <w:autoSpaceDN w:val="0"/>
              <w:adjustRightInd w:val="0"/>
              <w:rPr>
                <w:b/>
                <w:bCs/>
              </w:rPr>
            </w:pPr>
          </w:p>
        </w:tc>
        <w:tc>
          <w:tcPr>
            <w:tcW w:w="1980" w:type="dxa"/>
          </w:tcPr>
          <w:p w14:paraId="3F641947" w14:textId="77777777" w:rsidR="005A0B2B" w:rsidRPr="003041DA" w:rsidRDefault="005A0B2B" w:rsidP="00D26689">
            <w:pPr>
              <w:autoSpaceDE w:val="0"/>
              <w:autoSpaceDN w:val="0"/>
              <w:adjustRightInd w:val="0"/>
              <w:rPr>
                <w:b/>
                <w:bCs/>
              </w:rPr>
            </w:pPr>
          </w:p>
        </w:tc>
      </w:tr>
      <w:tr w:rsidR="005A0B2B" w14:paraId="2D5C24A2" w14:textId="77777777" w:rsidTr="005A0B2B">
        <w:tc>
          <w:tcPr>
            <w:tcW w:w="2340" w:type="dxa"/>
          </w:tcPr>
          <w:p w14:paraId="519F98AB" w14:textId="2CB590E8" w:rsidR="005A0B2B" w:rsidRDefault="005A0B2B" w:rsidP="00D26689">
            <w:pPr>
              <w:autoSpaceDE w:val="0"/>
              <w:autoSpaceDN w:val="0"/>
              <w:adjustRightInd w:val="0"/>
            </w:pPr>
            <w:r>
              <w:t>Director</w:t>
            </w:r>
          </w:p>
        </w:tc>
        <w:tc>
          <w:tcPr>
            <w:tcW w:w="1440" w:type="dxa"/>
          </w:tcPr>
          <w:p w14:paraId="72B0B7A7" w14:textId="3CC4A540" w:rsidR="005A0B2B" w:rsidRDefault="005A0B2B" w:rsidP="00D26689">
            <w:pPr>
              <w:autoSpaceDE w:val="0"/>
              <w:autoSpaceDN w:val="0"/>
              <w:adjustRightInd w:val="0"/>
            </w:pPr>
            <w:r>
              <w:t>11.500</w:t>
            </w:r>
          </w:p>
        </w:tc>
        <w:tc>
          <w:tcPr>
            <w:tcW w:w="1530" w:type="dxa"/>
          </w:tcPr>
          <w:p w14:paraId="00827237" w14:textId="1231DA65" w:rsidR="005A0B2B" w:rsidRDefault="005A0B2B" w:rsidP="00D26689">
            <w:pPr>
              <w:autoSpaceDE w:val="0"/>
              <w:autoSpaceDN w:val="0"/>
              <w:adjustRightInd w:val="0"/>
            </w:pPr>
            <w:r>
              <w:t>440+288</w:t>
            </w:r>
          </w:p>
        </w:tc>
        <w:tc>
          <w:tcPr>
            <w:tcW w:w="1620" w:type="dxa"/>
          </w:tcPr>
          <w:p w14:paraId="276454DD" w14:textId="00EAE18D" w:rsidR="005A0B2B" w:rsidRDefault="005A0B2B" w:rsidP="00D26689">
            <w:pPr>
              <w:autoSpaceDE w:val="0"/>
              <w:autoSpaceDN w:val="0"/>
              <w:adjustRightInd w:val="0"/>
            </w:pPr>
            <w:r>
              <w:t>12.228</w:t>
            </w:r>
          </w:p>
        </w:tc>
        <w:tc>
          <w:tcPr>
            <w:tcW w:w="990" w:type="dxa"/>
          </w:tcPr>
          <w:p w14:paraId="7532D89F" w14:textId="7EF9D6D1" w:rsidR="005A0B2B" w:rsidRDefault="005A0B2B" w:rsidP="00D26689">
            <w:pPr>
              <w:autoSpaceDE w:val="0"/>
              <w:autoSpaceDN w:val="0"/>
              <w:adjustRightInd w:val="0"/>
            </w:pPr>
            <w:r>
              <w:t>1</w:t>
            </w:r>
          </w:p>
        </w:tc>
        <w:tc>
          <w:tcPr>
            <w:tcW w:w="1980" w:type="dxa"/>
          </w:tcPr>
          <w:p w14:paraId="3AAD4452" w14:textId="6EEBA61F" w:rsidR="005A0B2B" w:rsidRDefault="005A0B2B" w:rsidP="00D26689">
            <w:pPr>
              <w:autoSpaceDE w:val="0"/>
              <w:autoSpaceDN w:val="0"/>
              <w:adjustRightInd w:val="0"/>
            </w:pPr>
            <w:r>
              <w:t>12.228</w:t>
            </w:r>
          </w:p>
        </w:tc>
      </w:tr>
      <w:tr w:rsidR="005A0B2B" w14:paraId="27D683CE" w14:textId="77777777" w:rsidTr="005A0B2B">
        <w:tc>
          <w:tcPr>
            <w:tcW w:w="2340" w:type="dxa"/>
          </w:tcPr>
          <w:p w14:paraId="42F634EA" w14:textId="205F49F7" w:rsidR="005A0B2B" w:rsidRDefault="005A0B2B" w:rsidP="00D26689">
            <w:pPr>
              <w:autoSpaceDE w:val="0"/>
              <w:autoSpaceDN w:val="0"/>
              <w:adjustRightInd w:val="0"/>
            </w:pPr>
            <w:r>
              <w:t>Contabil sef</w:t>
            </w:r>
          </w:p>
        </w:tc>
        <w:tc>
          <w:tcPr>
            <w:tcW w:w="1440" w:type="dxa"/>
          </w:tcPr>
          <w:p w14:paraId="7A58DB95" w14:textId="5429A395" w:rsidR="005A0B2B" w:rsidRDefault="005A0B2B" w:rsidP="00D26689">
            <w:pPr>
              <w:autoSpaceDE w:val="0"/>
              <w:autoSpaceDN w:val="0"/>
              <w:adjustRightInd w:val="0"/>
            </w:pPr>
            <w:r>
              <w:t>8500</w:t>
            </w:r>
          </w:p>
        </w:tc>
        <w:tc>
          <w:tcPr>
            <w:tcW w:w="1530" w:type="dxa"/>
          </w:tcPr>
          <w:p w14:paraId="3DECD685" w14:textId="60D0B6D8" w:rsidR="005A0B2B" w:rsidRDefault="005A0B2B" w:rsidP="00D26689">
            <w:pPr>
              <w:autoSpaceDE w:val="0"/>
              <w:autoSpaceDN w:val="0"/>
              <w:adjustRightInd w:val="0"/>
            </w:pPr>
            <w:r>
              <w:t>440+213</w:t>
            </w:r>
          </w:p>
        </w:tc>
        <w:tc>
          <w:tcPr>
            <w:tcW w:w="1620" w:type="dxa"/>
          </w:tcPr>
          <w:p w14:paraId="41EE7BAA" w14:textId="2BBF7C4A" w:rsidR="005A0B2B" w:rsidRDefault="005A0B2B" w:rsidP="00D26689">
            <w:pPr>
              <w:autoSpaceDE w:val="0"/>
              <w:autoSpaceDN w:val="0"/>
              <w:adjustRightInd w:val="0"/>
            </w:pPr>
            <w:r>
              <w:t>9153</w:t>
            </w:r>
          </w:p>
        </w:tc>
        <w:tc>
          <w:tcPr>
            <w:tcW w:w="990" w:type="dxa"/>
          </w:tcPr>
          <w:p w14:paraId="3F3D5B06" w14:textId="51B30CAE" w:rsidR="005A0B2B" w:rsidRDefault="005A0B2B" w:rsidP="00D26689">
            <w:pPr>
              <w:autoSpaceDE w:val="0"/>
              <w:autoSpaceDN w:val="0"/>
              <w:adjustRightInd w:val="0"/>
            </w:pPr>
            <w:r>
              <w:t>1</w:t>
            </w:r>
          </w:p>
        </w:tc>
        <w:tc>
          <w:tcPr>
            <w:tcW w:w="1980" w:type="dxa"/>
          </w:tcPr>
          <w:p w14:paraId="2FD9DCBB" w14:textId="75F62517" w:rsidR="005A0B2B" w:rsidRDefault="005A0B2B" w:rsidP="00D26689">
            <w:pPr>
              <w:autoSpaceDE w:val="0"/>
              <w:autoSpaceDN w:val="0"/>
              <w:adjustRightInd w:val="0"/>
            </w:pPr>
            <w:r>
              <w:t>9153</w:t>
            </w:r>
          </w:p>
        </w:tc>
      </w:tr>
      <w:tr w:rsidR="005A0B2B" w14:paraId="5DBA7A0E" w14:textId="77777777" w:rsidTr="005A0B2B">
        <w:tc>
          <w:tcPr>
            <w:tcW w:w="2340" w:type="dxa"/>
          </w:tcPr>
          <w:p w14:paraId="53A5D253" w14:textId="2822E005" w:rsidR="005A0B2B" w:rsidRDefault="005A0B2B" w:rsidP="00D26689">
            <w:pPr>
              <w:autoSpaceDE w:val="0"/>
              <w:autoSpaceDN w:val="0"/>
              <w:adjustRightInd w:val="0"/>
            </w:pPr>
            <w:r>
              <w:t>Manager financiar</w:t>
            </w:r>
          </w:p>
        </w:tc>
        <w:tc>
          <w:tcPr>
            <w:tcW w:w="1440" w:type="dxa"/>
          </w:tcPr>
          <w:p w14:paraId="1B82A18E" w14:textId="4B2BD487" w:rsidR="005A0B2B" w:rsidRDefault="005A0B2B" w:rsidP="00D26689">
            <w:pPr>
              <w:autoSpaceDE w:val="0"/>
              <w:autoSpaceDN w:val="0"/>
              <w:adjustRightInd w:val="0"/>
            </w:pPr>
            <w:r>
              <w:t>9000</w:t>
            </w:r>
          </w:p>
        </w:tc>
        <w:tc>
          <w:tcPr>
            <w:tcW w:w="1530" w:type="dxa"/>
          </w:tcPr>
          <w:p w14:paraId="7D7C9189" w14:textId="605DF54E" w:rsidR="005A0B2B" w:rsidRDefault="005A0B2B" w:rsidP="00D26689">
            <w:pPr>
              <w:autoSpaceDE w:val="0"/>
              <w:autoSpaceDN w:val="0"/>
              <w:adjustRightInd w:val="0"/>
            </w:pPr>
            <w:r>
              <w:t>440+225</w:t>
            </w:r>
          </w:p>
        </w:tc>
        <w:tc>
          <w:tcPr>
            <w:tcW w:w="1620" w:type="dxa"/>
          </w:tcPr>
          <w:p w14:paraId="2EE82384" w14:textId="774E9858" w:rsidR="005A0B2B" w:rsidRDefault="005A0B2B" w:rsidP="00D26689">
            <w:pPr>
              <w:autoSpaceDE w:val="0"/>
              <w:autoSpaceDN w:val="0"/>
              <w:adjustRightInd w:val="0"/>
            </w:pPr>
            <w:r>
              <w:t>9665</w:t>
            </w:r>
          </w:p>
        </w:tc>
        <w:tc>
          <w:tcPr>
            <w:tcW w:w="990" w:type="dxa"/>
          </w:tcPr>
          <w:p w14:paraId="33A8A510" w14:textId="1A995E13" w:rsidR="005A0B2B" w:rsidRDefault="005A0B2B" w:rsidP="00D26689">
            <w:pPr>
              <w:autoSpaceDE w:val="0"/>
              <w:autoSpaceDN w:val="0"/>
              <w:adjustRightInd w:val="0"/>
            </w:pPr>
            <w:r>
              <w:t>1</w:t>
            </w:r>
          </w:p>
        </w:tc>
        <w:tc>
          <w:tcPr>
            <w:tcW w:w="1980" w:type="dxa"/>
          </w:tcPr>
          <w:p w14:paraId="67D12662" w14:textId="05C6117B" w:rsidR="005A0B2B" w:rsidRDefault="005A0B2B" w:rsidP="00D26689">
            <w:pPr>
              <w:autoSpaceDE w:val="0"/>
              <w:autoSpaceDN w:val="0"/>
              <w:adjustRightInd w:val="0"/>
            </w:pPr>
            <w:r>
              <w:t>9665</w:t>
            </w:r>
          </w:p>
        </w:tc>
      </w:tr>
      <w:tr w:rsidR="005A0B2B" w14:paraId="66B3F443" w14:textId="77777777" w:rsidTr="005A0B2B">
        <w:tc>
          <w:tcPr>
            <w:tcW w:w="2340" w:type="dxa"/>
          </w:tcPr>
          <w:p w14:paraId="3AFD641C" w14:textId="52E57220" w:rsidR="005A0B2B" w:rsidRDefault="005A0B2B" w:rsidP="00D26689">
            <w:pPr>
              <w:autoSpaceDE w:val="0"/>
              <w:autoSpaceDN w:val="0"/>
              <w:adjustRightInd w:val="0"/>
            </w:pPr>
            <w:r>
              <w:t>Contabil</w:t>
            </w:r>
          </w:p>
        </w:tc>
        <w:tc>
          <w:tcPr>
            <w:tcW w:w="1440" w:type="dxa"/>
          </w:tcPr>
          <w:p w14:paraId="25F647BC" w14:textId="0288E086" w:rsidR="005A0B2B" w:rsidRDefault="005A0B2B" w:rsidP="00D26689">
            <w:pPr>
              <w:autoSpaceDE w:val="0"/>
              <w:autoSpaceDN w:val="0"/>
              <w:adjustRightInd w:val="0"/>
            </w:pPr>
            <w:r>
              <w:t>4500</w:t>
            </w:r>
          </w:p>
        </w:tc>
        <w:tc>
          <w:tcPr>
            <w:tcW w:w="1530" w:type="dxa"/>
          </w:tcPr>
          <w:p w14:paraId="742ACEA9" w14:textId="04501C25" w:rsidR="005A0B2B" w:rsidRDefault="005A0B2B" w:rsidP="00D26689">
            <w:pPr>
              <w:autoSpaceDE w:val="0"/>
              <w:autoSpaceDN w:val="0"/>
              <w:adjustRightInd w:val="0"/>
            </w:pPr>
            <w:r>
              <w:t>440+113</w:t>
            </w:r>
          </w:p>
        </w:tc>
        <w:tc>
          <w:tcPr>
            <w:tcW w:w="1620" w:type="dxa"/>
          </w:tcPr>
          <w:p w14:paraId="294721A8" w14:textId="79291E05" w:rsidR="005A0B2B" w:rsidRDefault="005A0B2B" w:rsidP="00D26689">
            <w:pPr>
              <w:autoSpaceDE w:val="0"/>
              <w:autoSpaceDN w:val="0"/>
              <w:adjustRightInd w:val="0"/>
            </w:pPr>
            <w:r>
              <w:t>5053</w:t>
            </w:r>
          </w:p>
        </w:tc>
        <w:tc>
          <w:tcPr>
            <w:tcW w:w="990" w:type="dxa"/>
          </w:tcPr>
          <w:p w14:paraId="0210F6F1" w14:textId="3971AB6A" w:rsidR="005A0B2B" w:rsidRDefault="005A0B2B" w:rsidP="00D26689">
            <w:pPr>
              <w:autoSpaceDE w:val="0"/>
              <w:autoSpaceDN w:val="0"/>
              <w:adjustRightInd w:val="0"/>
            </w:pPr>
            <w:r>
              <w:t>3</w:t>
            </w:r>
          </w:p>
        </w:tc>
        <w:tc>
          <w:tcPr>
            <w:tcW w:w="1980" w:type="dxa"/>
          </w:tcPr>
          <w:p w14:paraId="5FDE1AB8" w14:textId="41A59CC3" w:rsidR="005A0B2B" w:rsidRDefault="005A0B2B" w:rsidP="00D26689">
            <w:pPr>
              <w:autoSpaceDE w:val="0"/>
              <w:autoSpaceDN w:val="0"/>
              <w:adjustRightInd w:val="0"/>
            </w:pPr>
            <w:r>
              <w:t>15.158</w:t>
            </w:r>
          </w:p>
        </w:tc>
      </w:tr>
      <w:tr w:rsidR="005A0B2B" w14:paraId="6CC105A2" w14:textId="77777777" w:rsidTr="005A0B2B">
        <w:tc>
          <w:tcPr>
            <w:tcW w:w="2340" w:type="dxa"/>
          </w:tcPr>
          <w:p w14:paraId="07C1C3FB" w14:textId="5F75BD66" w:rsidR="005A0B2B" w:rsidRDefault="005A0B2B" w:rsidP="00D26689">
            <w:pPr>
              <w:autoSpaceDE w:val="0"/>
              <w:autoSpaceDN w:val="0"/>
              <w:adjustRightInd w:val="0"/>
            </w:pPr>
            <w:r>
              <w:t>Responsabil resurse umane</w:t>
            </w:r>
          </w:p>
        </w:tc>
        <w:tc>
          <w:tcPr>
            <w:tcW w:w="1440" w:type="dxa"/>
          </w:tcPr>
          <w:p w14:paraId="2F882EC7" w14:textId="720DBF84" w:rsidR="005A0B2B" w:rsidRDefault="005A0B2B" w:rsidP="00D26689">
            <w:pPr>
              <w:autoSpaceDE w:val="0"/>
              <w:autoSpaceDN w:val="0"/>
              <w:adjustRightInd w:val="0"/>
            </w:pPr>
            <w:r>
              <w:t>7500</w:t>
            </w:r>
          </w:p>
        </w:tc>
        <w:tc>
          <w:tcPr>
            <w:tcW w:w="1530" w:type="dxa"/>
          </w:tcPr>
          <w:p w14:paraId="167763C9" w14:textId="59181463" w:rsidR="005A0B2B" w:rsidRDefault="005A0B2B" w:rsidP="00D26689">
            <w:pPr>
              <w:autoSpaceDE w:val="0"/>
              <w:autoSpaceDN w:val="0"/>
              <w:adjustRightInd w:val="0"/>
            </w:pPr>
            <w:r>
              <w:t>441+188</w:t>
            </w:r>
          </w:p>
        </w:tc>
        <w:tc>
          <w:tcPr>
            <w:tcW w:w="1620" w:type="dxa"/>
          </w:tcPr>
          <w:p w14:paraId="7D3BC12D" w14:textId="011E632A" w:rsidR="005A0B2B" w:rsidRDefault="005A0B2B" w:rsidP="00D26689">
            <w:pPr>
              <w:autoSpaceDE w:val="0"/>
              <w:autoSpaceDN w:val="0"/>
              <w:adjustRightInd w:val="0"/>
            </w:pPr>
            <w:r>
              <w:t>8129</w:t>
            </w:r>
          </w:p>
        </w:tc>
        <w:tc>
          <w:tcPr>
            <w:tcW w:w="990" w:type="dxa"/>
          </w:tcPr>
          <w:p w14:paraId="763C7B0E" w14:textId="42EFD569" w:rsidR="005A0B2B" w:rsidRDefault="005A0B2B" w:rsidP="00D26689">
            <w:pPr>
              <w:autoSpaceDE w:val="0"/>
              <w:autoSpaceDN w:val="0"/>
              <w:adjustRightInd w:val="0"/>
            </w:pPr>
            <w:r>
              <w:t>2</w:t>
            </w:r>
          </w:p>
        </w:tc>
        <w:tc>
          <w:tcPr>
            <w:tcW w:w="1980" w:type="dxa"/>
          </w:tcPr>
          <w:p w14:paraId="0949BC14" w14:textId="559C7A55" w:rsidR="005A0B2B" w:rsidRDefault="005A0B2B" w:rsidP="00D26689">
            <w:pPr>
              <w:autoSpaceDE w:val="0"/>
              <w:autoSpaceDN w:val="0"/>
              <w:adjustRightInd w:val="0"/>
            </w:pPr>
            <w:r>
              <w:t>16257</w:t>
            </w:r>
          </w:p>
        </w:tc>
      </w:tr>
      <w:tr w:rsidR="005A0B2B" w14:paraId="248A0E6C" w14:textId="77777777" w:rsidTr="005A0B2B">
        <w:tc>
          <w:tcPr>
            <w:tcW w:w="2340" w:type="dxa"/>
          </w:tcPr>
          <w:p w14:paraId="00D42D65" w14:textId="7D10DDF5" w:rsidR="005A0B2B" w:rsidRDefault="005A0B2B" w:rsidP="00D26689">
            <w:pPr>
              <w:autoSpaceDE w:val="0"/>
              <w:autoSpaceDN w:val="0"/>
              <w:adjustRightInd w:val="0"/>
            </w:pPr>
            <w:r>
              <w:t>Jurist</w:t>
            </w:r>
          </w:p>
        </w:tc>
        <w:tc>
          <w:tcPr>
            <w:tcW w:w="1440" w:type="dxa"/>
          </w:tcPr>
          <w:p w14:paraId="66DE2F2A" w14:textId="1EEA4F44" w:rsidR="005A0B2B" w:rsidRDefault="005A0B2B" w:rsidP="00D26689">
            <w:pPr>
              <w:autoSpaceDE w:val="0"/>
              <w:autoSpaceDN w:val="0"/>
              <w:adjustRightInd w:val="0"/>
            </w:pPr>
            <w:r>
              <w:t>8500</w:t>
            </w:r>
          </w:p>
        </w:tc>
        <w:tc>
          <w:tcPr>
            <w:tcW w:w="1530" w:type="dxa"/>
          </w:tcPr>
          <w:p w14:paraId="74C4564B" w14:textId="27C9C24A" w:rsidR="005A0B2B" w:rsidRDefault="005A0B2B" w:rsidP="00D26689">
            <w:pPr>
              <w:autoSpaceDE w:val="0"/>
              <w:autoSpaceDN w:val="0"/>
              <w:adjustRightInd w:val="0"/>
            </w:pPr>
            <w:r>
              <w:t>442+213</w:t>
            </w:r>
          </w:p>
        </w:tc>
        <w:tc>
          <w:tcPr>
            <w:tcW w:w="1620" w:type="dxa"/>
          </w:tcPr>
          <w:p w14:paraId="2B2F601A" w14:textId="1101D0AE" w:rsidR="005A0B2B" w:rsidRDefault="005A0B2B" w:rsidP="00D26689">
            <w:pPr>
              <w:autoSpaceDE w:val="0"/>
              <w:autoSpaceDN w:val="0"/>
              <w:adjustRightInd w:val="0"/>
            </w:pPr>
            <w:r>
              <w:t>9155</w:t>
            </w:r>
          </w:p>
        </w:tc>
        <w:tc>
          <w:tcPr>
            <w:tcW w:w="990" w:type="dxa"/>
          </w:tcPr>
          <w:p w14:paraId="259ADC3B" w14:textId="0DAF6F7E" w:rsidR="005A0B2B" w:rsidRDefault="005A0B2B" w:rsidP="00D26689">
            <w:pPr>
              <w:autoSpaceDE w:val="0"/>
              <w:autoSpaceDN w:val="0"/>
              <w:adjustRightInd w:val="0"/>
            </w:pPr>
            <w:r>
              <w:t>1</w:t>
            </w:r>
          </w:p>
        </w:tc>
        <w:tc>
          <w:tcPr>
            <w:tcW w:w="1980" w:type="dxa"/>
          </w:tcPr>
          <w:p w14:paraId="40FF7DCE" w14:textId="18515B87" w:rsidR="005A0B2B" w:rsidRDefault="005A0B2B" w:rsidP="00D26689">
            <w:pPr>
              <w:autoSpaceDE w:val="0"/>
              <w:autoSpaceDN w:val="0"/>
              <w:adjustRightInd w:val="0"/>
            </w:pPr>
            <w:r>
              <w:t>9155</w:t>
            </w:r>
          </w:p>
        </w:tc>
      </w:tr>
      <w:tr w:rsidR="005A0B2B" w14:paraId="47DE88DA" w14:textId="77777777" w:rsidTr="005A0B2B">
        <w:tc>
          <w:tcPr>
            <w:tcW w:w="2340" w:type="dxa"/>
          </w:tcPr>
          <w:p w14:paraId="63D91338" w14:textId="523A9206" w:rsidR="005A0B2B" w:rsidRDefault="005A0B2B" w:rsidP="00D26689">
            <w:pPr>
              <w:autoSpaceDE w:val="0"/>
              <w:autoSpaceDN w:val="0"/>
              <w:adjustRightInd w:val="0"/>
            </w:pPr>
            <w:r>
              <w:t>Responsabil formare</w:t>
            </w:r>
          </w:p>
        </w:tc>
        <w:tc>
          <w:tcPr>
            <w:tcW w:w="1440" w:type="dxa"/>
          </w:tcPr>
          <w:p w14:paraId="19C3440E" w14:textId="49F6B898" w:rsidR="005A0B2B" w:rsidRDefault="005A0B2B" w:rsidP="00D26689">
            <w:pPr>
              <w:autoSpaceDE w:val="0"/>
              <w:autoSpaceDN w:val="0"/>
              <w:adjustRightInd w:val="0"/>
            </w:pPr>
            <w:r>
              <w:t>7500</w:t>
            </w:r>
          </w:p>
        </w:tc>
        <w:tc>
          <w:tcPr>
            <w:tcW w:w="1530" w:type="dxa"/>
          </w:tcPr>
          <w:p w14:paraId="73169876" w14:textId="1E092A82" w:rsidR="005A0B2B" w:rsidRDefault="005A0B2B" w:rsidP="00D26689">
            <w:pPr>
              <w:autoSpaceDE w:val="0"/>
              <w:autoSpaceDN w:val="0"/>
              <w:adjustRightInd w:val="0"/>
            </w:pPr>
            <w:r>
              <w:t>443+188</w:t>
            </w:r>
          </w:p>
        </w:tc>
        <w:tc>
          <w:tcPr>
            <w:tcW w:w="1620" w:type="dxa"/>
          </w:tcPr>
          <w:p w14:paraId="44E3DCBB" w14:textId="348F5C3A" w:rsidR="005A0B2B" w:rsidRDefault="005A0B2B" w:rsidP="00D26689">
            <w:pPr>
              <w:autoSpaceDE w:val="0"/>
              <w:autoSpaceDN w:val="0"/>
              <w:adjustRightInd w:val="0"/>
            </w:pPr>
            <w:r>
              <w:t>8131</w:t>
            </w:r>
          </w:p>
        </w:tc>
        <w:tc>
          <w:tcPr>
            <w:tcW w:w="990" w:type="dxa"/>
          </w:tcPr>
          <w:p w14:paraId="21C9BED2" w14:textId="7AD1DEDB" w:rsidR="005A0B2B" w:rsidRDefault="005A0B2B" w:rsidP="00D26689">
            <w:pPr>
              <w:autoSpaceDE w:val="0"/>
              <w:autoSpaceDN w:val="0"/>
              <w:adjustRightInd w:val="0"/>
            </w:pPr>
            <w:r>
              <w:t>1</w:t>
            </w:r>
          </w:p>
        </w:tc>
        <w:tc>
          <w:tcPr>
            <w:tcW w:w="1980" w:type="dxa"/>
          </w:tcPr>
          <w:p w14:paraId="53AA507C" w14:textId="284EFE5E" w:rsidR="005A0B2B" w:rsidRDefault="005A0B2B" w:rsidP="00D26689">
            <w:pPr>
              <w:autoSpaceDE w:val="0"/>
              <w:autoSpaceDN w:val="0"/>
              <w:adjustRightInd w:val="0"/>
            </w:pPr>
            <w:r>
              <w:t>8131</w:t>
            </w:r>
          </w:p>
        </w:tc>
      </w:tr>
      <w:tr w:rsidR="005A0B2B" w14:paraId="448C6E87" w14:textId="77777777" w:rsidTr="005A0B2B">
        <w:tc>
          <w:tcPr>
            <w:tcW w:w="2340" w:type="dxa"/>
          </w:tcPr>
          <w:p w14:paraId="3C9C2C8B" w14:textId="32DAD196" w:rsidR="005A0B2B" w:rsidRDefault="005A0B2B" w:rsidP="00D26689">
            <w:pPr>
              <w:autoSpaceDE w:val="0"/>
              <w:autoSpaceDN w:val="0"/>
              <w:adjustRightInd w:val="0"/>
            </w:pPr>
            <w:r>
              <w:t>Responsabil decontari</w:t>
            </w:r>
          </w:p>
        </w:tc>
        <w:tc>
          <w:tcPr>
            <w:tcW w:w="1440" w:type="dxa"/>
          </w:tcPr>
          <w:p w14:paraId="4E65A8D6" w14:textId="03E63990" w:rsidR="005A0B2B" w:rsidRDefault="005A0B2B" w:rsidP="00D26689">
            <w:pPr>
              <w:autoSpaceDE w:val="0"/>
              <w:autoSpaceDN w:val="0"/>
              <w:adjustRightInd w:val="0"/>
            </w:pPr>
            <w:r>
              <w:t>8000</w:t>
            </w:r>
          </w:p>
        </w:tc>
        <w:tc>
          <w:tcPr>
            <w:tcW w:w="1530" w:type="dxa"/>
          </w:tcPr>
          <w:p w14:paraId="2D0AF981" w14:textId="0371390A" w:rsidR="005A0B2B" w:rsidRDefault="005A0B2B" w:rsidP="00D26689">
            <w:pPr>
              <w:autoSpaceDE w:val="0"/>
              <w:autoSpaceDN w:val="0"/>
              <w:adjustRightInd w:val="0"/>
            </w:pPr>
            <w:r>
              <w:t>444+200</w:t>
            </w:r>
          </w:p>
        </w:tc>
        <w:tc>
          <w:tcPr>
            <w:tcW w:w="1620" w:type="dxa"/>
          </w:tcPr>
          <w:p w14:paraId="19128296" w14:textId="7227F24D" w:rsidR="005A0B2B" w:rsidRDefault="005A0B2B" w:rsidP="00D26689">
            <w:pPr>
              <w:autoSpaceDE w:val="0"/>
              <w:autoSpaceDN w:val="0"/>
              <w:adjustRightInd w:val="0"/>
            </w:pPr>
            <w:r>
              <w:t>8644</w:t>
            </w:r>
          </w:p>
        </w:tc>
        <w:tc>
          <w:tcPr>
            <w:tcW w:w="990" w:type="dxa"/>
          </w:tcPr>
          <w:p w14:paraId="29E497E4" w14:textId="29A5F7C5" w:rsidR="005A0B2B" w:rsidRDefault="005A0B2B" w:rsidP="00D26689">
            <w:pPr>
              <w:autoSpaceDE w:val="0"/>
              <w:autoSpaceDN w:val="0"/>
              <w:adjustRightInd w:val="0"/>
            </w:pPr>
            <w:r>
              <w:t>1</w:t>
            </w:r>
          </w:p>
        </w:tc>
        <w:tc>
          <w:tcPr>
            <w:tcW w:w="1980" w:type="dxa"/>
          </w:tcPr>
          <w:p w14:paraId="41A3D0C2" w14:textId="7BF9E5AD" w:rsidR="005A0B2B" w:rsidRDefault="005A0B2B" w:rsidP="00D26689">
            <w:pPr>
              <w:autoSpaceDE w:val="0"/>
              <w:autoSpaceDN w:val="0"/>
              <w:adjustRightInd w:val="0"/>
            </w:pPr>
            <w:r>
              <w:t>8644</w:t>
            </w:r>
          </w:p>
        </w:tc>
      </w:tr>
      <w:tr w:rsidR="005A0B2B" w14:paraId="7AAA2C1F" w14:textId="77777777" w:rsidTr="005A0B2B">
        <w:tc>
          <w:tcPr>
            <w:tcW w:w="2340" w:type="dxa"/>
          </w:tcPr>
          <w:p w14:paraId="75CFB0F3" w14:textId="6188A48A" w:rsidR="005A0B2B" w:rsidRDefault="005A0B2B" w:rsidP="00D26689">
            <w:pPr>
              <w:autoSpaceDE w:val="0"/>
              <w:autoSpaceDN w:val="0"/>
              <w:adjustRightInd w:val="0"/>
            </w:pPr>
            <w:r>
              <w:t>Responsabil achizitii</w:t>
            </w:r>
          </w:p>
        </w:tc>
        <w:tc>
          <w:tcPr>
            <w:tcW w:w="1440" w:type="dxa"/>
          </w:tcPr>
          <w:p w14:paraId="3BC446D9" w14:textId="0C7B89CA" w:rsidR="005A0B2B" w:rsidRDefault="005A0B2B" w:rsidP="00D26689">
            <w:pPr>
              <w:autoSpaceDE w:val="0"/>
              <w:autoSpaceDN w:val="0"/>
              <w:adjustRightInd w:val="0"/>
            </w:pPr>
            <w:r>
              <w:t>8000</w:t>
            </w:r>
          </w:p>
        </w:tc>
        <w:tc>
          <w:tcPr>
            <w:tcW w:w="1530" w:type="dxa"/>
          </w:tcPr>
          <w:p w14:paraId="73DED450" w14:textId="0A9D1189" w:rsidR="005A0B2B" w:rsidRDefault="005A0B2B" w:rsidP="00D26689">
            <w:pPr>
              <w:autoSpaceDE w:val="0"/>
              <w:autoSpaceDN w:val="0"/>
              <w:adjustRightInd w:val="0"/>
            </w:pPr>
            <w:r>
              <w:t>445+200</w:t>
            </w:r>
          </w:p>
        </w:tc>
        <w:tc>
          <w:tcPr>
            <w:tcW w:w="1620" w:type="dxa"/>
          </w:tcPr>
          <w:p w14:paraId="4683E6F7" w14:textId="6EC647BE" w:rsidR="005A0B2B" w:rsidRDefault="005A0B2B" w:rsidP="00D26689">
            <w:pPr>
              <w:autoSpaceDE w:val="0"/>
              <w:autoSpaceDN w:val="0"/>
              <w:adjustRightInd w:val="0"/>
            </w:pPr>
            <w:r>
              <w:t>8645</w:t>
            </w:r>
          </w:p>
        </w:tc>
        <w:tc>
          <w:tcPr>
            <w:tcW w:w="990" w:type="dxa"/>
          </w:tcPr>
          <w:p w14:paraId="728154CB" w14:textId="47BB2535" w:rsidR="005A0B2B" w:rsidRDefault="005A0B2B" w:rsidP="00D26689">
            <w:pPr>
              <w:autoSpaceDE w:val="0"/>
              <w:autoSpaceDN w:val="0"/>
              <w:adjustRightInd w:val="0"/>
            </w:pPr>
            <w:r>
              <w:t>1</w:t>
            </w:r>
          </w:p>
        </w:tc>
        <w:tc>
          <w:tcPr>
            <w:tcW w:w="1980" w:type="dxa"/>
          </w:tcPr>
          <w:p w14:paraId="669EF1AB" w14:textId="681A5D7C" w:rsidR="005A0B2B" w:rsidRDefault="005A0B2B" w:rsidP="00D26689">
            <w:pPr>
              <w:autoSpaceDE w:val="0"/>
              <w:autoSpaceDN w:val="0"/>
              <w:adjustRightInd w:val="0"/>
            </w:pPr>
            <w:r>
              <w:t>8645</w:t>
            </w:r>
          </w:p>
        </w:tc>
      </w:tr>
      <w:tr w:rsidR="005A0B2B" w14:paraId="017DB23B" w14:textId="77777777" w:rsidTr="005A0B2B">
        <w:tc>
          <w:tcPr>
            <w:tcW w:w="2340" w:type="dxa"/>
          </w:tcPr>
          <w:p w14:paraId="7E9B47E6" w14:textId="017D1CA6" w:rsidR="005A0B2B" w:rsidRDefault="005A0B2B" w:rsidP="00D26689">
            <w:pPr>
              <w:autoSpaceDE w:val="0"/>
              <w:autoSpaceDN w:val="0"/>
              <w:adjustRightInd w:val="0"/>
            </w:pPr>
            <w:r>
              <w:t>Responsabil Magazii</w:t>
            </w:r>
          </w:p>
        </w:tc>
        <w:tc>
          <w:tcPr>
            <w:tcW w:w="1440" w:type="dxa"/>
          </w:tcPr>
          <w:p w14:paraId="26224395" w14:textId="39B6F368" w:rsidR="005A0B2B" w:rsidRDefault="005A0B2B" w:rsidP="00D26689">
            <w:pPr>
              <w:autoSpaceDE w:val="0"/>
              <w:autoSpaceDN w:val="0"/>
              <w:adjustRightInd w:val="0"/>
            </w:pPr>
            <w:r>
              <w:t>5500</w:t>
            </w:r>
          </w:p>
        </w:tc>
        <w:tc>
          <w:tcPr>
            <w:tcW w:w="1530" w:type="dxa"/>
          </w:tcPr>
          <w:p w14:paraId="0B877CE1" w14:textId="79E027B0" w:rsidR="005A0B2B" w:rsidRDefault="005A0B2B" w:rsidP="00D26689">
            <w:pPr>
              <w:autoSpaceDE w:val="0"/>
              <w:autoSpaceDN w:val="0"/>
              <w:adjustRightInd w:val="0"/>
            </w:pPr>
            <w:r>
              <w:t>445+138</w:t>
            </w:r>
          </w:p>
        </w:tc>
        <w:tc>
          <w:tcPr>
            <w:tcW w:w="1620" w:type="dxa"/>
          </w:tcPr>
          <w:p w14:paraId="67CE7DBB" w14:textId="7A23A112" w:rsidR="005A0B2B" w:rsidRDefault="005A0B2B" w:rsidP="00D26689">
            <w:pPr>
              <w:autoSpaceDE w:val="0"/>
              <w:autoSpaceDN w:val="0"/>
              <w:adjustRightInd w:val="0"/>
            </w:pPr>
            <w:r>
              <w:t>6078</w:t>
            </w:r>
          </w:p>
        </w:tc>
        <w:tc>
          <w:tcPr>
            <w:tcW w:w="990" w:type="dxa"/>
          </w:tcPr>
          <w:p w14:paraId="302F73C9" w14:textId="43E72208" w:rsidR="005A0B2B" w:rsidRDefault="005A0B2B" w:rsidP="00D26689">
            <w:pPr>
              <w:autoSpaceDE w:val="0"/>
              <w:autoSpaceDN w:val="0"/>
              <w:adjustRightInd w:val="0"/>
            </w:pPr>
            <w:r>
              <w:t>1</w:t>
            </w:r>
          </w:p>
        </w:tc>
        <w:tc>
          <w:tcPr>
            <w:tcW w:w="1980" w:type="dxa"/>
          </w:tcPr>
          <w:p w14:paraId="2779AA0E" w14:textId="7E0DC649" w:rsidR="005A0B2B" w:rsidRDefault="005A0B2B" w:rsidP="00D26689">
            <w:pPr>
              <w:autoSpaceDE w:val="0"/>
              <w:autoSpaceDN w:val="0"/>
              <w:adjustRightInd w:val="0"/>
            </w:pPr>
            <w:r>
              <w:t>6078</w:t>
            </w:r>
          </w:p>
        </w:tc>
      </w:tr>
      <w:tr w:rsidR="005A0B2B" w14:paraId="07EE9C43" w14:textId="77777777" w:rsidTr="005A0B2B">
        <w:tc>
          <w:tcPr>
            <w:tcW w:w="2340" w:type="dxa"/>
          </w:tcPr>
          <w:p w14:paraId="6B8B494E" w14:textId="383001B7" w:rsidR="005A0B2B" w:rsidRDefault="005A0B2B" w:rsidP="00D26689">
            <w:pPr>
              <w:autoSpaceDE w:val="0"/>
              <w:autoSpaceDN w:val="0"/>
              <w:adjustRightInd w:val="0"/>
            </w:pPr>
            <w:r w:rsidRPr="00E12F3F">
              <w:rPr>
                <w:b/>
                <w:bCs/>
              </w:rPr>
              <w:t>Total II</w:t>
            </w:r>
          </w:p>
        </w:tc>
        <w:tc>
          <w:tcPr>
            <w:tcW w:w="1440" w:type="dxa"/>
          </w:tcPr>
          <w:p w14:paraId="59881C83" w14:textId="5E1E602F" w:rsidR="005A0B2B" w:rsidRPr="00AE047C" w:rsidRDefault="005A0B2B" w:rsidP="00D26689">
            <w:pPr>
              <w:autoSpaceDE w:val="0"/>
              <w:autoSpaceDN w:val="0"/>
              <w:adjustRightInd w:val="0"/>
              <w:rPr>
                <w:b/>
                <w:bCs/>
              </w:rPr>
            </w:pPr>
            <w:r w:rsidRPr="00AE047C">
              <w:rPr>
                <w:b/>
                <w:bCs/>
              </w:rPr>
              <w:t>78.500</w:t>
            </w:r>
          </w:p>
        </w:tc>
        <w:tc>
          <w:tcPr>
            <w:tcW w:w="1530" w:type="dxa"/>
          </w:tcPr>
          <w:p w14:paraId="55BAAC13" w14:textId="29D3F0B9" w:rsidR="005A0B2B" w:rsidRPr="00AE047C" w:rsidRDefault="005A0B2B" w:rsidP="00D26689">
            <w:pPr>
              <w:autoSpaceDE w:val="0"/>
              <w:autoSpaceDN w:val="0"/>
              <w:adjustRightInd w:val="0"/>
              <w:rPr>
                <w:b/>
                <w:bCs/>
              </w:rPr>
            </w:pPr>
            <w:r>
              <w:rPr>
                <w:b/>
                <w:bCs/>
              </w:rPr>
              <w:t>1963+4415</w:t>
            </w:r>
          </w:p>
        </w:tc>
        <w:tc>
          <w:tcPr>
            <w:tcW w:w="1620" w:type="dxa"/>
          </w:tcPr>
          <w:p w14:paraId="7568309D" w14:textId="6305AA50" w:rsidR="005A0B2B" w:rsidRPr="00AE047C" w:rsidRDefault="005A0B2B" w:rsidP="00D26689">
            <w:pPr>
              <w:autoSpaceDE w:val="0"/>
              <w:autoSpaceDN w:val="0"/>
              <w:adjustRightInd w:val="0"/>
              <w:rPr>
                <w:b/>
                <w:bCs/>
              </w:rPr>
            </w:pPr>
            <w:r>
              <w:rPr>
                <w:b/>
                <w:bCs/>
              </w:rPr>
              <w:t>84.878</w:t>
            </w:r>
          </w:p>
        </w:tc>
        <w:tc>
          <w:tcPr>
            <w:tcW w:w="990" w:type="dxa"/>
          </w:tcPr>
          <w:p w14:paraId="298F9BC5" w14:textId="6CB84E42" w:rsidR="005A0B2B" w:rsidRPr="00AE047C" w:rsidRDefault="005A0B2B" w:rsidP="00D26689">
            <w:pPr>
              <w:autoSpaceDE w:val="0"/>
              <w:autoSpaceDN w:val="0"/>
              <w:adjustRightInd w:val="0"/>
              <w:rPr>
                <w:b/>
                <w:bCs/>
              </w:rPr>
            </w:pPr>
            <w:r w:rsidRPr="00AE047C">
              <w:rPr>
                <w:b/>
                <w:bCs/>
              </w:rPr>
              <w:t>13</w:t>
            </w:r>
          </w:p>
        </w:tc>
        <w:tc>
          <w:tcPr>
            <w:tcW w:w="1980" w:type="dxa"/>
          </w:tcPr>
          <w:p w14:paraId="05579409" w14:textId="7FF18F48" w:rsidR="005A0B2B" w:rsidRPr="00AE047C" w:rsidRDefault="005A0B2B" w:rsidP="00D26689">
            <w:pPr>
              <w:autoSpaceDE w:val="0"/>
              <w:autoSpaceDN w:val="0"/>
              <w:adjustRightInd w:val="0"/>
              <w:rPr>
                <w:b/>
                <w:bCs/>
              </w:rPr>
            </w:pPr>
            <w:r w:rsidRPr="00AE047C">
              <w:rPr>
                <w:b/>
                <w:bCs/>
              </w:rPr>
              <w:t>103.111</w:t>
            </w:r>
          </w:p>
        </w:tc>
      </w:tr>
      <w:tr w:rsidR="005A0B2B" w14:paraId="76A44CF9" w14:textId="77777777" w:rsidTr="005A0B2B">
        <w:tc>
          <w:tcPr>
            <w:tcW w:w="2340" w:type="dxa"/>
          </w:tcPr>
          <w:p w14:paraId="67ED67B7" w14:textId="24BEA93E" w:rsidR="005A0B2B" w:rsidRPr="00E12F3F" w:rsidRDefault="005A0B2B" w:rsidP="00D26689">
            <w:pPr>
              <w:autoSpaceDE w:val="0"/>
              <w:autoSpaceDN w:val="0"/>
              <w:adjustRightInd w:val="0"/>
              <w:rPr>
                <w:b/>
                <w:bCs/>
              </w:rPr>
            </w:pPr>
          </w:p>
        </w:tc>
        <w:tc>
          <w:tcPr>
            <w:tcW w:w="1440" w:type="dxa"/>
          </w:tcPr>
          <w:p w14:paraId="19B0CC39" w14:textId="77777777" w:rsidR="005A0B2B" w:rsidRPr="00AE047C" w:rsidRDefault="005A0B2B" w:rsidP="00D26689">
            <w:pPr>
              <w:autoSpaceDE w:val="0"/>
              <w:autoSpaceDN w:val="0"/>
              <w:adjustRightInd w:val="0"/>
              <w:rPr>
                <w:b/>
                <w:bCs/>
              </w:rPr>
            </w:pPr>
          </w:p>
        </w:tc>
        <w:tc>
          <w:tcPr>
            <w:tcW w:w="1530" w:type="dxa"/>
          </w:tcPr>
          <w:p w14:paraId="2E975A09" w14:textId="77777777" w:rsidR="005A0B2B" w:rsidRPr="00AE047C" w:rsidRDefault="005A0B2B" w:rsidP="00D26689">
            <w:pPr>
              <w:autoSpaceDE w:val="0"/>
              <w:autoSpaceDN w:val="0"/>
              <w:adjustRightInd w:val="0"/>
              <w:rPr>
                <w:b/>
                <w:bCs/>
              </w:rPr>
            </w:pPr>
          </w:p>
        </w:tc>
        <w:tc>
          <w:tcPr>
            <w:tcW w:w="1620" w:type="dxa"/>
          </w:tcPr>
          <w:p w14:paraId="7F65CF00" w14:textId="77777777" w:rsidR="005A0B2B" w:rsidRPr="00AE047C" w:rsidRDefault="005A0B2B" w:rsidP="00D26689">
            <w:pPr>
              <w:autoSpaceDE w:val="0"/>
              <w:autoSpaceDN w:val="0"/>
              <w:adjustRightInd w:val="0"/>
              <w:rPr>
                <w:b/>
                <w:bCs/>
              </w:rPr>
            </w:pPr>
          </w:p>
        </w:tc>
        <w:tc>
          <w:tcPr>
            <w:tcW w:w="990" w:type="dxa"/>
          </w:tcPr>
          <w:p w14:paraId="7BB8207D" w14:textId="77777777" w:rsidR="005A0B2B" w:rsidRPr="00AE047C" w:rsidRDefault="005A0B2B" w:rsidP="00D26689">
            <w:pPr>
              <w:autoSpaceDE w:val="0"/>
              <w:autoSpaceDN w:val="0"/>
              <w:adjustRightInd w:val="0"/>
              <w:rPr>
                <w:b/>
                <w:bCs/>
              </w:rPr>
            </w:pPr>
          </w:p>
        </w:tc>
        <w:tc>
          <w:tcPr>
            <w:tcW w:w="1980" w:type="dxa"/>
          </w:tcPr>
          <w:p w14:paraId="61C34BE0" w14:textId="77777777" w:rsidR="005A0B2B" w:rsidRPr="00AE047C" w:rsidRDefault="005A0B2B" w:rsidP="00D26689">
            <w:pPr>
              <w:autoSpaceDE w:val="0"/>
              <w:autoSpaceDN w:val="0"/>
              <w:adjustRightInd w:val="0"/>
              <w:rPr>
                <w:b/>
                <w:bCs/>
              </w:rPr>
            </w:pPr>
          </w:p>
        </w:tc>
      </w:tr>
      <w:tr w:rsidR="005A0B2B" w14:paraId="6E5AC7DB" w14:textId="77777777" w:rsidTr="005A0B2B">
        <w:tc>
          <w:tcPr>
            <w:tcW w:w="2340" w:type="dxa"/>
          </w:tcPr>
          <w:p w14:paraId="6CFAB4B5" w14:textId="77777777" w:rsidR="005A0B2B" w:rsidRPr="00E12F3F" w:rsidRDefault="005A0B2B" w:rsidP="00D26689">
            <w:pPr>
              <w:autoSpaceDE w:val="0"/>
              <w:autoSpaceDN w:val="0"/>
              <w:adjustRightInd w:val="0"/>
              <w:rPr>
                <w:b/>
                <w:bCs/>
              </w:rPr>
            </w:pPr>
          </w:p>
        </w:tc>
        <w:tc>
          <w:tcPr>
            <w:tcW w:w="1440" w:type="dxa"/>
          </w:tcPr>
          <w:p w14:paraId="68F36948" w14:textId="77777777" w:rsidR="005A0B2B" w:rsidRPr="00AE047C" w:rsidRDefault="005A0B2B" w:rsidP="00D26689">
            <w:pPr>
              <w:autoSpaceDE w:val="0"/>
              <w:autoSpaceDN w:val="0"/>
              <w:adjustRightInd w:val="0"/>
              <w:rPr>
                <w:b/>
                <w:bCs/>
              </w:rPr>
            </w:pPr>
          </w:p>
        </w:tc>
        <w:tc>
          <w:tcPr>
            <w:tcW w:w="1530" w:type="dxa"/>
          </w:tcPr>
          <w:p w14:paraId="5D1ACDCA" w14:textId="77777777" w:rsidR="005A0B2B" w:rsidRPr="00AE047C" w:rsidRDefault="005A0B2B" w:rsidP="00D26689">
            <w:pPr>
              <w:autoSpaceDE w:val="0"/>
              <w:autoSpaceDN w:val="0"/>
              <w:adjustRightInd w:val="0"/>
              <w:rPr>
                <w:b/>
                <w:bCs/>
              </w:rPr>
            </w:pPr>
          </w:p>
        </w:tc>
        <w:tc>
          <w:tcPr>
            <w:tcW w:w="1620" w:type="dxa"/>
          </w:tcPr>
          <w:p w14:paraId="6855A808" w14:textId="77777777" w:rsidR="005A0B2B" w:rsidRPr="00AE047C" w:rsidRDefault="005A0B2B" w:rsidP="00D26689">
            <w:pPr>
              <w:autoSpaceDE w:val="0"/>
              <w:autoSpaceDN w:val="0"/>
              <w:adjustRightInd w:val="0"/>
              <w:rPr>
                <w:b/>
                <w:bCs/>
              </w:rPr>
            </w:pPr>
          </w:p>
        </w:tc>
        <w:tc>
          <w:tcPr>
            <w:tcW w:w="990" w:type="dxa"/>
          </w:tcPr>
          <w:p w14:paraId="6C6AE308" w14:textId="77777777" w:rsidR="005A0B2B" w:rsidRPr="00AE047C" w:rsidRDefault="005A0B2B" w:rsidP="00D26689">
            <w:pPr>
              <w:autoSpaceDE w:val="0"/>
              <w:autoSpaceDN w:val="0"/>
              <w:adjustRightInd w:val="0"/>
              <w:rPr>
                <w:b/>
                <w:bCs/>
              </w:rPr>
            </w:pPr>
          </w:p>
        </w:tc>
        <w:tc>
          <w:tcPr>
            <w:tcW w:w="1980" w:type="dxa"/>
          </w:tcPr>
          <w:p w14:paraId="5B949667" w14:textId="77777777" w:rsidR="005A0B2B" w:rsidRPr="00AE047C" w:rsidRDefault="005A0B2B" w:rsidP="00D26689">
            <w:pPr>
              <w:autoSpaceDE w:val="0"/>
              <w:autoSpaceDN w:val="0"/>
              <w:adjustRightInd w:val="0"/>
              <w:rPr>
                <w:b/>
                <w:bCs/>
              </w:rPr>
            </w:pPr>
          </w:p>
        </w:tc>
      </w:tr>
      <w:tr w:rsidR="005A0B2B" w:rsidRPr="00281589" w14:paraId="5AB4F557" w14:textId="77777777" w:rsidTr="005A0B2B">
        <w:tc>
          <w:tcPr>
            <w:tcW w:w="2340" w:type="dxa"/>
          </w:tcPr>
          <w:p w14:paraId="1829E997" w14:textId="3D01A133" w:rsidR="005A0B2B" w:rsidRPr="00281589" w:rsidRDefault="005A0B2B" w:rsidP="00D26689">
            <w:pPr>
              <w:autoSpaceDE w:val="0"/>
              <w:autoSpaceDN w:val="0"/>
              <w:adjustRightInd w:val="0"/>
              <w:rPr>
                <w:b/>
                <w:bCs/>
              </w:rPr>
            </w:pPr>
            <w:r w:rsidRPr="00281589">
              <w:rPr>
                <w:b/>
                <w:bCs/>
              </w:rPr>
              <w:t>TOTAL</w:t>
            </w:r>
          </w:p>
        </w:tc>
        <w:tc>
          <w:tcPr>
            <w:tcW w:w="1440" w:type="dxa"/>
          </w:tcPr>
          <w:p w14:paraId="1AF30685" w14:textId="035D11D8" w:rsidR="005A0B2B" w:rsidRPr="003A746D" w:rsidRDefault="005A0B2B" w:rsidP="00D26689">
            <w:pPr>
              <w:autoSpaceDE w:val="0"/>
              <w:autoSpaceDN w:val="0"/>
              <w:adjustRightInd w:val="0"/>
              <w:rPr>
                <w:b/>
                <w:bCs/>
                <w:highlight w:val="yellow"/>
              </w:rPr>
            </w:pPr>
            <w:r w:rsidRPr="003A746D">
              <w:rPr>
                <w:b/>
                <w:bCs/>
                <w:highlight w:val="yellow"/>
              </w:rPr>
              <w:t>119.500</w:t>
            </w:r>
          </w:p>
        </w:tc>
        <w:tc>
          <w:tcPr>
            <w:tcW w:w="1530" w:type="dxa"/>
          </w:tcPr>
          <w:p w14:paraId="784DECC9" w14:textId="77777777" w:rsidR="005A0B2B" w:rsidRPr="003A746D" w:rsidRDefault="005A0B2B" w:rsidP="00D26689">
            <w:pPr>
              <w:autoSpaceDE w:val="0"/>
              <w:autoSpaceDN w:val="0"/>
              <w:adjustRightInd w:val="0"/>
              <w:rPr>
                <w:b/>
                <w:bCs/>
                <w:highlight w:val="yellow"/>
              </w:rPr>
            </w:pPr>
          </w:p>
        </w:tc>
        <w:tc>
          <w:tcPr>
            <w:tcW w:w="1620" w:type="dxa"/>
          </w:tcPr>
          <w:p w14:paraId="6081DE5E" w14:textId="0ABF60A0" w:rsidR="005A0B2B" w:rsidRPr="003A746D" w:rsidRDefault="005A0B2B" w:rsidP="00D26689">
            <w:pPr>
              <w:autoSpaceDE w:val="0"/>
              <w:autoSpaceDN w:val="0"/>
              <w:adjustRightInd w:val="0"/>
              <w:rPr>
                <w:b/>
                <w:bCs/>
                <w:highlight w:val="yellow"/>
              </w:rPr>
            </w:pPr>
            <w:r w:rsidRPr="003A746D">
              <w:rPr>
                <w:b/>
                <w:bCs/>
                <w:highlight w:val="yellow"/>
              </w:rPr>
              <w:t>129.823</w:t>
            </w:r>
          </w:p>
        </w:tc>
        <w:tc>
          <w:tcPr>
            <w:tcW w:w="990" w:type="dxa"/>
          </w:tcPr>
          <w:p w14:paraId="73B79636" w14:textId="13723869" w:rsidR="005A0B2B" w:rsidRPr="003A746D" w:rsidRDefault="005A0B2B" w:rsidP="00D26689">
            <w:pPr>
              <w:autoSpaceDE w:val="0"/>
              <w:autoSpaceDN w:val="0"/>
              <w:adjustRightInd w:val="0"/>
              <w:rPr>
                <w:b/>
                <w:bCs/>
                <w:highlight w:val="yellow"/>
              </w:rPr>
            </w:pPr>
            <w:r w:rsidRPr="003A746D">
              <w:rPr>
                <w:b/>
                <w:bCs/>
                <w:highlight w:val="yellow"/>
              </w:rPr>
              <w:t>154,5</w:t>
            </w:r>
          </w:p>
        </w:tc>
        <w:tc>
          <w:tcPr>
            <w:tcW w:w="1980" w:type="dxa"/>
          </w:tcPr>
          <w:p w14:paraId="650A95B5" w14:textId="35B96C97" w:rsidR="005A0B2B" w:rsidRPr="003A746D" w:rsidRDefault="005A0B2B" w:rsidP="00D26689">
            <w:pPr>
              <w:autoSpaceDE w:val="0"/>
              <w:autoSpaceDN w:val="0"/>
              <w:adjustRightInd w:val="0"/>
              <w:rPr>
                <w:b/>
                <w:bCs/>
                <w:highlight w:val="yellow"/>
              </w:rPr>
            </w:pPr>
            <w:r w:rsidRPr="003A746D">
              <w:rPr>
                <w:b/>
                <w:bCs/>
                <w:highlight w:val="yellow"/>
              </w:rPr>
              <w:t>1.086.379</w:t>
            </w:r>
          </w:p>
        </w:tc>
      </w:tr>
      <w:tr w:rsidR="005A0B2B" w:rsidRPr="00281589" w14:paraId="0C1703C2" w14:textId="77777777" w:rsidTr="005A0B2B">
        <w:tc>
          <w:tcPr>
            <w:tcW w:w="2340" w:type="dxa"/>
          </w:tcPr>
          <w:p w14:paraId="6B350230" w14:textId="77777777" w:rsidR="005A0B2B" w:rsidRPr="00281589" w:rsidRDefault="005A0B2B" w:rsidP="00D26689">
            <w:pPr>
              <w:autoSpaceDE w:val="0"/>
              <w:autoSpaceDN w:val="0"/>
              <w:adjustRightInd w:val="0"/>
            </w:pPr>
          </w:p>
        </w:tc>
        <w:tc>
          <w:tcPr>
            <w:tcW w:w="1440" w:type="dxa"/>
          </w:tcPr>
          <w:p w14:paraId="6BA1E7BE" w14:textId="77777777" w:rsidR="005A0B2B" w:rsidRPr="003A746D" w:rsidRDefault="005A0B2B" w:rsidP="00D26689">
            <w:pPr>
              <w:autoSpaceDE w:val="0"/>
              <w:autoSpaceDN w:val="0"/>
              <w:adjustRightInd w:val="0"/>
              <w:rPr>
                <w:highlight w:val="yellow"/>
              </w:rPr>
            </w:pPr>
          </w:p>
        </w:tc>
        <w:tc>
          <w:tcPr>
            <w:tcW w:w="1530" w:type="dxa"/>
          </w:tcPr>
          <w:p w14:paraId="3D444B0D" w14:textId="77777777" w:rsidR="005A0B2B" w:rsidRPr="003A746D" w:rsidRDefault="005A0B2B" w:rsidP="00D26689">
            <w:pPr>
              <w:autoSpaceDE w:val="0"/>
              <w:autoSpaceDN w:val="0"/>
              <w:adjustRightInd w:val="0"/>
              <w:rPr>
                <w:highlight w:val="yellow"/>
              </w:rPr>
            </w:pPr>
          </w:p>
        </w:tc>
        <w:tc>
          <w:tcPr>
            <w:tcW w:w="1620" w:type="dxa"/>
          </w:tcPr>
          <w:p w14:paraId="00000246" w14:textId="77777777" w:rsidR="005A0B2B" w:rsidRPr="003A746D" w:rsidRDefault="005A0B2B" w:rsidP="00D26689">
            <w:pPr>
              <w:autoSpaceDE w:val="0"/>
              <w:autoSpaceDN w:val="0"/>
              <w:adjustRightInd w:val="0"/>
              <w:rPr>
                <w:highlight w:val="yellow"/>
              </w:rPr>
            </w:pPr>
          </w:p>
        </w:tc>
        <w:tc>
          <w:tcPr>
            <w:tcW w:w="990" w:type="dxa"/>
          </w:tcPr>
          <w:p w14:paraId="02D81CCE" w14:textId="77777777" w:rsidR="005A0B2B" w:rsidRPr="003A746D" w:rsidRDefault="005A0B2B" w:rsidP="00D26689">
            <w:pPr>
              <w:autoSpaceDE w:val="0"/>
              <w:autoSpaceDN w:val="0"/>
              <w:adjustRightInd w:val="0"/>
              <w:rPr>
                <w:highlight w:val="yellow"/>
              </w:rPr>
            </w:pPr>
          </w:p>
        </w:tc>
        <w:tc>
          <w:tcPr>
            <w:tcW w:w="1980" w:type="dxa"/>
          </w:tcPr>
          <w:p w14:paraId="37D5BB77" w14:textId="77777777" w:rsidR="005A0B2B" w:rsidRPr="003A746D" w:rsidRDefault="005A0B2B" w:rsidP="00D26689">
            <w:pPr>
              <w:autoSpaceDE w:val="0"/>
              <w:autoSpaceDN w:val="0"/>
              <w:adjustRightInd w:val="0"/>
              <w:rPr>
                <w:highlight w:val="yellow"/>
              </w:rPr>
            </w:pPr>
          </w:p>
        </w:tc>
      </w:tr>
    </w:tbl>
    <w:p w14:paraId="692AA8E7" w14:textId="7E2A6FBB" w:rsidR="003A7B65" w:rsidRDefault="003A7B65" w:rsidP="00D26689">
      <w:pPr>
        <w:autoSpaceDE w:val="0"/>
        <w:autoSpaceDN w:val="0"/>
        <w:adjustRightInd w:val="0"/>
        <w:spacing w:after="0" w:line="240" w:lineRule="auto"/>
      </w:pPr>
    </w:p>
    <w:p w14:paraId="3D0D66B3" w14:textId="4629ADFB" w:rsidR="00E12F3F" w:rsidRDefault="00E12F3F" w:rsidP="00D26689">
      <w:pPr>
        <w:autoSpaceDE w:val="0"/>
        <w:autoSpaceDN w:val="0"/>
        <w:adjustRightInd w:val="0"/>
        <w:spacing w:after="0" w:line="240" w:lineRule="auto"/>
      </w:pPr>
    </w:p>
    <w:p w14:paraId="04AF6F10" w14:textId="041FBA91" w:rsidR="00E12F3F" w:rsidRPr="00634B8E" w:rsidRDefault="00E12F3F" w:rsidP="00D26689">
      <w:pPr>
        <w:autoSpaceDE w:val="0"/>
        <w:autoSpaceDN w:val="0"/>
        <w:adjustRightInd w:val="0"/>
        <w:spacing w:after="0" w:line="240" w:lineRule="auto"/>
        <w:rPr>
          <w:b/>
          <w:bCs/>
          <w:sz w:val="20"/>
          <w:szCs w:val="20"/>
        </w:rPr>
      </w:pPr>
      <w:r w:rsidRPr="00634B8E">
        <w:rPr>
          <w:b/>
          <w:bCs/>
          <w:sz w:val="20"/>
          <w:szCs w:val="20"/>
        </w:rPr>
        <w:t>Costuri salariale medii orare</w:t>
      </w:r>
    </w:p>
    <w:p w14:paraId="2FA2BF26" w14:textId="118BDB9D" w:rsidR="00E12F3F" w:rsidRPr="00634B8E" w:rsidRDefault="00E12F3F" w:rsidP="00D26689">
      <w:pPr>
        <w:autoSpaceDE w:val="0"/>
        <w:autoSpaceDN w:val="0"/>
        <w:adjustRightInd w:val="0"/>
        <w:spacing w:after="0" w:line="240" w:lineRule="auto"/>
        <w:rPr>
          <w:sz w:val="20"/>
          <w:szCs w:val="20"/>
        </w:rPr>
      </w:pPr>
    </w:p>
    <w:p w14:paraId="3D74E276" w14:textId="110B7EC5" w:rsidR="00E12F3F" w:rsidRPr="00634B8E" w:rsidRDefault="00E12F3F" w:rsidP="00D26689">
      <w:pPr>
        <w:autoSpaceDE w:val="0"/>
        <w:autoSpaceDN w:val="0"/>
        <w:adjustRightInd w:val="0"/>
        <w:spacing w:after="0" w:line="240" w:lineRule="auto"/>
        <w:rPr>
          <w:sz w:val="20"/>
          <w:szCs w:val="20"/>
        </w:rPr>
      </w:pPr>
      <w:r w:rsidRPr="00634B8E">
        <w:rPr>
          <w:sz w:val="20"/>
          <w:szCs w:val="20"/>
        </w:rPr>
        <w:t>Acest calcul se face prin impartirea costurilor salariale determinate (ce au fost agreate in tabelele precedentele)</w:t>
      </w:r>
      <w:r w:rsidR="00F621D2" w:rsidRPr="00634B8E">
        <w:rPr>
          <w:sz w:val="20"/>
          <w:szCs w:val="20"/>
        </w:rPr>
        <w:t xml:space="preserve"> la numarul mediu de ore lucratoare din luna in care s-au determinat costurile salariale medii orare pe specialitati/meserii. </w:t>
      </w:r>
    </w:p>
    <w:p w14:paraId="127FA88C" w14:textId="6EF354B8" w:rsidR="00E12F3F" w:rsidRDefault="00E12F3F" w:rsidP="00D26689">
      <w:pPr>
        <w:autoSpaceDE w:val="0"/>
        <w:autoSpaceDN w:val="0"/>
        <w:adjustRightInd w:val="0"/>
        <w:spacing w:after="0" w:line="240" w:lineRule="auto"/>
      </w:pPr>
    </w:p>
    <w:p w14:paraId="0805FC9A" w14:textId="77777777" w:rsidR="00F621D2" w:rsidRDefault="00F621D2" w:rsidP="00D26689">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37"/>
        <w:gridCol w:w="2337"/>
        <w:gridCol w:w="2338"/>
        <w:gridCol w:w="2338"/>
      </w:tblGrid>
      <w:tr w:rsidR="00F621D2" w14:paraId="286687A4" w14:textId="77777777" w:rsidTr="00F621D2">
        <w:tc>
          <w:tcPr>
            <w:tcW w:w="2337" w:type="dxa"/>
          </w:tcPr>
          <w:p w14:paraId="40643895" w14:textId="601172F1" w:rsidR="00F621D2" w:rsidRPr="00F621D2" w:rsidRDefault="00F621D2" w:rsidP="00D26689">
            <w:pPr>
              <w:autoSpaceDE w:val="0"/>
              <w:autoSpaceDN w:val="0"/>
              <w:adjustRightInd w:val="0"/>
              <w:rPr>
                <w:b/>
                <w:bCs/>
              </w:rPr>
            </w:pPr>
            <w:r w:rsidRPr="00F621D2">
              <w:rPr>
                <w:b/>
                <w:bCs/>
              </w:rPr>
              <w:t>Functia/meseria</w:t>
            </w:r>
          </w:p>
        </w:tc>
        <w:tc>
          <w:tcPr>
            <w:tcW w:w="2337" w:type="dxa"/>
          </w:tcPr>
          <w:p w14:paraId="5FDB8B36" w14:textId="1AA5D050" w:rsidR="00F621D2" w:rsidRPr="00F621D2" w:rsidRDefault="00F621D2" w:rsidP="00D26689">
            <w:pPr>
              <w:autoSpaceDE w:val="0"/>
              <w:autoSpaceDN w:val="0"/>
              <w:adjustRightInd w:val="0"/>
              <w:rPr>
                <w:b/>
                <w:bCs/>
              </w:rPr>
            </w:pPr>
            <w:r w:rsidRPr="00F621D2">
              <w:rPr>
                <w:b/>
                <w:bCs/>
              </w:rPr>
              <w:t>Total costuri salari</w:t>
            </w:r>
            <w:r>
              <w:rPr>
                <w:b/>
                <w:bCs/>
              </w:rPr>
              <w:t>ale lunare</w:t>
            </w:r>
            <w:r w:rsidRPr="00F621D2">
              <w:rPr>
                <w:b/>
                <w:bCs/>
              </w:rPr>
              <w:t xml:space="preserve"> medii</w:t>
            </w:r>
          </w:p>
        </w:tc>
        <w:tc>
          <w:tcPr>
            <w:tcW w:w="2338" w:type="dxa"/>
          </w:tcPr>
          <w:p w14:paraId="047883B7" w14:textId="60019F93" w:rsidR="00F621D2" w:rsidRPr="00F621D2" w:rsidRDefault="00F621D2" w:rsidP="00D26689">
            <w:pPr>
              <w:autoSpaceDE w:val="0"/>
              <w:autoSpaceDN w:val="0"/>
              <w:adjustRightInd w:val="0"/>
              <w:rPr>
                <w:b/>
                <w:bCs/>
              </w:rPr>
            </w:pPr>
            <w:r w:rsidRPr="00F621D2">
              <w:rPr>
                <w:b/>
                <w:bCs/>
              </w:rPr>
              <w:t>Numar mediu de ore pe luna</w:t>
            </w:r>
          </w:p>
        </w:tc>
        <w:tc>
          <w:tcPr>
            <w:tcW w:w="2338" w:type="dxa"/>
          </w:tcPr>
          <w:p w14:paraId="1E61C8F1" w14:textId="7D905425" w:rsidR="00F621D2" w:rsidRPr="00F621D2" w:rsidRDefault="00F621D2" w:rsidP="00D26689">
            <w:pPr>
              <w:autoSpaceDE w:val="0"/>
              <w:autoSpaceDN w:val="0"/>
              <w:adjustRightInd w:val="0"/>
              <w:rPr>
                <w:b/>
                <w:bCs/>
              </w:rPr>
            </w:pPr>
            <w:r w:rsidRPr="00F621D2">
              <w:rPr>
                <w:b/>
                <w:bCs/>
              </w:rPr>
              <w:t>Costuri salariale orare medii</w:t>
            </w:r>
          </w:p>
        </w:tc>
      </w:tr>
      <w:tr w:rsidR="00F621D2" w14:paraId="367B575A" w14:textId="77777777" w:rsidTr="00F621D2">
        <w:tc>
          <w:tcPr>
            <w:tcW w:w="2337" w:type="dxa"/>
          </w:tcPr>
          <w:p w14:paraId="006E5A00" w14:textId="18737B3E" w:rsidR="00F621D2" w:rsidRDefault="00F621D2" w:rsidP="00D26689">
            <w:pPr>
              <w:autoSpaceDE w:val="0"/>
              <w:autoSpaceDN w:val="0"/>
              <w:adjustRightInd w:val="0"/>
            </w:pPr>
            <w:r>
              <w:t>K</w:t>
            </w:r>
          </w:p>
        </w:tc>
        <w:tc>
          <w:tcPr>
            <w:tcW w:w="2337" w:type="dxa"/>
          </w:tcPr>
          <w:p w14:paraId="247F670D" w14:textId="49F0771C" w:rsidR="00F621D2" w:rsidRDefault="00281589" w:rsidP="00D26689">
            <w:pPr>
              <w:autoSpaceDE w:val="0"/>
              <w:autoSpaceDN w:val="0"/>
              <w:adjustRightInd w:val="0"/>
            </w:pPr>
            <w:r>
              <w:t>8634</w:t>
            </w:r>
          </w:p>
        </w:tc>
        <w:tc>
          <w:tcPr>
            <w:tcW w:w="2338" w:type="dxa"/>
          </w:tcPr>
          <w:p w14:paraId="46A12847" w14:textId="3A267750" w:rsidR="00F621D2" w:rsidRDefault="008D1A15" w:rsidP="00D26689">
            <w:pPr>
              <w:autoSpaceDE w:val="0"/>
              <w:autoSpaceDN w:val="0"/>
              <w:adjustRightInd w:val="0"/>
            </w:pPr>
            <w:r>
              <w:t>170</w:t>
            </w:r>
          </w:p>
        </w:tc>
        <w:tc>
          <w:tcPr>
            <w:tcW w:w="2338" w:type="dxa"/>
          </w:tcPr>
          <w:p w14:paraId="2F9306DF" w14:textId="78DB5512" w:rsidR="00F621D2" w:rsidRDefault="008D1A15" w:rsidP="00D26689">
            <w:pPr>
              <w:autoSpaceDE w:val="0"/>
              <w:autoSpaceDN w:val="0"/>
              <w:adjustRightInd w:val="0"/>
            </w:pPr>
            <w:r>
              <w:t>5</w:t>
            </w:r>
            <w:r w:rsidR="00EB67A7">
              <w:t>0,78</w:t>
            </w:r>
          </w:p>
        </w:tc>
      </w:tr>
      <w:tr w:rsidR="00F621D2" w14:paraId="158F762A" w14:textId="77777777" w:rsidTr="00F621D2">
        <w:tc>
          <w:tcPr>
            <w:tcW w:w="2337" w:type="dxa"/>
          </w:tcPr>
          <w:p w14:paraId="34D2F655" w14:textId="71D38CAA" w:rsidR="00F621D2" w:rsidRDefault="00F621D2" w:rsidP="00D26689">
            <w:pPr>
              <w:autoSpaceDE w:val="0"/>
              <w:autoSpaceDN w:val="0"/>
              <w:adjustRightInd w:val="0"/>
            </w:pPr>
            <w:r>
              <w:t>AM</w:t>
            </w:r>
          </w:p>
        </w:tc>
        <w:tc>
          <w:tcPr>
            <w:tcW w:w="2337" w:type="dxa"/>
          </w:tcPr>
          <w:p w14:paraId="1C40DE2B" w14:textId="4BD1F168" w:rsidR="00F621D2" w:rsidRDefault="00281589" w:rsidP="00D26689">
            <w:pPr>
              <w:autoSpaceDE w:val="0"/>
              <w:autoSpaceDN w:val="0"/>
              <w:adjustRightInd w:val="0"/>
            </w:pPr>
            <w:r>
              <w:t>7508</w:t>
            </w:r>
          </w:p>
        </w:tc>
        <w:tc>
          <w:tcPr>
            <w:tcW w:w="2338" w:type="dxa"/>
          </w:tcPr>
          <w:p w14:paraId="7F97CF70" w14:textId="771C3E36" w:rsidR="00F621D2" w:rsidRDefault="008D1A15" w:rsidP="00D26689">
            <w:pPr>
              <w:autoSpaceDE w:val="0"/>
              <w:autoSpaceDN w:val="0"/>
              <w:adjustRightInd w:val="0"/>
            </w:pPr>
            <w:r>
              <w:t>170</w:t>
            </w:r>
          </w:p>
        </w:tc>
        <w:tc>
          <w:tcPr>
            <w:tcW w:w="2338" w:type="dxa"/>
          </w:tcPr>
          <w:p w14:paraId="7DFE0840" w14:textId="1F2D14AD" w:rsidR="00F621D2" w:rsidRDefault="008D1A15" w:rsidP="00D26689">
            <w:pPr>
              <w:autoSpaceDE w:val="0"/>
              <w:autoSpaceDN w:val="0"/>
              <w:adjustRightInd w:val="0"/>
            </w:pPr>
            <w:r>
              <w:t>44</w:t>
            </w:r>
            <w:r w:rsidR="00EB67A7">
              <w:t>,16</w:t>
            </w:r>
          </w:p>
        </w:tc>
      </w:tr>
      <w:tr w:rsidR="00F621D2" w14:paraId="3EBE925E" w14:textId="77777777" w:rsidTr="00F621D2">
        <w:tc>
          <w:tcPr>
            <w:tcW w:w="2337" w:type="dxa"/>
          </w:tcPr>
          <w:p w14:paraId="3BB4E6ED" w14:textId="2FF84BB8" w:rsidR="00F621D2" w:rsidRDefault="00F621D2" w:rsidP="00D26689">
            <w:pPr>
              <w:autoSpaceDE w:val="0"/>
              <w:autoSpaceDN w:val="0"/>
              <w:adjustRightInd w:val="0"/>
            </w:pPr>
            <w:r>
              <w:t>AS</w:t>
            </w:r>
          </w:p>
        </w:tc>
        <w:tc>
          <w:tcPr>
            <w:tcW w:w="2337" w:type="dxa"/>
          </w:tcPr>
          <w:p w14:paraId="260BD862" w14:textId="63488088" w:rsidR="00F621D2" w:rsidRDefault="00281589" w:rsidP="00D26689">
            <w:pPr>
              <w:autoSpaceDE w:val="0"/>
              <w:autoSpaceDN w:val="0"/>
              <w:adjustRightInd w:val="0"/>
            </w:pPr>
            <w:r>
              <w:t>7509</w:t>
            </w:r>
          </w:p>
        </w:tc>
        <w:tc>
          <w:tcPr>
            <w:tcW w:w="2338" w:type="dxa"/>
          </w:tcPr>
          <w:p w14:paraId="2F78E99D" w14:textId="118B9AD3" w:rsidR="00F621D2" w:rsidRDefault="008D1A15" w:rsidP="00D26689">
            <w:pPr>
              <w:autoSpaceDE w:val="0"/>
              <w:autoSpaceDN w:val="0"/>
              <w:adjustRightInd w:val="0"/>
            </w:pPr>
            <w:r>
              <w:t>170</w:t>
            </w:r>
          </w:p>
        </w:tc>
        <w:tc>
          <w:tcPr>
            <w:tcW w:w="2338" w:type="dxa"/>
          </w:tcPr>
          <w:p w14:paraId="4CA706D9" w14:textId="5ABD28EB" w:rsidR="00F621D2" w:rsidRDefault="008D1A15" w:rsidP="00D26689">
            <w:pPr>
              <w:autoSpaceDE w:val="0"/>
              <w:autoSpaceDN w:val="0"/>
              <w:adjustRightInd w:val="0"/>
            </w:pPr>
            <w:r>
              <w:t>44</w:t>
            </w:r>
            <w:r w:rsidR="00EB67A7">
              <w:t>,17</w:t>
            </w:r>
          </w:p>
        </w:tc>
      </w:tr>
      <w:tr w:rsidR="00F621D2" w14:paraId="2A565D21" w14:textId="77777777" w:rsidTr="00F621D2">
        <w:tc>
          <w:tcPr>
            <w:tcW w:w="2337" w:type="dxa"/>
          </w:tcPr>
          <w:p w14:paraId="3001EA54" w14:textId="646A2A30" w:rsidR="00F621D2" w:rsidRDefault="00F621D2" w:rsidP="00D26689">
            <w:pPr>
              <w:autoSpaceDE w:val="0"/>
              <w:autoSpaceDN w:val="0"/>
              <w:adjustRightInd w:val="0"/>
            </w:pPr>
            <w:r>
              <w:t>ID</w:t>
            </w:r>
          </w:p>
        </w:tc>
        <w:tc>
          <w:tcPr>
            <w:tcW w:w="2337" w:type="dxa"/>
          </w:tcPr>
          <w:p w14:paraId="54876B9C" w14:textId="2129466F" w:rsidR="00F621D2" w:rsidRDefault="00281589" w:rsidP="00D26689">
            <w:pPr>
              <w:autoSpaceDE w:val="0"/>
              <w:autoSpaceDN w:val="0"/>
              <w:adjustRightInd w:val="0"/>
            </w:pPr>
            <w:r>
              <w:t>4844</w:t>
            </w:r>
          </w:p>
        </w:tc>
        <w:tc>
          <w:tcPr>
            <w:tcW w:w="2338" w:type="dxa"/>
          </w:tcPr>
          <w:p w14:paraId="6A382A5E" w14:textId="33BF5836" w:rsidR="00F621D2" w:rsidRDefault="008D1A15" w:rsidP="00D26689">
            <w:pPr>
              <w:autoSpaceDE w:val="0"/>
              <w:autoSpaceDN w:val="0"/>
              <w:adjustRightInd w:val="0"/>
            </w:pPr>
            <w:r>
              <w:t>170</w:t>
            </w:r>
          </w:p>
        </w:tc>
        <w:tc>
          <w:tcPr>
            <w:tcW w:w="2338" w:type="dxa"/>
          </w:tcPr>
          <w:p w14:paraId="07BE4B2B" w14:textId="722EA728" w:rsidR="00F621D2" w:rsidRDefault="008D1A15" w:rsidP="00D26689">
            <w:pPr>
              <w:autoSpaceDE w:val="0"/>
              <w:autoSpaceDN w:val="0"/>
              <w:adjustRightInd w:val="0"/>
            </w:pPr>
            <w:r>
              <w:t>28</w:t>
            </w:r>
            <w:r w:rsidR="00EB67A7">
              <w:t>,49</w:t>
            </w:r>
          </w:p>
        </w:tc>
      </w:tr>
      <w:tr w:rsidR="00281589" w14:paraId="5A13DDB1" w14:textId="77777777" w:rsidTr="00F621D2">
        <w:tc>
          <w:tcPr>
            <w:tcW w:w="2337" w:type="dxa"/>
          </w:tcPr>
          <w:p w14:paraId="0732E64C" w14:textId="78A29DF2" w:rsidR="00281589" w:rsidRDefault="00281589" w:rsidP="00281589">
            <w:pPr>
              <w:autoSpaceDE w:val="0"/>
              <w:autoSpaceDN w:val="0"/>
              <w:adjustRightInd w:val="0"/>
            </w:pPr>
            <w:r>
              <w:t>Medic</w:t>
            </w:r>
          </w:p>
        </w:tc>
        <w:tc>
          <w:tcPr>
            <w:tcW w:w="2337" w:type="dxa"/>
          </w:tcPr>
          <w:p w14:paraId="46B9968D" w14:textId="44624AE7" w:rsidR="00281589" w:rsidRDefault="00281589" w:rsidP="00281589">
            <w:pPr>
              <w:autoSpaceDE w:val="0"/>
              <w:autoSpaceDN w:val="0"/>
              <w:adjustRightInd w:val="0"/>
            </w:pPr>
            <w:r>
              <w:t>7098</w:t>
            </w:r>
          </w:p>
        </w:tc>
        <w:tc>
          <w:tcPr>
            <w:tcW w:w="2338" w:type="dxa"/>
          </w:tcPr>
          <w:p w14:paraId="58D167C1" w14:textId="4EA7D500" w:rsidR="00281589" w:rsidRDefault="008D1A15" w:rsidP="00281589">
            <w:pPr>
              <w:autoSpaceDE w:val="0"/>
              <w:autoSpaceDN w:val="0"/>
              <w:adjustRightInd w:val="0"/>
            </w:pPr>
            <w:r>
              <w:t>170</w:t>
            </w:r>
          </w:p>
        </w:tc>
        <w:tc>
          <w:tcPr>
            <w:tcW w:w="2338" w:type="dxa"/>
          </w:tcPr>
          <w:p w14:paraId="74862A5B" w14:textId="4BCD830D" w:rsidR="00281589" w:rsidRDefault="008D1A15" w:rsidP="00281589">
            <w:pPr>
              <w:autoSpaceDE w:val="0"/>
              <w:autoSpaceDN w:val="0"/>
              <w:adjustRightInd w:val="0"/>
            </w:pPr>
            <w:r>
              <w:t>4</w:t>
            </w:r>
            <w:r w:rsidR="00EB67A7">
              <w:t>1,75</w:t>
            </w:r>
          </w:p>
        </w:tc>
      </w:tr>
      <w:tr w:rsidR="00281589" w14:paraId="15B38DB9" w14:textId="77777777" w:rsidTr="00F621D2">
        <w:tc>
          <w:tcPr>
            <w:tcW w:w="2337" w:type="dxa"/>
          </w:tcPr>
          <w:p w14:paraId="4E3F90C8" w14:textId="3135B138" w:rsidR="00281589" w:rsidRDefault="00281589" w:rsidP="00281589">
            <w:pPr>
              <w:autoSpaceDE w:val="0"/>
              <w:autoSpaceDN w:val="0"/>
              <w:adjustRightInd w:val="0"/>
            </w:pPr>
            <w:r>
              <w:t>Director ingrijire</w:t>
            </w:r>
          </w:p>
        </w:tc>
        <w:tc>
          <w:tcPr>
            <w:tcW w:w="2337" w:type="dxa"/>
          </w:tcPr>
          <w:p w14:paraId="77A221AB" w14:textId="09E06899" w:rsidR="00281589" w:rsidRDefault="00281589" w:rsidP="00281589">
            <w:pPr>
              <w:autoSpaceDE w:val="0"/>
              <w:autoSpaceDN w:val="0"/>
              <w:adjustRightInd w:val="0"/>
            </w:pPr>
            <w:r>
              <w:t>9351</w:t>
            </w:r>
          </w:p>
        </w:tc>
        <w:tc>
          <w:tcPr>
            <w:tcW w:w="2338" w:type="dxa"/>
          </w:tcPr>
          <w:p w14:paraId="21F2953C" w14:textId="17A3427C" w:rsidR="00281589" w:rsidRDefault="008D1A15" w:rsidP="00281589">
            <w:pPr>
              <w:autoSpaceDE w:val="0"/>
              <w:autoSpaceDN w:val="0"/>
              <w:adjustRightInd w:val="0"/>
            </w:pPr>
            <w:r>
              <w:t>170</w:t>
            </w:r>
          </w:p>
        </w:tc>
        <w:tc>
          <w:tcPr>
            <w:tcW w:w="2338" w:type="dxa"/>
          </w:tcPr>
          <w:p w14:paraId="7253D8DD" w14:textId="54AEE414" w:rsidR="00281589" w:rsidRDefault="008D1A15" w:rsidP="00281589">
            <w:pPr>
              <w:autoSpaceDE w:val="0"/>
              <w:autoSpaceDN w:val="0"/>
              <w:adjustRightInd w:val="0"/>
            </w:pPr>
            <w:r>
              <w:t>55</w:t>
            </w:r>
          </w:p>
        </w:tc>
      </w:tr>
      <w:tr w:rsidR="00281589" w14:paraId="6B82C6D7" w14:textId="77777777" w:rsidTr="00F621D2">
        <w:tc>
          <w:tcPr>
            <w:tcW w:w="2337" w:type="dxa"/>
          </w:tcPr>
          <w:p w14:paraId="7E64A4A8" w14:textId="77777777" w:rsidR="00281589" w:rsidRDefault="00281589" w:rsidP="00D26689">
            <w:pPr>
              <w:autoSpaceDE w:val="0"/>
              <w:autoSpaceDN w:val="0"/>
              <w:adjustRightInd w:val="0"/>
            </w:pPr>
          </w:p>
        </w:tc>
        <w:tc>
          <w:tcPr>
            <w:tcW w:w="2337" w:type="dxa"/>
          </w:tcPr>
          <w:p w14:paraId="760DC1C1" w14:textId="77777777" w:rsidR="00281589" w:rsidRDefault="00281589" w:rsidP="00D26689">
            <w:pPr>
              <w:autoSpaceDE w:val="0"/>
              <w:autoSpaceDN w:val="0"/>
              <w:adjustRightInd w:val="0"/>
            </w:pPr>
          </w:p>
        </w:tc>
        <w:tc>
          <w:tcPr>
            <w:tcW w:w="2338" w:type="dxa"/>
          </w:tcPr>
          <w:p w14:paraId="08CF0BB8" w14:textId="77777777" w:rsidR="00281589" w:rsidRDefault="00281589" w:rsidP="00D26689">
            <w:pPr>
              <w:autoSpaceDE w:val="0"/>
              <w:autoSpaceDN w:val="0"/>
              <w:adjustRightInd w:val="0"/>
            </w:pPr>
          </w:p>
        </w:tc>
        <w:tc>
          <w:tcPr>
            <w:tcW w:w="2338" w:type="dxa"/>
          </w:tcPr>
          <w:p w14:paraId="0A01360A" w14:textId="77777777" w:rsidR="00281589" w:rsidRDefault="00281589" w:rsidP="00D26689">
            <w:pPr>
              <w:autoSpaceDE w:val="0"/>
              <w:autoSpaceDN w:val="0"/>
              <w:adjustRightInd w:val="0"/>
            </w:pPr>
          </w:p>
        </w:tc>
      </w:tr>
      <w:tr w:rsidR="008D1A15" w14:paraId="3C182DF8" w14:textId="77777777" w:rsidTr="00F621D2">
        <w:tc>
          <w:tcPr>
            <w:tcW w:w="2337" w:type="dxa"/>
          </w:tcPr>
          <w:p w14:paraId="3197B138" w14:textId="5A044F94" w:rsidR="008D1A15" w:rsidRDefault="008D1A15" w:rsidP="008D1A15">
            <w:pPr>
              <w:autoSpaceDE w:val="0"/>
              <w:autoSpaceDN w:val="0"/>
              <w:adjustRightInd w:val="0"/>
            </w:pPr>
            <w:r>
              <w:t>Director</w:t>
            </w:r>
          </w:p>
        </w:tc>
        <w:tc>
          <w:tcPr>
            <w:tcW w:w="2337" w:type="dxa"/>
          </w:tcPr>
          <w:p w14:paraId="23769201" w14:textId="6FD5E43B" w:rsidR="008D1A15" w:rsidRDefault="008D1A15" w:rsidP="008D1A15">
            <w:pPr>
              <w:autoSpaceDE w:val="0"/>
              <w:autoSpaceDN w:val="0"/>
              <w:adjustRightInd w:val="0"/>
            </w:pPr>
            <w:r>
              <w:t>11.500</w:t>
            </w:r>
          </w:p>
        </w:tc>
        <w:tc>
          <w:tcPr>
            <w:tcW w:w="2338" w:type="dxa"/>
          </w:tcPr>
          <w:p w14:paraId="16CBEFFB" w14:textId="35F24E8F" w:rsidR="008D1A15" w:rsidRDefault="008D1A15" w:rsidP="008D1A15">
            <w:pPr>
              <w:autoSpaceDE w:val="0"/>
              <w:autoSpaceDN w:val="0"/>
              <w:adjustRightInd w:val="0"/>
            </w:pPr>
            <w:r>
              <w:t>170</w:t>
            </w:r>
          </w:p>
        </w:tc>
        <w:tc>
          <w:tcPr>
            <w:tcW w:w="2338" w:type="dxa"/>
          </w:tcPr>
          <w:p w14:paraId="28C22BD4" w14:textId="5DC376CF" w:rsidR="008D1A15" w:rsidRDefault="008D1A15" w:rsidP="008D1A15">
            <w:pPr>
              <w:autoSpaceDE w:val="0"/>
              <w:autoSpaceDN w:val="0"/>
              <w:adjustRightInd w:val="0"/>
            </w:pPr>
            <w:r>
              <w:t>6</w:t>
            </w:r>
            <w:r w:rsidR="00EB67A7">
              <w:t>7,64</w:t>
            </w:r>
          </w:p>
        </w:tc>
      </w:tr>
      <w:tr w:rsidR="008D1A15" w14:paraId="4BACB275" w14:textId="77777777" w:rsidTr="00F621D2">
        <w:tc>
          <w:tcPr>
            <w:tcW w:w="2337" w:type="dxa"/>
          </w:tcPr>
          <w:p w14:paraId="05EC2914" w14:textId="726DBD13" w:rsidR="008D1A15" w:rsidRDefault="008D1A15" w:rsidP="008D1A15">
            <w:pPr>
              <w:autoSpaceDE w:val="0"/>
              <w:autoSpaceDN w:val="0"/>
              <w:adjustRightInd w:val="0"/>
            </w:pPr>
            <w:r>
              <w:t>Contabil sef</w:t>
            </w:r>
          </w:p>
        </w:tc>
        <w:tc>
          <w:tcPr>
            <w:tcW w:w="2337" w:type="dxa"/>
          </w:tcPr>
          <w:p w14:paraId="4FF0860F" w14:textId="7BA1A44A" w:rsidR="008D1A15" w:rsidRDefault="008D1A15" w:rsidP="008D1A15">
            <w:pPr>
              <w:autoSpaceDE w:val="0"/>
              <w:autoSpaceDN w:val="0"/>
              <w:adjustRightInd w:val="0"/>
            </w:pPr>
            <w:r>
              <w:t>8500</w:t>
            </w:r>
          </w:p>
        </w:tc>
        <w:tc>
          <w:tcPr>
            <w:tcW w:w="2338" w:type="dxa"/>
          </w:tcPr>
          <w:p w14:paraId="5953C437" w14:textId="7C1CC116" w:rsidR="008D1A15" w:rsidRDefault="008D1A15" w:rsidP="008D1A15">
            <w:pPr>
              <w:autoSpaceDE w:val="0"/>
              <w:autoSpaceDN w:val="0"/>
              <w:adjustRightInd w:val="0"/>
            </w:pPr>
            <w:r>
              <w:t>170</w:t>
            </w:r>
          </w:p>
        </w:tc>
        <w:tc>
          <w:tcPr>
            <w:tcW w:w="2338" w:type="dxa"/>
          </w:tcPr>
          <w:p w14:paraId="7D9B58DB" w14:textId="65E6A9B6" w:rsidR="008D1A15" w:rsidRDefault="008D1A15" w:rsidP="008D1A15">
            <w:pPr>
              <w:autoSpaceDE w:val="0"/>
              <w:autoSpaceDN w:val="0"/>
              <w:adjustRightInd w:val="0"/>
            </w:pPr>
            <w:r>
              <w:t>50</w:t>
            </w:r>
          </w:p>
        </w:tc>
      </w:tr>
      <w:tr w:rsidR="008D1A15" w14:paraId="090DCD62" w14:textId="77777777" w:rsidTr="00F621D2">
        <w:tc>
          <w:tcPr>
            <w:tcW w:w="2337" w:type="dxa"/>
          </w:tcPr>
          <w:p w14:paraId="295D4D9D" w14:textId="76FB79B6" w:rsidR="008D1A15" w:rsidRDefault="008D1A15" w:rsidP="008D1A15">
            <w:pPr>
              <w:autoSpaceDE w:val="0"/>
              <w:autoSpaceDN w:val="0"/>
              <w:adjustRightInd w:val="0"/>
            </w:pPr>
            <w:r>
              <w:t>Manager financiar</w:t>
            </w:r>
          </w:p>
        </w:tc>
        <w:tc>
          <w:tcPr>
            <w:tcW w:w="2337" w:type="dxa"/>
          </w:tcPr>
          <w:p w14:paraId="7B77426B" w14:textId="0328AAA4" w:rsidR="008D1A15" w:rsidRDefault="008D1A15" w:rsidP="008D1A15">
            <w:pPr>
              <w:autoSpaceDE w:val="0"/>
              <w:autoSpaceDN w:val="0"/>
              <w:adjustRightInd w:val="0"/>
            </w:pPr>
            <w:r>
              <w:t>9000</w:t>
            </w:r>
          </w:p>
        </w:tc>
        <w:tc>
          <w:tcPr>
            <w:tcW w:w="2338" w:type="dxa"/>
          </w:tcPr>
          <w:p w14:paraId="293C0087" w14:textId="26967D0C" w:rsidR="008D1A15" w:rsidRDefault="008D1A15" w:rsidP="008D1A15">
            <w:pPr>
              <w:autoSpaceDE w:val="0"/>
              <w:autoSpaceDN w:val="0"/>
              <w:adjustRightInd w:val="0"/>
            </w:pPr>
            <w:r>
              <w:t>170</w:t>
            </w:r>
          </w:p>
        </w:tc>
        <w:tc>
          <w:tcPr>
            <w:tcW w:w="2338" w:type="dxa"/>
          </w:tcPr>
          <w:p w14:paraId="7DED060B" w14:textId="353192DB" w:rsidR="008D1A15" w:rsidRDefault="008D1A15" w:rsidP="008D1A15">
            <w:pPr>
              <w:autoSpaceDE w:val="0"/>
              <w:autoSpaceDN w:val="0"/>
              <w:adjustRightInd w:val="0"/>
            </w:pPr>
            <w:r>
              <w:t>5</w:t>
            </w:r>
            <w:r w:rsidR="00B80F27">
              <w:t>2,94</w:t>
            </w:r>
          </w:p>
        </w:tc>
      </w:tr>
      <w:tr w:rsidR="008D1A15" w14:paraId="339A993C" w14:textId="77777777" w:rsidTr="00F621D2">
        <w:tc>
          <w:tcPr>
            <w:tcW w:w="2337" w:type="dxa"/>
          </w:tcPr>
          <w:p w14:paraId="34DBE7AA" w14:textId="2879260B" w:rsidR="008D1A15" w:rsidRDefault="008D1A15" w:rsidP="008D1A15">
            <w:pPr>
              <w:autoSpaceDE w:val="0"/>
              <w:autoSpaceDN w:val="0"/>
              <w:adjustRightInd w:val="0"/>
            </w:pPr>
            <w:r>
              <w:t>Contabil</w:t>
            </w:r>
          </w:p>
        </w:tc>
        <w:tc>
          <w:tcPr>
            <w:tcW w:w="2337" w:type="dxa"/>
          </w:tcPr>
          <w:p w14:paraId="73534351" w14:textId="4A26FD84" w:rsidR="008D1A15" w:rsidRDefault="008D1A15" w:rsidP="008D1A15">
            <w:pPr>
              <w:autoSpaceDE w:val="0"/>
              <w:autoSpaceDN w:val="0"/>
              <w:adjustRightInd w:val="0"/>
            </w:pPr>
            <w:r>
              <w:t>4500</w:t>
            </w:r>
          </w:p>
        </w:tc>
        <w:tc>
          <w:tcPr>
            <w:tcW w:w="2338" w:type="dxa"/>
          </w:tcPr>
          <w:p w14:paraId="5C4A5D1B" w14:textId="7647FFAF" w:rsidR="008D1A15" w:rsidRDefault="008D1A15" w:rsidP="008D1A15">
            <w:pPr>
              <w:autoSpaceDE w:val="0"/>
              <w:autoSpaceDN w:val="0"/>
              <w:adjustRightInd w:val="0"/>
            </w:pPr>
            <w:r>
              <w:t>170</w:t>
            </w:r>
          </w:p>
        </w:tc>
        <w:tc>
          <w:tcPr>
            <w:tcW w:w="2338" w:type="dxa"/>
          </w:tcPr>
          <w:p w14:paraId="2BE2B731" w14:textId="5C10F56E" w:rsidR="008D1A15" w:rsidRDefault="008D1A15" w:rsidP="008D1A15">
            <w:pPr>
              <w:autoSpaceDE w:val="0"/>
              <w:autoSpaceDN w:val="0"/>
              <w:adjustRightInd w:val="0"/>
            </w:pPr>
            <w:r>
              <w:t>26</w:t>
            </w:r>
            <w:r w:rsidR="00B80F27">
              <w:t>,47</w:t>
            </w:r>
          </w:p>
        </w:tc>
      </w:tr>
      <w:tr w:rsidR="008D1A15" w14:paraId="107ECE93" w14:textId="77777777" w:rsidTr="00F621D2">
        <w:tc>
          <w:tcPr>
            <w:tcW w:w="2337" w:type="dxa"/>
          </w:tcPr>
          <w:p w14:paraId="765B67EF" w14:textId="4AB52F44" w:rsidR="008D1A15" w:rsidRDefault="008D1A15" w:rsidP="008D1A15">
            <w:pPr>
              <w:autoSpaceDE w:val="0"/>
              <w:autoSpaceDN w:val="0"/>
              <w:adjustRightInd w:val="0"/>
            </w:pPr>
            <w:r>
              <w:t>Responsabil resurse umane</w:t>
            </w:r>
          </w:p>
        </w:tc>
        <w:tc>
          <w:tcPr>
            <w:tcW w:w="2337" w:type="dxa"/>
          </w:tcPr>
          <w:p w14:paraId="2BAF2626" w14:textId="54D883AD" w:rsidR="008D1A15" w:rsidRDefault="008D1A15" w:rsidP="008D1A15">
            <w:pPr>
              <w:autoSpaceDE w:val="0"/>
              <w:autoSpaceDN w:val="0"/>
              <w:adjustRightInd w:val="0"/>
            </w:pPr>
            <w:r>
              <w:t>7500</w:t>
            </w:r>
          </w:p>
        </w:tc>
        <w:tc>
          <w:tcPr>
            <w:tcW w:w="2338" w:type="dxa"/>
          </w:tcPr>
          <w:p w14:paraId="7957500D" w14:textId="4328E3F8" w:rsidR="008D1A15" w:rsidRDefault="008D1A15" w:rsidP="008D1A15">
            <w:pPr>
              <w:autoSpaceDE w:val="0"/>
              <w:autoSpaceDN w:val="0"/>
              <w:adjustRightInd w:val="0"/>
            </w:pPr>
            <w:r>
              <w:t>170</w:t>
            </w:r>
          </w:p>
        </w:tc>
        <w:tc>
          <w:tcPr>
            <w:tcW w:w="2338" w:type="dxa"/>
          </w:tcPr>
          <w:p w14:paraId="25A6F12B" w14:textId="30197336" w:rsidR="008D1A15" w:rsidRDefault="008D1A15" w:rsidP="008D1A15">
            <w:pPr>
              <w:autoSpaceDE w:val="0"/>
              <w:autoSpaceDN w:val="0"/>
              <w:adjustRightInd w:val="0"/>
            </w:pPr>
            <w:r>
              <w:t>44</w:t>
            </w:r>
            <w:r w:rsidR="00B80F27">
              <w:t>,11</w:t>
            </w:r>
          </w:p>
        </w:tc>
      </w:tr>
      <w:tr w:rsidR="008D1A15" w14:paraId="539D2D69" w14:textId="77777777" w:rsidTr="00F621D2">
        <w:tc>
          <w:tcPr>
            <w:tcW w:w="2337" w:type="dxa"/>
          </w:tcPr>
          <w:p w14:paraId="2450BA5D" w14:textId="5916E481" w:rsidR="008D1A15" w:rsidRDefault="008D1A15" w:rsidP="008D1A15">
            <w:pPr>
              <w:autoSpaceDE w:val="0"/>
              <w:autoSpaceDN w:val="0"/>
              <w:adjustRightInd w:val="0"/>
            </w:pPr>
            <w:r>
              <w:t>Jurist</w:t>
            </w:r>
          </w:p>
        </w:tc>
        <w:tc>
          <w:tcPr>
            <w:tcW w:w="2337" w:type="dxa"/>
          </w:tcPr>
          <w:p w14:paraId="480A588D" w14:textId="114062B6" w:rsidR="008D1A15" w:rsidRDefault="008D1A15" w:rsidP="008D1A15">
            <w:pPr>
              <w:autoSpaceDE w:val="0"/>
              <w:autoSpaceDN w:val="0"/>
              <w:adjustRightInd w:val="0"/>
            </w:pPr>
            <w:r>
              <w:t>8500</w:t>
            </w:r>
          </w:p>
        </w:tc>
        <w:tc>
          <w:tcPr>
            <w:tcW w:w="2338" w:type="dxa"/>
          </w:tcPr>
          <w:p w14:paraId="4FF40019" w14:textId="12BE83A1" w:rsidR="008D1A15" w:rsidRDefault="008D1A15" w:rsidP="008D1A15">
            <w:pPr>
              <w:autoSpaceDE w:val="0"/>
              <w:autoSpaceDN w:val="0"/>
              <w:adjustRightInd w:val="0"/>
            </w:pPr>
            <w:r>
              <w:t>170</w:t>
            </w:r>
          </w:p>
        </w:tc>
        <w:tc>
          <w:tcPr>
            <w:tcW w:w="2338" w:type="dxa"/>
          </w:tcPr>
          <w:p w14:paraId="5EB4A7FB" w14:textId="7ABC950B" w:rsidR="008D1A15" w:rsidRDefault="001C6DF3" w:rsidP="008D1A15">
            <w:pPr>
              <w:autoSpaceDE w:val="0"/>
              <w:autoSpaceDN w:val="0"/>
              <w:adjustRightInd w:val="0"/>
            </w:pPr>
            <w:r>
              <w:t>50</w:t>
            </w:r>
          </w:p>
        </w:tc>
      </w:tr>
      <w:tr w:rsidR="008D1A15" w14:paraId="1556B157" w14:textId="77777777" w:rsidTr="00F621D2">
        <w:tc>
          <w:tcPr>
            <w:tcW w:w="2337" w:type="dxa"/>
          </w:tcPr>
          <w:p w14:paraId="01CCAAA2" w14:textId="5E491E0D" w:rsidR="008D1A15" w:rsidRDefault="008D1A15" w:rsidP="008D1A15">
            <w:pPr>
              <w:autoSpaceDE w:val="0"/>
              <w:autoSpaceDN w:val="0"/>
              <w:adjustRightInd w:val="0"/>
            </w:pPr>
            <w:r>
              <w:t>Responsabil formare</w:t>
            </w:r>
          </w:p>
        </w:tc>
        <w:tc>
          <w:tcPr>
            <w:tcW w:w="2337" w:type="dxa"/>
          </w:tcPr>
          <w:p w14:paraId="23BABC41" w14:textId="6E1791F1" w:rsidR="008D1A15" w:rsidRDefault="008D1A15" w:rsidP="008D1A15">
            <w:pPr>
              <w:autoSpaceDE w:val="0"/>
              <w:autoSpaceDN w:val="0"/>
              <w:adjustRightInd w:val="0"/>
            </w:pPr>
            <w:r>
              <w:t>7500</w:t>
            </w:r>
          </w:p>
        </w:tc>
        <w:tc>
          <w:tcPr>
            <w:tcW w:w="2338" w:type="dxa"/>
          </w:tcPr>
          <w:p w14:paraId="4DD4D452" w14:textId="31CC657F" w:rsidR="008D1A15" w:rsidRDefault="008D1A15" w:rsidP="008D1A15">
            <w:pPr>
              <w:autoSpaceDE w:val="0"/>
              <w:autoSpaceDN w:val="0"/>
              <w:adjustRightInd w:val="0"/>
            </w:pPr>
            <w:r>
              <w:t>170</w:t>
            </w:r>
          </w:p>
        </w:tc>
        <w:tc>
          <w:tcPr>
            <w:tcW w:w="2338" w:type="dxa"/>
          </w:tcPr>
          <w:p w14:paraId="78E21BF0" w14:textId="51BBDC8E" w:rsidR="008D1A15" w:rsidRDefault="001C6DF3" w:rsidP="008D1A15">
            <w:pPr>
              <w:autoSpaceDE w:val="0"/>
              <w:autoSpaceDN w:val="0"/>
              <w:adjustRightInd w:val="0"/>
            </w:pPr>
            <w:r>
              <w:t>44</w:t>
            </w:r>
            <w:r w:rsidR="00B80F27">
              <w:t>,11</w:t>
            </w:r>
          </w:p>
        </w:tc>
      </w:tr>
      <w:tr w:rsidR="008D1A15" w14:paraId="5AEFA9A3" w14:textId="77777777" w:rsidTr="00F621D2">
        <w:tc>
          <w:tcPr>
            <w:tcW w:w="2337" w:type="dxa"/>
          </w:tcPr>
          <w:p w14:paraId="03FCA8D8" w14:textId="3612B5DC" w:rsidR="008D1A15" w:rsidRDefault="008D1A15" w:rsidP="008D1A15">
            <w:pPr>
              <w:autoSpaceDE w:val="0"/>
              <w:autoSpaceDN w:val="0"/>
              <w:adjustRightInd w:val="0"/>
            </w:pPr>
            <w:r>
              <w:t>Responsabil decontari</w:t>
            </w:r>
          </w:p>
        </w:tc>
        <w:tc>
          <w:tcPr>
            <w:tcW w:w="2337" w:type="dxa"/>
          </w:tcPr>
          <w:p w14:paraId="0EE60CC3" w14:textId="1946C2BD" w:rsidR="008D1A15" w:rsidRDefault="008D1A15" w:rsidP="008D1A15">
            <w:pPr>
              <w:autoSpaceDE w:val="0"/>
              <w:autoSpaceDN w:val="0"/>
              <w:adjustRightInd w:val="0"/>
            </w:pPr>
            <w:r>
              <w:t>8000</w:t>
            </w:r>
          </w:p>
        </w:tc>
        <w:tc>
          <w:tcPr>
            <w:tcW w:w="2338" w:type="dxa"/>
          </w:tcPr>
          <w:p w14:paraId="2A844159" w14:textId="095E80D9" w:rsidR="008D1A15" w:rsidRDefault="008D1A15" w:rsidP="008D1A15">
            <w:pPr>
              <w:autoSpaceDE w:val="0"/>
              <w:autoSpaceDN w:val="0"/>
              <w:adjustRightInd w:val="0"/>
            </w:pPr>
            <w:r>
              <w:t>170</w:t>
            </w:r>
          </w:p>
        </w:tc>
        <w:tc>
          <w:tcPr>
            <w:tcW w:w="2338" w:type="dxa"/>
          </w:tcPr>
          <w:p w14:paraId="2ECBC920" w14:textId="0FD65190" w:rsidR="008D1A15" w:rsidRDefault="001C6DF3" w:rsidP="008D1A15">
            <w:pPr>
              <w:autoSpaceDE w:val="0"/>
              <w:autoSpaceDN w:val="0"/>
              <w:adjustRightInd w:val="0"/>
            </w:pPr>
            <w:r>
              <w:t>47</w:t>
            </w:r>
            <w:r w:rsidR="00B80F27">
              <w:t>,05</w:t>
            </w:r>
          </w:p>
        </w:tc>
      </w:tr>
      <w:tr w:rsidR="008D1A15" w14:paraId="4D9C9657" w14:textId="77777777" w:rsidTr="00F621D2">
        <w:tc>
          <w:tcPr>
            <w:tcW w:w="2337" w:type="dxa"/>
          </w:tcPr>
          <w:p w14:paraId="4FE3FE31" w14:textId="15E14321" w:rsidR="008D1A15" w:rsidRDefault="008D1A15" w:rsidP="008D1A15">
            <w:pPr>
              <w:autoSpaceDE w:val="0"/>
              <w:autoSpaceDN w:val="0"/>
              <w:adjustRightInd w:val="0"/>
            </w:pPr>
            <w:r>
              <w:lastRenderedPageBreak/>
              <w:t>Responsabil achizitii</w:t>
            </w:r>
          </w:p>
        </w:tc>
        <w:tc>
          <w:tcPr>
            <w:tcW w:w="2337" w:type="dxa"/>
          </w:tcPr>
          <w:p w14:paraId="789B90F6" w14:textId="4AA98D9F" w:rsidR="008D1A15" w:rsidRDefault="008D1A15" w:rsidP="008D1A15">
            <w:pPr>
              <w:autoSpaceDE w:val="0"/>
              <w:autoSpaceDN w:val="0"/>
              <w:adjustRightInd w:val="0"/>
            </w:pPr>
            <w:r>
              <w:t>8000</w:t>
            </w:r>
          </w:p>
        </w:tc>
        <w:tc>
          <w:tcPr>
            <w:tcW w:w="2338" w:type="dxa"/>
          </w:tcPr>
          <w:p w14:paraId="0315348B" w14:textId="0981B1CB" w:rsidR="008D1A15" w:rsidRDefault="008D1A15" w:rsidP="008D1A15">
            <w:pPr>
              <w:autoSpaceDE w:val="0"/>
              <w:autoSpaceDN w:val="0"/>
              <w:adjustRightInd w:val="0"/>
            </w:pPr>
            <w:r>
              <w:t>170</w:t>
            </w:r>
          </w:p>
        </w:tc>
        <w:tc>
          <w:tcPr>
            <w:tcW w:w="2338" w:type="dxa"/>
          </w:tcPr>
          <w:p w14:paraId="5F8D5FAF" w14:textId="6DF3B9E6" w:rsidR="008D1A15" w:rsidRDefault="001C6DF3" w:rsidP="008D1A15">
            <w:pPr>
              <w:autoSpaceDE w:val="0"/>
              <w:autoSpaceDN w:val="0"/>
              <w:adjustRightInd w:val="0"/>
            </w:pPr>
            <w:r>
              <w:t>47</w:t>
            </w:r>
            <w:r w:rsidR="00B80F27">
              <w:t>,05</w:t>
            </w:r>
          </w:p>
        </w:tc>
      </w:tr>
      <w:tr w:rsidR="008D1A15" w14:paraId="06511084" w14:textId="77777777" w:rsidTr="00F621D2">
        <w:tc>
          <w:tcPr>
            <w:tcW w:w="2337" w:type="dxa"/>
          </w:tcPr>
          <w:p w14:paraId="0B406951" w14:textId="7DD90155" w:rsidR="008D1A15" w:rsidRDefault="008D1A15" w:rsidP="008D1A15">
            <w:pPr>
              <w:autoSpaceDE w:val="0"/>
              <w:autoSpaceDN w:val="0"/>
              <w:adjustRightInd w:val="0"/>
            </w:pPr>
            <w:r>
              <w:t>Responsabil Magazii</w:t>
            </w:r>
          </w:p>
        </w:tc>
        <w:tc>
          <w:tcPr>
            <w:tcW w:w="2337" w:type="dxa"/>
          </w:tcPr>
          <w:p w14:paraId="4114F682" w14:textId="65AAF91B" w:rsidR="008D1A15" w:rsidRDefault="008D1A15" w:rsidP="008D1A15">
            <w:pPr>
              <w:autoSpaceDE w:val="0"/>
              <w:autoSpaceDN w:val="0"/>
              <w:adjustRightInd w:val="0"/>
            </w:pPr>
            <w:r>
              <w:t>5500</w:t>
            </w:r>
          </w:p>
        </w:tc>
        <w:tc>
          <w:tcPr>
            <w:tcW w:w="2338" w:type="dxa"/>
          </w:tcPr>
          <w:p w14:paraId="5C41A7E6" w14:textId="4F8E6B9F" w:rsidR="008D1A15" w:rsidRDefault="008D1A15" w:rsidP="008D1A15">
            <w:pPr>
              <w:autoSpaceDE w:val="0"/>
              <w:autoSpaceDN w:val="0"/>
              <w:adjustRightInd w:val="0"/>
            </w:pPr>
            <w:r>
              <w:t>170</w:t>
            </w:r>
          </w:p>
        </w:tc>
        <w:tc>
          <w:tcPr>
            <w:tcW w:w="2338" w:type="dxa"/>
          </w:tcPr>
          <w:p w14:paraId="5DD3181E" w14:textId="349E0624" w:rsidR="008D1A15" w:rsidRDefault="001C6DF3" w:rsidP="008D1A15">
            <w:pPr>
              <w:autoSpaceDE w:val="0"/>
              <w:autoSpaceDN w:val="0"/>
              <w:adjustRightInd w:val="0"/>
            </w:pPr>
            <w:r>
              <w:t>32,35</w:t>
            </w:r>
          </w:p>
        </w:tc>
      </w:tr>
      <w:tr w:rsidR="008D1A15" w14:paraId="0AACA74D" w14:textId="77777777" w:rsidTr="00F621D2">
        <w:tc>
          <w:tcPr>
            <w:tcW w:w="2337" w:type="dxa"/>
          </w:tcPr>
          <w:p w14:paraId="2F431778" w14:textId="77777777" w:rsidR="008D1A15" w:rsidRDefault="008D1A15" w:rsidP="008D1A15">
            <w:pPr>
              <w:autoSpaceDE w:val="0"/>
              <w:autoSpaceDN w:val="0"/>
              <w:adjustRightInd w:val="0"/>
            </w:pPr>
          </w:p>
        </w:tc>
        <w:tc>
          <w:tcPr>
            <w:tcW w:w="2337" w:type="dxa"/>
          </w:tcPr>
          <w:p w14:paraId="3BE81370" w14:textId="77777777" w:rsidR="008D1A15" w:rsidRDefault="008D1A15" w:rsidP="008D1A15">
            <w:pPr>
              <w:autoSpaceDE w:val="0"/>
              <w:autoSpaceDN w:val="0"/>
              <w:adjustRightInd w:val="0"/>
            </w:pPr>
          </w:p>
        </w:tc>
        <w:tc>
          <w:tcPr>
            <w:tcW w:w="2338" w:type="dxa"/>
          </w:tcPr>
          <w:p w14:paraId="513E760B" w14:textId="77777777" w:rsidR="008D1A15" w:rsidRDefault="008D1A15" w:rsidP="008D1A15">
            <w:pPr>
              <w:autoSpaceDE w:val="0"/>
              <w:autoSpaceDN w:val="0"/>
              <w:adjustRightInd w:val="0"/>
            </w:pPr>
          </w:p>
        </w:tc>
        <w:tc>
          <w:tcPr>
            <w:tcW w:w="2338" w:type="dxa"/>
          </w:tcPr>
          <w:p w14:paraId="64437356" w14:textId="77777777" w:rsidR="008D1A15" w:rsidRDefault="008D1A15" w:rsidP="008D1A15">
            <w:pPr>
              <w:autoSpaceDE w:val="0"/>
              <w:autoSpaceDN w:val="0"/>
              <w:adjustRightInd w:val="0"/>
            </w:pPr>
          </w:p>
        </w:tc>
      </w:tr>
    </w:tbl>
    <w:p w14:paraId="13CE8E85" w14:textId="24F9138B" w:rsidR="00E12F3F" w:rsidRDefault="00E12F3F" w:rsidP="00D26689">
      <w:pPr>
        <w:autoSpaceDE w:val="0"/>
        <w:autoSpaceDN w:val="0"/>
        <w:adjustRightInd w:val="0"/>
        <w:spacing w:after="0" w:line="240" w:lineRule="auto"/>
      </w:pPr>
    </w:p>
    <w:p w14:paraId="026F8EE5" w14:textId="043A51CA" w:rsidR="00F621D2" w:rsidRDefault="00F621D2" w:rsidP="00D26689">
      <w:pPr>
        <w:autoSpaceDE w:val="0"/>
        <w:autoSpaceDN w:val="0"/>
        <w:adjustRightInd w:val="0"/>
        <w:spacing w:after="0" w:line="240" w:lineRule="auto"/>
      </w:pPr>
    </w:p>
    <w:p w14:paraId="4C606628" w14:textId="293BFA14" w:rsidR="001C6DF3" w:rsidRDefault="001C6DF3" w:rsidP="00D26689">
      <w:pPr>
        <w:autoSpaceDE w:val="0"/>
        <w:autoSpaceDN w:val="0"/>
        <w:adjustRightInd w:val="0"/>
        <w:spacing w:after="0" w:line="240" w:lineRule="auto"/>
      </w:pPr>
    </w:p>
    <w:p w14:paraId="7CF59A2B" w14:textId="752859B5" w:rsidR="001C6DF3" w:rsidRDefault="001C6DF3" w:rsidP="00D26689">
      <w:pPr>
        <w:autoSpaceDE w:val="0"/>
        <w:autoSpaceDN w:val="0"/>
        <w:adjustRightInd w:val="0"/>
        <w:spacing w:after="0" w:line="240" w:lineRule="auto"/>
      </w:pPr>
    </w:p>
    <w:p w14:paraId="357E7273" w14:textId="4EF96624" w:rsidR="001C6DF3" w:rsidRDefault="001C6DF3" w:rsidP="00D26689">
      <w:pPr>
        <w:autoSpaceDE w:val="0"/>
        <w:autoSpaceDN w:val="0"/>
        <w:adjustRightInd w:val="0"/>
        <w:spacing w:after="0" w:line="240" w:lineRule="auto"/>
      </w:pPr>
    </w:p>
    <w:p w14:paraId="50D04E0A" w14:textId="77777777" w:rsidR="001C6DF3" w:rsidRDefault="001C6DF3" w:rsidP="00D26689">
      <w:pPr>
        <w:autoSpaceDE w:val="0"/>
        <w:autoSpaceDN w:val="0"/>
        <w:adjustRightInd w:val="0"/>
        <w:spacing w:after="0" w:line="240" w:lineRule="auto"/>
      </w:pPr>
    </w:p>
    <w:p w14:paraId="25621B52" w14:textId="52758BCE" w:rsidR="00F621D2" w:rsidRPr="004423C5" w:rsidRDefault="00F621D2" w:rsidP="00D26689">
      <w:pPr>
        <w:autoSpaceDE w:val="0"/>
        <w:autoSpaceDN w:val="0"/>
        <w:adjustRightInd w:val="0"/>
        <w:spacing w:after="0" w:line="240" w:lineRule="auto"/>
        <w:rPr>
          <w:b/>
          <w:bCs/>
          <w:sz w:val="32"/>
          <w:szCs w:val="32"/>
        </w:rPr>
      </w:pPr>
      <w:r w:rsidRPr="004423C5">
        <w:rPr>
          <w:b/>
          <w:bCs/>
          <w:sz w:val="32"/>
          <w:szCs w:val="32"/>
        </w:rPr>
        <w:t xml:space="preserve">Costuri salariale anuale </w:t>
      </w:r>
    </w:p>
    <w:p w14:paraId="0969F98B" w14:textId="77777777" w:rsidR="00F621D2" w:rsidRDefault="00F621D2" w:rsidP="00F621D2">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2337"/>
        <w:gridCol w:w="2337"/>
        <w:gridCol w:w="2338"/>
        <w:gridCol w:w="2338"/>
      </w:tblGrid>
      <w:tr w:rsidR="00F621D2" w14:paraId="4F5CF00D" w14:textId="77777777" w:rsidTr="0026686C">
        <w:tc>
          <w:tcPr>
            <w:tcW w:w="2337" w:type="dxa"/>
          </w:tcPr>
          <w:p w14:paraId="4196F135" w14:textId="77777777" w:rsidR="00F621D2" w:rsidRPr="00F621D2" w:rsidRDefault="00F621D2" w:rsidP="0026686C">
            <w:pPr>
              <w:autoSpaceDE w:val="0"/>
              <w:autoSpaceDN w:val="0"/>
              <w:adjustRightInd w:val="0"/>
              <w:rPr>
                <w:b/>
                <w:bCs/>
              </w:rPr>
            </w:pPr>
            <w:r w:rsidRPr="00F621D2">
              <w:rPr>
                <w:b/>
                <w:bCs/>
              </w:rPr>
              <w:t>Functia/meseria</w:t>
            </w:r>
          </w:p>
        </w:tc>
        <w:tc>
          <w:tcPr>
            <w:tcW w:w="2337" w:type="dxa"/>
          </w:tcPr>
          <w:p w14:paraId="56B0626F" w14:textId="0A3F4C4A" w:rsidR="00F621D2" w:rsidRPr="00F621D2" w:rsidRDefault="00F621D2" w:rsidP="0026686C">
            <w:pPr>
              <w:autoSpaceDE w:val="0"/>
              <w:autoSpaceDN w:val="0"/>
              <w:adjustRightInd w:val="0"/>
              <w:rPr>
                <w:b/>
                <w:bCs/>
              </w:rPr>
            </w:pPr>
            <w:r w:rsidRPr="0026686C">
              <w:rPr>
                <w:b/>
                <w:bCs/>
                <w:highlight w:val="yellow"/>
              </w:rPr>
              <w:t>Total costuri salariale lunare medii</w:t>
            </w:r>
          </w:p>
        </w:tc>
        <w:tc>
          <w:tcPr>
            <w:tcW w:w="2338" w:type="dxa"/>
          </w:tcPr>
          <w:p w14:paraId="47BD108B" w14:textId="277BBA38" w:rsidR="00F621D2" w:rsidRPr="00F621D2" w:rsidRDefault="00F621D2" w:rsidP="0026686C">
            <w:pPr>
              <w:autoSpaceDE w:val="0"/>
              <w:autoSpaceDN w:val="0"/>
              <w:adjustRightInd w:val="0"/>
              <w:rPr>
                <w:b/>
                <w:bCs/>
              </w:rPr>
            </w:pPr>
            <w:r w:rsidRPr="00F621D2">
              <w:rPr>
                <w:b/>
                <w:bCs/>
              </w:rPr>
              <w:t xml:space="preserve">Numar </w:t>
            </w:r>
            <w:r>
              <w:rPr>
                <w:b/>
                <w:bCs/>
              </w:rPr>
              <w:t>de luni</w:t>
            </w:r>
          </w:p>
        </w:tc>
        <w:tc>
          <w:tcPr>
            <w:tcW w:w="2338" w:type="dxa"/>
          </w:tcPr>
          <w:p w14:paraId="3B3084A1" w14:textId="4936EF0B" w:rsidR="00F621D2" w:rsidRPr="00F621D2" w:rsidRDefault="00F621D2" w:rsidP="0026686C">
            <w:pPr>
              <w:autoSpaceDE w:val="0"/>
              <w:autoSpaceDN w:val="0"/>
              <w:adjustRightInd w:val="0"/>
              <w:rPr>
                <w:b/>
                <w:bCs/>
              </w:rPr>
            </w:pPr>
            <w:r w:rsidRPr="00F621D2">
              <w:rPr>
                <w:b/>
                <w:bCs/>
              </w:rPr>
              <w:t xml:space="preserve">Costuri salariale </w:t>
            </w:r>
            <w:r>
              <w:rPr>
                <w:b/>
                <w:bCs/>
              </w:rPr>
              <w:t>anuale</w:t>
            </w:r>
          </w:p>
        </w:tc>
      </w:tr>
      <w:tr w:rsidR="00761059" w14:paraId="67B24B9E" w14:textId="77777777" w:rsidTr="0026686C">
        <w:tc>
          <w:tcPr>
            <w:tcW w:w="2337" w:type="dxa"/>
          </w:tcPr>
          <w:p w14:paraId="3B71FB37" w14:textId="2DAB7E80" w:rsidR="00761059" w:rsidRDefault="00761059" w:rsidP="00761059">
            <w:pPr>
              <w:autoSpaceDE w:val="0"/>
              <w:autoSpaceDN w:val="0"/>
              <w:adjustRightInd w:val="0"/>
            </w:pPr>
            <w:r>
              <w:t>K</w:t>
            </w:r>
            <w:r w:rsidR="001A2F08">
              <w:t>inetoterapeut</w:t>
            </w:r>
          </w:p>
        </w:tc>
        <w:tc>
          <w:tcPr>
            <w:tcW w:w="2337" w:type="dxa"/>
          </w:tcPr>
          <w:p w14:paraId="1EBF3451" w14:textId="2196F793" w:rsidR="00761059" w:rsidRDefault="00761059" w:rsidP="00761059">
            <w:pPr>
              <w:autoSpaceDE w:val="0"/>
              <w:autoSpaceDN w:val="0"/>
              <w:adjustRightInd w:val="0"/>
            </w:pPr>
            <w:r>
              <w:t xml:space="preserve">  69.075</w:t>
            </w:r>
          </w:p>
        </w:tc>
        <w:tc>
          <w:tcPr>
            <w:tcW w:w="2338" w:type="dxa"/>
          </w:tcPr>
          <w:p w14:paraId="2846B7E8" w14:textId="341253CE" w:rsidR="00761059" w:rsidRDefault="00761059" w:rsidP="00761059">
            <w:pPr>
              <w:autoSpaceDE w:val="0"/>
              <w:autoSpaceDN w:val="0"/>
              <w:adjustRightInd w:val="0"/>
            </w:pPr>
            <w:r>
              <w:t>12</w:t>
            </w:r>
          </w:p>
        </w:tc>
        <w:tc>
          <w:tcPr>
            <w:tcW w:w="2338" w:type="dxa"/>
          </w:tcPr>
          <w:p w14:paraId="3C0A06C3" w14:textId="2C06EFB4" w:rsidR="00761059" w:rsidRDefault="00761059" w:rsidP="00761059">
            <w:pPr>
              <w:autoSpaceDE w:val="0"/>
              <w:autoSpaceDN w:val="0"/>
              <w:adjustRightInd w:val="0"/>
            </w:pPr>
            <w:r>
              <w:t>828.900</w:t>
            </w:r>
          </w:p>
        </w:tc>
      </w:tr>
      <w:tr w:rsidR="00761059" w14:paraId="3377C682" w14:textId="77777777" w:rsidTr="0026686C">
        <w:tc>
          <w:tcPr>
            <w:tcW w:w="2337" w:type="dxa"/>
          </w:tcPr>
          <w:p w14:paraId="3E0BD200" w14:textId="02A44D0A" w:rsidR="00761059" w:rsidRDefault="00761059" w:rsidP="00761059">
            <w:pPr>
              <w:autoSpaceDE w:val="0"/>
              <w:autoSpaceDN w:val="0"/>
              <w:adjustRightInd w:val="0"/>
            </w:pPr>
            <w:r>
              <w:t>A</w:t>
            </w:r>
            <w:r w:rsidR="001A2F08">
              <w:t>sistent medical</w:t>
            </w:r>
          </w:p>
        </w:tc>
        <w:tc>
          <w:tcPr>
            <w:tcW w:w="2337" w:type="dxa"/>
          </w:tcPr>
          <w:p w14:paraId="66842F87" w14:textId="3B426ACC" w:rsidR="00761059" w:rsidRDefault="00761059" w:rsidP="00761059">
            <w:pPr>
              <w:autoSpaceDE w:val="0"/>
              <w:autoSpaceDN w:val="0"/>
              <w:adjustRightInd w:val="0"/>
            </w:pPr>
            <w:r>
              <w:t>641.906</w:t>
            </w:r>
          </w:p>
        </w:tc>
        <w:tc>
          <w:tcPr>
            <w:tcW w:w="2338" w:type="dxa"/>
          </w:tcPr>
          <w:p w14:paraId="78202C99" w14:textId="4ABB6748" w:rsidR="00761059" w:rsidRDefault="00761059" w:rsidP="00761059">
            <w:pPr>
              <w:autoSpaceDE w:val="0"/>
              <w:autoSpaceDN w:val="0"/>
              <w:adjustRightInd w:val="0"/>
            </w:pPr>
            <w:r>
              <w:t>12</w:t>
            </w:r>
          </w:p>
        </w:tc>
        <w:tc>
          <w:tcPr>
            <w:tcW w:w="2338" w:type="dxa"/>
          </w:tcPr>
          <w:p w14:paraId="055BF2A1" w14:textId="067FEEEC" w:rsidR="00761059" w:rsidRDefault="00761059" w:rsidP="00761059">
            <w:pPr>
              <w:autoSpaceDE w:val="0"/>
              <w:autoSpaceDN w:val="0"/>
              <w:adjustRightInd w:val="0"/>
            </w:pPr>
            <w:r>
              <w:t>7.702.872</w:t>
            </w:r>
          </w:p>
        </w:tc>
      </w:tr>
      <w:tr w:rsidR="00761059" w14:paraId="05240203" w14:textId="77777777" w:rsidTr="0026686C">
        <w:tc>
          <w:tcPr>
            <w:tcW w:w="2337" w:type="dxa"/>
          </w:tcPr>
          <w:p w14:paraId="15072FA9" w14:textId="121AB3AF" w:rsidR="00761059" w:rsidRDefault="00761059" w:rsidP="00761059">
            <w:pPr>
              <w:autoSpaceDE w:val="0"/>
              <w:autoSpaceDN w:val="0"/>
              <w:adjustRightInd w:val="0"/>
            </w:pPr>
            <w:r>
              <w:t>A</w:t>
            </w:r>
            <w:r w:rsidR="001A2F08">
              <w:t>sistent Social</w:t>
            </w:r>
          </w:p>
        </w:tc>
        <w:tc>
          <w:tcPr>
            <w:tcW w:w="2337" w:type="dxa"/>
          </w:tcPr>
          <w:p w14:paraId="4FBC3658" w14:textId="13096064" w:rsidR="00761059" w:rsidRDefault="00761059" w:rsidP="00761059">
            <w:pPr>
              <w:autoSpaceDE w:val="0"/>
              <w:autoSpaceDN w:val="0"/>
              <w:adjustRightInd w:val="0"/>
            </w:pPr>
            <w:r>
              <w:t xml:space="preserve">  67.578</w:t>
            </w:r>
          </w:p>
        </w:tc>
        <w:tc>
          <w:tcPr>
            <w:tcW w:w="2338" w:type="dxa"/>
          </w:tcPr>
          <w:p w14:paraId="027DA08B" w14:textId="583546C5" w:rsidR="00761059" w:rsidRDefault="00761059" w:rsidP="00761059">
            <w:pPr>
              <w:autoSpaceDE w:val="0"/>
              <w:autoSpaceDN w:val="0"/>
              <w:adjustRightInd w:val="0"/>
            </w:pPr>
            <w:r>
              <w:t>12</w:t>
            </w:r>
          </w:p>
        </w:tc>
        <w:tc>
          <w:tcPr>
            <w:tcW w:w="2338" w:type="dxa"/>
          </w:tcPr>
          <w:p w14:paraId="2884AE6B" w14:textId="7D94533D" w:rsidR="00761059" w:rsidRDefault="00761059" w:rsidP="00761059">
            <w:pPr>
              <w:autoSpaceDE w:val="0"/>
              <w:autoSpaceDN w:val="0"/>
              <w:adjustRightInd w:val="0"/>
            </w:pPr>
            <w:r>
              <w:t>810.936</w:t>
            </w:r>
          </w:p>
        </w:tc>
      </w:tr>
      <w:tr w:rsidR="00761059" w14:paraId="65799E97" w14:textId="77777777" w:rsidTr="0026686C">
        <w:tc>
          <w:tcPr>
            <w:tcW w:w="2337" w:type="dxa"/>
          </w:tcPr>
          <w:p w14:paraId="516DEDFA" w14:textId="3354EB2F" w:rsidR="00761059" w:rsidRDefault="00761059" w:rsidP="00761059">
            <w:pPr>
              <w:autoSpaceDE w:val="0"/>
              <w:autoSpaceDN w:val="0"/>
              <w:adjustRightInd w:val="0"/>
            </w:pPr>
            <w:r>
              <w:t>I</w:t>
            </w:r>
            <w:r w:rsidR="001A2F08">
              <w:t>ngrijitor domiciliu</w:t>
            </w:r>
          </w:p>
        </w:tc>
        <w:tc>
          <w:tcPr>
            <w:tcW w:w="2337" w:type="dxa"/>
          </w:tcPr>
          <w:p w14:paraId="014F7534" w14:textId="0DEC6976" w:rsidR="00761059" w:rsidRDefault="00761059" w:rsidP="00761059">
            <w:pPr>
              <w:autoSpaceDE w:val="0"/>
              <w:autoSpaceDN w:val="0"/>
              <w:adjustRightInd w:val="0"/>
            </w:pPr>
            <w:r>
              <w:t>164.713</w:t>
            </w:r>
          </w:p>
        </w:tc>
        <w:tc>
          <w:tcPr>
            <w:tcW w:w="2338" w:type="dxa"/>
          </w:tcPr>
          <w:p w14:paraId="604FF626" w14:textId="16A0C37D" w:rsidR="00761059" w:rsidRDefault="00761059" w:rsidP="00761059">
            <w:pPr>
              <w:autoSpaceDE w:val="0"/>
              <w:autoSpaceDN w:val="0"/>
              <w:adjustRightInd w:val="0"/>
            </w:pPr>
            <w:r>
              <w:t>12</w:t>
            </w:r>
          </w:p>
        </w:tc>
        <w:tc>
          <w:tcPr>
            <w:tcW w:w="2338" w:type="dxa"/>
          </w:tcPr>
          <w:p w14:paraId="76A2FABA" w14:textId="14A0C059" w:rsidR="00761059" w:rsidRDefault="00761059" w:rsidP="00761059">
            <w:pPr>
              <w:autoSpaceDE w:val="0"/>
              <w:autoSpaceDN w:val="0"/>
              <w:adjustRightInd w:val="0"/>
            </w:pPr>
            <w:r>
              <w:t>1.976.556</w:t>
            </w:r>
          </w:p>
        </w:tc>
      </w:tr>
      <w:tr w:rsidR="00761059" w14:paraId="6884E0A1" w14:textId="77777777" w:rsidTr="0026686C">
        <w:tc>
          <w:tcPr>
            <w:tcW w:w="2337" w:type="dxa"/>
          </w:tcPr>
          <w:p w14:paraId="05C5EBCA" w14:textId="2F829F9B" w:rsidR="00761059" w:rsidRDefault="00761059" w:rsidP="00761059">
            <w:pPr>
              <w:autoSpaceDE w:val="0"/>
              <w:autoSpaceDN w:val="0"/>
              <w:adjustRightInd w:val="0"/>
            </w:pPr>
            <w:r>
              <w:t>Medic</w:t>
            </w:r>
          </w:p>
        </w:tc>
        <w:tc>
          <w:tcPr>
            <w:tcW w:w="2337" w:type="dxa"/>
          </w:tcPr>
          <w:p w14:paraId="14F34B33" w14:textId="466B914C" w:rsidR="00761059" w:rsidRDefault="00761059" w:rsidP="00761059">
            <w:pPr>
              <w:autoSpaceDE w:val="0"/>
              <w:autoSpaceDN w:val="0"/>
              <w:adjustRightInd w:val="0"/>
            </w:pPr>
            <w:r>
              <w:t xml:space="preserve">  21.294</w:t>
            </w:r>
          </w:p>
        </w:tc>
        <w:tc>
          <w:tcPr>
            <w:tcW w:w="2338" w:type="dxa"/>
          </w:tcPr>
          <w:p w14:paraId="54989A73" w14:textId="10B0AC0E" w:rsidR="00761059" w:rsidRDefault="00761059" w:rsidP="00761059">
            <w:pPr>
              <w:autoSpaceDE w:val="0"/>
              <w:autoSpaceDN w:val="0"/>
              <w:adjustRightInd w:val="0"/>
            </w:pPr>
            <w:r>
              <w:t>12</w:t>
            </w:r>
          </w:p>
        </w:tc>
        <w:tc>
          <w:tcPr>
            <w:tcW w:w="2338" w:type="dxa"/>
          </w:tcPr>
          <w:p w14:paraId="7D6A0D15" w14:textId="500E0D25" w:rsidR="00761059" w:rsidRDefault="00761059" w:rsidP="00761059">
            <w:pPr>
              <w:autoSpaceDE w:val="0"/>
              <w:autoSpaceDN w:val="0"/>
              <w:adjustRightInd w:val="0"/>
            </w:pPr>
            <w:r>
              <w:t>255.528</w:t>
            </w:r>
          </w:p>
        </w:tc>
      </w:tr>
      <w:tr w:rsidR="00761059" w14:paraId="0DFFC953" w14:textId="77777777" w:rsidTr="0026686C">
        <w:tc>
          <w:tcPr>
            <w:tcW w:w="2337" w:type="dxa"/>
          </w:tcPr>
          <w:p w14:paraId="4CAA6005" w14:textId="4131B7E7" w:rsidR="00761059" w:rsidRDefault="00761059" w:rsidP="00761059">
            <w:pPr>
              <w:autoSpaceDE w:val="0"/>
              <w:autoSpaceDN w:val="0"/>
              <w:adjustRightInd w:val="0"/>
            </w:pPr>
            <w:r>
              <w:t>Director ingrijire</w:t>
            </w:r>
          </w:p>
        </w:tc>
        <w:tc>
          <w:tcPr>
            <w:tcW w:w="2337" w:type="dxa"/>
          </w:tcPr>
          <w:p w14:paraId="3F32905C" w14:textId="6EA75904" w:rsidR="00761059" w:rsidRDefault="00761059" w:rsidP="00761059">
            <w:pPr>
              <w:autoSpaceDE w:val="0"/>
              <w:autoSpaceDN w:val="0"/>
              <w:adjustRightInd w:val="0"/>
            </w:pPr>
            <w:r>
              <w:t>18.703</w:t>
            </w:r>
          </w:p>
        </w:tc>
        <w:tc>
          <w:tcPr>
            <w:tcW w:w="2338" w:type="dxa"/>
          </w:tcPr>
          <w:p w14:paraId="11D8EC85" w14:textId="7FE50953" w:rsidR="00761059" w:rsidRDefault="00761059" w:rsidP="00761059">
            <w:pPr>
              <w:autoSpaceDE w:val="0"/>
              <w:autoSpaceDN w:val="0"/>
              <w:adjustRightInd w:val="0"/>
            </w:pPr>
            <w:r>
              <w:t>12</w:t>
            </w:r>
          </w:p>
        </w:tc>
        <w:tc>
          <w:tcPr>
            <w:tcW w:w="2338" w:type="dxa"/>
          </w:tcPr>
          <w:p w14:paraId="49F66EA7" w14:textId="50B19C2B" w:rsidR="00761059" w:rsidRDefault="00761059" w:rsidP="00761059">
            <w:pPr>
              <w:autoSpaceDE w:val="0"/>
              <w:autoSpaceDN w:val="0"/>
              <w:adjustRightInd w:val="0"/>
            </w:pPr>
            <w:r>
              <w:t>224.436</w:t>
            </w:r>
          </w:p>
        </w:tc>
      </w:tr>
      <w:tr w:rsidR="00FC67B3" w14:paraId="16B47CE0" w14:textId="77777777" w:rsidTr="0026686C">
        <w:tc>
          <w:tcPr>
            <w:tcW w:w="2337" w:type="dxa"/>
          </w:tcPr>
          <w:p w14:paraId="52D6653F" w14:textId="77777777" w:rsidR="00FC67B3" w:rsidRDefault="00FC67B3" w:rsidP="00761059">
            <w:pPr>
              <w:autoSpaceDE w:val="0"/>
              <w:autoSpaceDN w:val="0"/>
              <w:adjustRightInd w:val="0"/>
            </w:pPr>
          </w:p>
        </w:tc>
        <w:tc>
          <w:tcPr>
            <w:tcW w:w="2337" w:type="dxa"/>
          </w:tcPr>
          <w:p w14:paraId="05F715CE" w14:textId="77777777" w:rsidR="00FC67B3" w:rsidRDefault="00FC67B3" w:rsidP="00761059">
            <w:pPr>
              <w:autoSpaceDE w:val="0"/>
              <w:autoSpaceDN w:val="0"/>
              <w:adjustRightInd w:val="0"/>
            </w:pPr>
          </w:p>
        </w:tc>
        <w:tc>
          <w:tcPr>
            <w:tcW w:w="2338" w:type="dxa"/>
          </w:tcPr>
          <w:p w14:paraId="730C333C" w14:textId="77777777" w:rsidR="00FC67B3" w:rsidRDefault="00FC67B3" w:rsidP="00761059">
            <w:pPr>
              <w:autoSpaceDE w:val="0"/>
              <w:autoSpaceDN w:val="0"/>
              <w:adjustRightInd w:val="0"/>
            </w:pPr>
          </w:p>
        </w:tc>
        <w:tc>
          <w:tcPr>
            <w:tcW w:w="2338" w:type="dxa"/>
          </w:tcPr>
          <w:p w14:paraId="361675DD" w14:textId="77777777" w:rsidR="00FC67B3" w:rsidRDefault="00FC67B3" w:rsidP="00761059">
            <w:pPr>
              <w:autoSpaceDE w:val="0"/>
              <w:autoSpaceDN w:val="0"/>
              <w:adjustRightInd w:val="0"/>
            </w:pPr>
          </w:p>
        </w:tc>
      </w:tr>
      <w:tr w:rsidR="001C6DF3" w14:paraId="3CCB03D3" w14:textId="77777777" w:rsidTr="0026686C">
        <w:tc>
          <w:tcPr>
            <w:tcW w:w="2337" w:type="dxa"/>
          </w:tcPr>
          <w:p w14:paraId="28DB21A9" w14:textId="23443803" w:rsidR="001C6DF3" w:rsidRPr="00B70714" w:rsidRDefault="00FC67B3" w:rsidP="001C6DF3">
            <w:pPr>
              <w:autoSpaceDE w:val="0"/>
              <w:autoSpaceDN w:val="0"/>
              <w:adjustRightInd w:val="0"/>
              <w:rPr>
                <w:b/>
                <w:bCs/>
                <w:highlight w:val="yellow"/>
              </w:rPr>
            </w:pPr>
            <w:r w:rsidRPr="00B70714">
              <w:rPr>
                <w:b/>
                <w:bCs/>
                <w:highlight w:val="yellow"/>
              </w:rPr>
              <w:t>Costuri salariale directe</w:t>
            </w:r>
          </w:p>
        </w:tc>
        <w:tc>
          <w:tcPr>
            <w:tcW w:w="2337" w:type="dxa"/>
          </w:tcPr>
          <w:p w14:paraId="79A7262F" w14:textId="77777777" w:rsidR="001C6DF3" w:rsidRPr="00B70714" w:rsidRDefault="001C6DF3" w:rsidP="001C6DF3">
            <w:pPr>
              <w:autoSpaceDE w:val="0"/>
              <w:autoSpaceDN w:val="0"/>
              <w:adjustRightInd w:val="0"/>
              <w:rPr>
                <w:b/>
                <w:bCs/>
                <w:highlight w:val="yellow"/>
              </w:rPr>
            </w:pPr>
          </w:p>
        </w:tc>
        <w:tc>
          <w:tcPr>
            <w:tcW w:w="2338" w:type="dxa"/>
          </w:tcPr>
          <w:p w14:paraId="1C70D874" w14:textId="5B4236BE" w:rsidR="001C6DF3" w:rsidRPr="00B70714" w:rsidRDefault="001C6DF3" w:rsidP="001C6DF3">
            <w:pPr>
              <w:autoSpaceDE w:val="0"/>
              <w:autoSpaceDN w:val="0"/>
              <w:adjustRightInd w:val="0"/>
              <w:rPr>
                <w:b/>
                <w:bCs/>
                <w:highlight w:val="yellow"/>
              </w:rPr>
            </w:pPr>
          </w:p>
        </w:tc>
        <w:tc>
          <w:tcPr>
            <w:tcW w:w="2338" w:type="dxa"/>
          </w:tcPr>
          <w:p w14:paraId="302CABE4" w14:textId="3FE1CF0C" w:rsidR="001C6DF3" w:rsidRPr="00B70714" w:rsidRDefault="00FC67B3" w:rsidP="001C6DF3">
            <w:pPr>
              <w:autoSpaceDE w:val="0"/>
              <w:autoSpaceDN w:val="0"/>
              <w:adjustRightInd w:val="0"/>
              <w:rPr>
                <w:b/>
                <w:bCs/>
                <w:highlight w:val="yellow"/>
              </w:rPr>
            </w:pPr>
            <w:r w:rsidRPr="00B70714">
              <w:rPr>
                <w:b/>
                <w:bCs/>
                <w:highlight w:val="yellow"/>
              </w:rPr>
              <w:t>11.799.228</w:t>
            </w:r>
          </w:p>
        </w:tc>
      </w:tr>
      <w:tr w:rsidR="00FC67B3" w14:paraId="0C3292E8" w14:textId="77777777" w:rsidTr="0026686C">
        <w:tc>
          <w:tcPr>
            <w:tcW w:w="2337" w:type="dxa"/>
          </w:tcPr>
          <w:p w14:paraId="7055113A" w14:textId="77777777" w:rsidR="00FC67B3" w:rsidRDefault="00FC67B3" w:rsidP="001C6DF3">
            <w:pPr>
              <w:autoSpaceDE w:val="0"/>
              <w:autoSpaceDN w:val="0"/>
              <w:adjustRightInd w:val="0"/>
            </w:pPr>
          </w:p>
        </w:tc>
        <w:tc>
          <w:tcPr>
            <w:tcW w:w="2337" w:type="dxa"/>
          </w:tcPr>
          <w:p w14:paraId="0A82D4AF" w14:textId="77777777" w:rsidR="00FC67B3" w:rsidRDefault="00FC67B3" w:rsidP="001C6DF3">
            <w:pPr>
              <w:autoSpaceDE w:val="0"/>
              <w:autoSpaceDN w:val="0"/>
              <w:adjustRightInd w:val="0"/>
            </w:pPr>
          </w:p>
        </w:tc>
        <w:tc>
          <w:tcPr>
            <w:tcW w:w="2338" w:type="dxa"/>
          </w:tcPr>
          <w:p w14:paraId="582605BB" w14:textId="77777777" w:rsidR="00FC67B3" w:rsidRDefault="00FC67B3" w:rsidP="001C6DF3">
            <w:pPr>
              <w:autoSpaceDE w:val="0"/>
              <w:autoSpaceDN w:val="0"/>
              <w:adjustRightInd w:val="0"/>
            </w:pPr>
          </w:p>
        </w:tc>
        <w:tc>
          <w:tcPr>
            <w:tcW w:w="2338" w:type="dxa"/>
          </w:tcPr>
          <w:p w14:paraId="45B6ADB3" w14:textId="77777777" w:rsidR="00FC67B3" w:rsidRPr="00FC67B3" w:rsidRDefault="00FC67B3" w:rsidP="001C6DF3">
            <w:pPr>
              <w:autoSpaceDE w:val="0"/>
              <w:autoSpaceDN w:val="0"/>
              <w:adjustRightInd w:val="0"/>
              <w:rPr>
                <w:b/>
                <w:bCs/>
              </w:rPr>
            </w:pPr>
          </w:p>
        </w:tc>
      </w:tr>
      <w:tr w:rsidR="00761059" w14:paraId="5C4DBD99" w14:textId="77777777" w:rsidTr="0026686C">
        <w:tc>
          <w:tcPr>
            <w:tcW w:w="2337" w:type="dxa"/>
          </w:tcPr>
          <w:p w14:paraId="08DC3A4A" w14:textId="2B68F468" w:rsidR="00761059" w:rsidRDefault="00761059" w:rsidP="00761059">
            <w:pPr>
              <w:autoSpaceDE w:val="0"/>
              <w:autoSpaceDN w:val="0"/>
              <w:adjustRightInd w:val="0"/>
            </w:pPr>
            <w:r>
              <w:t>Director</w:t>
            </w:r>
          </w:p>
        </w:tc>
        <w:tc>
          <w:tcPr>
            <w:tcW w:w="2337" w:type="dxa"/>
          </w:tcPr>
          <w:p w14:paraId="03B4CC2E" w14:textId="7C3366F9" w:rsidR="00761059" w:rsidRDefault="00761059" w:rsidP="00761059">
            <w:pPr>
              <w:autoSpaceDE w:val="0"/>
              <w:autoSpaceDN w:val="0"/>
              <w:adjustRightInd w:val="0"/>
            </w:pPr>
            <w:r>
              <w:t>12.228</w:t>
            </w:r>
          </w:p>
        </w:tc>
        <w:tc>
          <w:tcPr>
            <w:tcW w:w="2338" w:type="dxa"/>
          </w:tcPr>
          <w:p w14:paraId="4A09A307" w14:textId="029FA4C0" w:rsidR="00761059" w:rsidRDefault="00761059" w:rsidP="00761059">
            <w:pPr>
              <w:autoSpaceDE w:val="0"/>
              <w:autoSpaceDN w:val="0"/>
              <w:adjustRightInd w:val="0"/>
            </w:pPr>
            <w:r>
              <w:t>12</w:t>
            </w:r>
          </w:p>
        </w:tc>
        <w:tc>
          <w:tcPr>
            <w:tcW w:w="2338" w:type="dxa"/>
          </w:tcPr>
          <w:p w14:paraId="6EC024B9" w14:textId="05B5D7DF" w:rsidR="00761059" w:rsidRDefault="00761059" w:rsidP="00761059">
            <w:pPr>
              <w:autoSpaceDE w:val="0"/>
              <w:autoSpaceDN w:val="0"/>
              <w:adjustRightInd w:val="0"/>
            </w:pPr>
            <w:r>
              <w:t>146.736</w:t>
            </w:r>
          </w:p>
        </w:tc>
      </w:tr>
      <w:tr w:rsidR="00761059" w14:paraId="2E672DAF" w14:textId="77777777" w:rsidTr="0026686C">
        <w:tc>
          <w:tcPr>
            <w:tcW w:w="2337" w:type="dxa"/>
          </w:tcPr>
          <w:p w14:paraId="1EA6031D" w14:textId="74750B4D" w:rsidR="00761059" w:rsidRDefault="00761059" w:rsidP="00761059">
            <w:pPr>
              <w:autoSpaceDE w:val="0"/>
              <w:autoSpaceDN w:val="0"/>
              <w:adjustRightInd w:val="0"/>
            </w:pPr>
            <w:r>
              <w:t>Contabil sef</w:t>
            </w:r>
          </w:p>
        </w:tc>
        <w:tc>
          <w:tcPr>
            <w:tcW w:w="2337" w:type="dxa"/>
          </w:tcPr>
          <w:p w14:paraId="61D23EBC" w14:textId="037DBC03" w:rsidR="00761059" w:rsidRDefault="00761059" w:rsidP="00761059">
            <w:pPr>
              <w:autoSpaceDE w:val="0"/>
              <w:autoSpaceDN w:val="0"/>
              <w:adjustRightInd w:val="0"/>
            </w:pPr>
            <w:r>
              <w:t>9153</w:t>
            </w:r>
          </w:p>
        </w:tc>
        <w:tc>
          <w:tcPr>
            <w:tcW w:w="2338" w:type="dxa"/>
          </w:tcPr>
          <w:p w14:paraId="59BD8BE9" w14:textId="67A24617" w:rsidR="00761059" w:rsidRDefault="00761059" w:rsidP="00761059">
            <w:pPr>
              <w:autoSpaceDE w:val="0"/>
              <w:autoSpaceDN w:val="0"/>
              <w:adjustRightInd w:val="0"/>
            </w:pPr>
            <w:r>
              <w:t>12</w:t>
            </w:r>
          </w:p>
        </w:tc>
        <w:tc>
          <w:tcPr>
            <w:tcW w:w="2338" w:type="dxa"/>
          </w:tcPr>
          <w:p w14:paraId="57AD4CC6" w14:textId="1BEE6F6B" w:rsidR="00761059" w:rsidRDefault="00761059" w:rsidP="00761059">
            <w:pPr>
              <w:autoSpaceDE w:val="0"/>
              <w:autoSpaceDN w:val="0"/>
              <w:adjustRightInd w:val="0"/>
            </w:pPr>
            <w:r>
              <w:t>109.836</w:t>
            </w:r>
          </w:p>
        </w:tc>
      </w:tr>
      <w:tr w:rsidR="00761059" w14:paraId="272B70A3" w14:textId="77777777" w:rsidTr="0026686C">
        <w:tc>
          <w:tcPr>
            <w:tcW w:w="2337" w:type="dxa"/>
          </w:tcPr>
          <w:p w14:paraId="0E5115F5" w14:textId="493F7ACA" w:rsidR="00761059" w:rsidRDefault="00761059" w:rsidP="00761059">
            <w:pPr>
              <w:autoSpaceDE w:val="0"/>
              <w:autoSpaceDN w:val="0"/>
              <w:adjustRightInd w:val="0"/>
            </w:pPr>
            <w:r>
              <w:t>Manager financiar</w:t>
            </w:r>
          </w:p>
        </w:tc>
        <w:tc>
          <w:tcPr>
            <w:tcW w:w="2337" w:type="dxa"/>
          </w:tcPr>
          <w:p w14:paraId="57C406E8" w14:textId="386B1257" w:rsidR="00761059" w:rsidRDefault="00761059" w:rsidP="00761059">
            <w:pPr>
              <w:autoSpaceDE w:val="0"/>
              <w:autoSpaceDN w:val="0"/>
              <w:adjustRightInd w:val="0"/>
            </w:pPr>
            <w:r>
              <w:t>9665</w:t>
            </w:r>
          </w:p>
        </w:tc>
        <w:tc>
          <w:tcPr>
            <w:tcW w:w="2338" w:type="dxa"/>
          </w:tcPr>
          <w:p w14:paraId="1649E73F" w14:textId="426A35CF" w:rsidR="00761059" w:rsidRDefault="00761059" w:rsidP="00761059">
            <w:pPr>
              <w:autoSpaceDE w:val="0"/>
              <w:autoSpaceDN w:val="0"/>
              <w:adjustRightInd w:val="0"/>
            </w:pPr>
            <w:r>
              <w:t>12</w:t>
            </w:r>
          </w:p>
        </w:tc>
        <w:tc>
          <w:tcPr>
            <w:tcW w:w="2338" w:type="dxa"/>
          </w:tcPr>
          <w:p w14:paraId="2C39241E" w14:textId="2B5C5D25" w:rsidR="00761059" w:rsidRDefault="00761059" w:rsidP="00761059">
            <w:pPr>
              <w:autoSpaceDE w:val="0"/>
              <w:autoSpaceDN w:val="0"/>
              <w:adjustRightInd w:val="0"/>
            </w:pPr>
            <w:r>
              <w:t>115.980</w:t>
            </w:r>
          </w:p>
        </w:tc>
      </w:tr>
      <w:tr w:rsidR="00761059" w14:paraId="4B155AF2" w14:textId="77777777" w:rsidTr="0026686C">
        <w:tc>
          <w:tcPr>
            <w:tcW w:w="2337" w:type="dxa"/>
          </w:tcPr>
          <w:p w14:paraId="535E7FC1" w14:textId="23566DED" w:rsidR="00761059" w:rsidRDefault="00761059" w:rsidP="00761059">
            <w:pPr>
              <w:autoSpaceDE w:val="0"/>
              <w:autoSpaceDN w:val="0"/>
              <w:adjustRightInd w:val="0"/>
            </w:pPr>
            <w:r>
              <w:t>Contabil</w:t>
            </w:r>
          </w:p>
        </w:tc>
        <w:tc>
          <w:tcPr>
            <w:tcW w:w="2337" w:type="dxa"/>
          </w:tcPr>
          <w:p w14:paraId="6B58019A" w14:textId="0F9B76B9" w:rsidR="00761059" w:rsidRDefault="00761059" w:rsidP="00761059">
            <w:pPr>
              <w:autoSpaceDE w:val="0"/>
              <w:autoSpaceDN w:val="0"/>
              <w:adjustRightInd w:val="0"/>
            </w:pPr>
            <w:r>
              <w:t>15.158</w:t>
            </w:r>
          </w:p>
        </w:tc>
        <w:tc>
          <w:tcPr>
            <w:tcW w:w="2338" w:type="dxa"/>
          </w:tcPr>
          <w:p w14:paraId="2A425FC4" w14:textId="169A1170" w:rsidR="00761059" w:rsidRDefault="00761059" w:rsidP="00761059">
            <w:pPr>
              <w:autoSpaceDE w:val="0"/>
              <w:autoSpaceDN w:val="0"/>
              <w:adjustRightInd w:val="0"/>
            </w:pPr>
            <w:r>
              <w:t>12</w:t>
            </w:r>
          </w:p>
        </w:tc>
        <w:tc>
          <w:tcPr>
            <w:tcW w:w="2338" w:type="dxa"/>
          </w:tcPr>
          <w:p w14:paraId="4F60AE8E" w14:textId="22877B13" w:rsidR="00761059" w:rsidRDefault="00761059" w:rsidP="00761059">
            <w:pPr>
              <w:autoSpaceDE w:val="0"/>
              <w:autoSpaceDN w:val="0"/>
              <w:adjustRightInd w:val="0"/>
            </w:pPr>
            <w:r>
              <w:t>181.896</w:t>
            </w:r>
          </w:p>
        </w:tc>
      </w:tr>
      <w:tr w:rsidR="00761059" w14:paraId="4D540C58" w14:textId="77777777" w:rsidTr="0026686C">
        <w:tc>
          <w:tcPr>
            <w:tcW w:w="2337" w:type="dxa"/>
          </w:tcPr>
          <w:p w14:paraId="000F5275" w14:textId="31816C2A" w:rsidR="00761059" w:rsidRDefault="00761059" w:rsidP="00761059">
            <w:pPr>
              <w:autoSpaceDE w:val="0"/>
              <w:autoSpaceDN w:val="0"/>
              <w:adjustRightInd w:val="0"/>
            </w:pPr>
            <w:r>
              <w:t>Responsabil res.umane</w:t>
            </w:r>
          </w:p>
        </w:tc>
        <w:tc>
          <w:tcPr>
            <w:tcW w:w="2337" w:type="dxa"/>
          </w:tcPr>
          <w:p w14:paraId="66DB06CD" w14:textId="7A684E8E" w:rsidR="00761059" w:rsidRDefault="00761059" w:rsidP="00761059">
            <w:pPr>
              <w:autoSpaceDE w:val="0"/>
              <w:autoSpaceDN w:val="0"/>
              <w:adjustRightInd w:val="0"/>
            </w:pPr>
            <w:r>
              <w:t>16</w:t>
            </w:r>
            <w:r w:rsidR="001A2F08">
              <w:t>.</w:t>
            </w:r>
            <w:r>
              <w:t>257</w:t>
            </w:r>
          </w:p>
        </w:tc>
        <w:tc>
          <w:tcPr>
            <w:tcW w:w="2338" w:type="dxa"/>
          </w:tcPr>
          <w:p w14:paraId="7BA0DE6E" w14:textId="02453B78" w:rsidR="00761059" w:rsidRDefault="00761059" w:rsidP="00761059">
            <w:pPr>
              <w:autoSpaceDE w:val="0"/>
              <w:autoSpaceDN w:val="0"/>
              <w:adjustRightInd w:val="0"/>
            </w:pPr>
            <w:r>
              <w:t>12</w:t>
            </w:r>
          </w:p>
        </w:tc>
        <w:tc>
          <w:tcPr>
            <w:tcW w:w="2338" w:type="dxa"/>
          </w:tcPr>
          <w:p w14:paraId="65822861" w14:textId="06558A00" w:rsidR="00761059" w:rsidRDefault="001A2F08" w:rsidP="00761059">
            <w:pPr>
              <w:autoSpaceDE w:val="0"/>
              <w:autoSpaceDN w:val="0"/>
              <w:adjustRightInd w:val="0"/>
            </w:pPr>
            <w:r>
              <w:t>16.257</w:t>
            </w:r>
          </w:p>
        </w:tc>
      </w:tr>
      <w:tr w:rsidR="00761059" w14:paraId="148CC346" w14:textId="77777777" w:rsidTr="0026686C">
        <w:tc>
          <w:tcPr>
            <w:tcW w:w="2337" w:type="dxa"/>
          </w:tcPr>
          <w:p w14:paraId="045469DC" w14:textId="08B75471" w:rsidR="00761059" w:rsidRDefault="00761059" w:rsidP="00761059">
            <w:pPr>
              <w:autoSpaceDE w:val="0"/>
              <w:autoSpaceDN w:val="0"/>
              <w:adjustRightInd w:val="0"/>
            </w:pPr>
            <w:r>
              <w:t>Jurist</w:t>
            </w:r>
          </w:p>
        </w:tc>
        <w:tc>
          <w:tcPr>
            <w:tcW w:w="2337" w:type="dxa"/>
          </w:tcPr>
          <w:p w14:paraId="356DD27F" w14:textId="6150931E" w:rsidR="00761059" w:rsidRDefault="00761059" w:rsidP="00761059">
            <w:pPr>
              <w:autoSpaceDE w:val="0"/>
              <w:autoSpaceDN w:val="0"/>
              <w:adjustRightInd w:val="0"/>
            </w:pPr>
            <w:r>
              <w:t>9155</w:t>
            </w:r>
          </w:p>
        </w:tc>
        <w:tc>
          <w:tcPr>
            <w:tcW w:w="2338" w:type="dxa"/>
          </w:tcPr>
          <w:p w14:paraId="5131271B" w14:textId="6AE6038F" w:rsidR="00761059" w:rsidRDefault="00761059" w:rsidP="00761059">
            <w:pPr>
              <w:autoSpaceDE w:val="0"/>
              <w:autoSpaceDN w:val="0"/>
              <w:adjustRightInd w:val="0"/>
            </w:pPr>
            <w:r>
              <w:t>12</w:t>
            </w:r>
          </w:p>
        </w:tc>
        <w:tc>
          <w:tcPr>
            <w:tcW w:w="2338" w:type="dxa"/>
          </w:tcPr>
          <w:p w14:paraId="65B60FE5" w14:textId="3A6594A8" w:rsidR="00761059" w:rsidRDefault="001A2F08" w:rsidP="00761059">
            <w:pPr>
              <w:autoSpaceDE w:val="0"/>
              <w:autoSpaceDN w:val="0"/>
              <w:adjustRightInd w:val="0"/>
            </w:pPr>
            <w:r>
              <w:t>109.860</w:t>
            </w:r>
          </w:p>
        </w:tc>
      </w:tr>
      <w:tr w:rsidR="00761059" w14:paraId="2BEF3CE4" w14:textId="77777777" w:rsidTr="0026686C">
        <w:tc>
          <w:tcPr>
            <w:tcW w:w="2337" w:type="dxa"/>
          </w:tcPr>
          <w:p w14:paraId="155336D1" w14:textId="7C2F30CA" w:rsidR="00761059" w:rsidRDefault="00761059" w:rsidP="00761059">
            <w:pPr>
              <w:autoSpaceDE w:val="0"/>
              <w:autoSpaceDN w:val="0"/>
              <w:adjustRightInd w:val="0"/>
            </w:pPr>
            <w:r>
              <w:t>Responsabil formare</w:t>
            </w:r>
          </w:p>
        </w:tc>
        <w:tc>
          <w:tcPr>
            <w:tcW w:w="2337" w:type="dxa"/>
          </w:tcPr>
          <w:p w14:paraId="346A9AA3" w14:textId="18756E96" w:rsidR="00761059" w:rsidRDefault="00761059" w:rsidP="00761059">
            <w:pPr>
              <w:autoSpaceDE w:val="0"/>
              <w:autoSpaceDN w:val="0"/>
              <w:adjustRightInd w:val="0"/>
            </w:pPr>
            <w:r>
              <w:t>8131</w:t>
            </w:r>
          </w:p>
        </w:tc>
        <w:tc>
          <w:tcPr>
            <w:tcW w:w="2338" w:type="dxa"/>
          </w:tcPr>
          <w:p w14:paraId="78BB2738" w14:textId="0CA9F283" w:rsidR="00761059" w:rsidRDefault="00761059" w:rsidP="00761059">
            <w:pPr>
              <w:autoSpaceDE w:val="0"/>
              <w:autoSpaceDN w:val="0"/>
              <w:adjustRightInd w:val="0"/>
            </w:pPr>
            <w:r>
              <w:t>12</w:t>
            </w:r>
          </w:p>
        </w:tc>
        <w:tc>
          <w:tcPr>
            <w:tcW w:w="2338" w:type="dxa"/>
          </w:tcPr>
          <w:p w14:paraId="3EDC7E8A" w14:textId="5FA32782" w:rsidR="00761059" w:rsidRDefault="001A2F08" w:rsidP="00761059">
            <w:pPr>
              <w:autoSpaceDE w:val="0"/>
              <w:autoSpaceDN w:val="0"/>
              <w:adjustRightInd w:val="0"/>
            </w:pPr>
            <w:r>
              <w:t>97.572</w:t>
            </w:r>
          </w:p>
        </w:tc>
      </w:tr>
      <w:tr w:rsidR="00761059" w14:paraId="5C07D64C" w14:textId="77777777" w:rsidTr="0026686C">
        <w:tc>
          <w:tcPr>
            <w:tcW w:w="2337" w:type="dxa"/>
          </w:tcPr>
          <w:p w14:paraId="2E586FBE" w14:textId="396FA8FF" w:rsidR="00761059" w:rsidRDefault="00761059" w:rsidP="00761059">
            <w:pPr>
              <w:autoSpaceDE w:val="0"/>
              <w:autoSpaceDN w:val="0"/>
              <w:adjustRightInd w:val="0"/>
            </w:pPr>
            <w:r>
              <w:t>Responsabil decontari</w:t>
            </w:r>
          </w:p>
        </w:tc>
        <w:tc>
          <w:tcPr>
            <w:tcW w:w="2337" w:type="dxa"/>
          </w:tcPr>
          <w:p w14:paraId="11C38A4B" w14:textId="2C1B8436" w:rsidR="00761059" w:rsidRDefault="00761059" w:rsidP="00761059">
            <w:pPr>
              <w:autoSpaceDE w:val="0"/>
              <w:autoSpaceDN w:val="0"/>
              <w:adjustRightInd w:val="0"/>
            </w:pPr>
            <w:r>
              <w:t>8644</w:t>
            </w:r>
          </w:p>
        </w:tc>
        <w:tc>
          <w:tcPr>
            <w:tcW w:w="2338" w:type="dxa"/>
          </w:tcPr>
          <w:p w14:paraId="159D108D" w14:textId="377CF842" w:rsidR="00761059" w:rsidRDefault="00761059" w:rsidP="00761059">
            <w:pPr>
              <w:autoSpaceDE w:val="0"/>
              <w:autoSpaceDN w:val="0"/>
              <w:adjustRightInd w:val="0"/>
            </w:pPr>
            <w:r>
              <w:t>12</w:t>
            </w:r>
          </w:p>
        </w:tc>
        <w:tc>
          <w:tcPr>
            <w:tcW w:w="2338" w:type="dxa"/>
          </w:tcPr>
          <w:p w14:paraId="4590B8A1" w14:textId="1B50897B" w:rsidR="00761059" w:rsidRDefault="001A2F08" w:rsidP="00761059">
            <w:pPr>
              <w:autoSpaceDE w:val="0"/>
              <w:autoSpaceDN w:val="0"/>
              <w:adjustRightInd w:val="0"/>
            </w:pPr>
            <w:r>
              <w:t>103.728</w:t>
            </w:r>
          </w:p>
        </w:tc>
      </w:tr>
      <w:tr w:rsidR="00761059" w14:paraId="2D421743" w14:textId="77777777" w:rsidTr="0026686C">
        <w:tc>
          <w:tcPr>
            <w:tcW w:w="2337" w:type="dxa"/>
          </w:tcPr>
          <w:p w14:paraId="2A2A54EB" w14:textId="0BB322F8" w:rsidR="00761059" w:rsidRDefault="00761059" w:rsidP="00761059">
            <w:pPr>
              <w:autoSpaceDE w:val="0"/>
              <w:autoSpaceDN w:val="0"/>
              <w:adjustRightInd w:val="0"/>
            </w:pPr>
            <w:r>
              <w:t>Responsabil achizitii</w:t>
            </w:r>
          </w:p>
        </w:tc>
        <w:tc>
          <w:tcPr>
            <w:tcW w:w="2337" w:type="dxa"/>
          </w:tcPr>
          <w:p w14:paraId="35088FE4" w14:textId="77A6382E" w:rsidR="00761059" w:rsidRDefault="00761059" w:rsidP="00761059">
            <w:pPr>
              <w:autoSpaceDE w:val="0"/>
              <w:autoSpaceDN w:val="0"/>
              <w:adjustRightInd w:val="0"/>
            </w:pPr>
            <w:r>
              <w:t>8645</w:t>
            </w:r>
          </w:p>
        </w:tc>
        <w:tc>
          <w:tcPr>
            <w:tcW w:w="2338" w:type="dxa"/>
          </w:tcPr>
          <w:p w14:paraId="2484F379" w14:textId="2B71EA1B" w:rsidR="00761059" w:rsidRDefault="00761059" w:rsidP="00761059">
            <w:pPr>
              <w:autoSpaceDE w:val="0"/>
              <w:autoSpaceDN w:val="0"/>
              <w:adjustRightInd w:val="0"/>
            </w:pPr>
            <w:r>
              <w:t>12</w:t>
            </w:r>
          </w:p>
        </w:tc>
        <w:tc>
          <w:tcPr>
            <w:tcW w:w="2338" w:type="dxa"/>
          </w:tcPr>
          <w:p w14:paraId="1B7D340A" w14:textId="7D5DA2CA" w:rsidR="00761059" w:rsidRDefault="001A2F08" w:rsidP="00761059">
            <w:pPr>
              <w:autoSpaceDE w:val="0"/>
              <w:autoSpaceDN w:val="0"/>
              <w:adjustRightInd w:val="0"/>
            </w:pPr>
            <w:r>
              <w:t>103.740</w:t>
            </w:r>
          </w:p>
        </w:tc>
      </w:tr>
      <w:tr w:rsidR="00761059" w14:paraId="20C302B5" w14:textId="77777777" w:rsidTr="0026686C">
        <w:tc>
          <w:tcPr>
            <w:tcW w:w="2337" w:type="dxa"/>
          </w:tcPr>
          <w:p w14:paraId="0C810CB9" w14:textId="72513FE2" w:rsidR="00761059" w:rsidRDefault="00761059" w:rsidP="00761059">
            <w:pPr>
              <w:autoSpaceDE w:val="0"/>
              <w:autoSpaceDN w:val="0"/>
              <w:adjustRightInd w:val="0"/>
            </w:pPr>
            <w:r>
              <w:t>Responsabil Magazii</w:t>
            </w:r>
          </w:p>
        </w:tc>
        <w:tc>
          <w:tcPr>
            <w:tcW w:w="2337" w:type="dxa"/>
          </w:tcPr>
          <w:p w14:paraId="4DD1D5DF" w14:textId="527E1866" w:rsidR="00761059" w:rsidRDefault="00761059" w:rsidP="00761059">
            <w:pPr>
              <w:autoSpaceDE w:val="0"/>
              <w:autoSpaceDN w:val="0"/>
              <w:adjustRightInd w:val="0"/>
            </w:pPr>
            <w:r>
              <w:t>6078</w:t>
            </w:r>
          </w:p>
        </w:tc>
        <w:tc>
          <w:tcPr>
            <w:tcW w:w="2338" w:type="dxa"/>
          </w:tcPr>
          <w:p w14:paraId="06069C7D" w14:textId="441F98D2" w:rsidR="00761059" w:rsidRDefault="00761059" w:rsidP="00761059">
            <w:pPr>
              <w:autoSpaceDE w:val="0"/>
              <w:autoSpaceDN w:val="0"/>
              <w:adjustRightInd w:val="0"/>
            </w:pPr>
            <w:r>
              <w:t>12</w:t>
            </w:r>
          </w:p>
        </w:tc>
        <w:tc>
          <w:tcPr>
            <w:tcW w:w="2338" w:type="dxa"/>
          </w:tcPr>
          <w:p w14:paraId="46AE1E08" w14:textId="00F62106" w:rsidR="00761059" w:rsidRDefault="001A2F08" w:rsidP="00761059">
            <w:pPr>
              <w:autoSpaceDE w:val="0"/>
              <w:autoSpaceDN w:val="0"/>
              <w:adjustRightInd w:val="0"/>
            </w:pPr>
            <w:r>
              <w:t>72.936</w:t>
            </w:r>
          </w:p>
        </w:tc>
      </w:tr>
      <w:tr w:rsidR="001C6DF3" w14:paraId="53794C9B" w14:textId="77777777" w:rsidTr="0026686C">
        <w:tc>
          <w:tcPr>
            <w:tcW w:w="2337" w:type="dxa"/>
          </w:tcPr>
          <w:p w14:paraId="01A350FC" w14:textId="165E5B3A" w:rsidR="001C6DF3" w:rsidRPr="004423C5" w:rsidRDefault="00B70714" w:rsidP="001C6DF3">
            <w:pPr>
              <w:autoSpaceDE w:val="0"/>
              <w:autoSpaceDN w:val="0"/>
              <w:adjustRightInd w:val="0"/>
              <w:rPr>
                <w:b/>
                <w:bCs/>
              </w:rPr>
            </w:pPr>
            <w:r w:rsidRPr="004423C5">
              <w:rPr>
                <w:b/>
                <w:bCs/>
                <w:highlight w:val="yellow"/>
              </w:rPr>
              <w:t>Costuri salariale indirecte</w:t>
            </w:r>
          </w:p>
        </w:tc>
        <w:tc>
          <w:tcPr>
            <w:tcW w:w="2337" w:type="dxa"/>
          </w:tcPr>
          <w:p w14:paraId="716681C6" w14:textId="77777777" w:rsidR="001C6DF3" w:rsidRDefault="001C6DF3" w:rsidP="001C6DF3">
            <w:pPr>
              <w:autoSpaceDE w:val="0"/>
              <w:autoSpaceDN w:val="0"/>
              <w:adjustRightInd w:val="0"/>
            </w:pPr>
          </w:p>
        </w:tc>
        <w:tc>
          <w:tcPr>
            <w:tcW w:w="2338" w:type="dxa"/>
          </w:tcPr>
          <w:p w14:paraId="048D8BE9" w14:textId="44FC5591" w:rsidR="001C6DF3" w:rsidRDefault="001C6DF3" w:rsidP="001C6DF3">
            <w:pPr>
              <w:autoSpaceDE w:val="0"/>
              <w:autoSpaceDN w:val="0"/>
              <w:adjustRightInd w:val="0"/>
            </w:pPr>
          </w:p>
        </w:tc>
        <w:tc>
          <w:tcPr>
            <w:tcW w:w="2338" w:type="dxa"/>
          </w:tcPr>
          <w:p w14:paraId="453D15C7" w14:textId="6F22AFC9" w:rsidR="001C6DF3" w:rsidRPr="00B70714" w:rsidRDefault="00B70714" w:rsidP="001C6DF3">
            <w:pPr>
              <w:autoSpaceDE w:val="0"/>
              <w:autoSpaceDN w:val="0"/>
              <w:adjustRightInd w:val="0"/>
              <w:rPr>
                <w:b/>
                <w:bCs/>
              </w:rPr>
            </w:pPr>
            <w:r w:rsidRPr="00B70714">
              <w:rPr>
                <w:b/>
                <w:bCs/>
              </w:rPr>
              <w:t>1</w:t>
            </w:r>
            <w:r>
              <w:rPr>
                <w:b/>
                <w:bCs/>
              </w:rPr>
              <w:t>.</w:t>
            </w:r>
            <w:r w:rsidRPr="00B70714">
              <w:rPr>
                <w:b/>
                <w:bCs/>
              </w:rPr>
              <w:t>237</w:t>
            </w:r>
            <w:r>
              <w:rPr>
                <w:b/>
                <w:bCs/>
              </w:rPr>
              <w:t>.</w:t>
            </w:r>
            <w:r w:rsidRPr="00B70714">
              <w:rPr>
                <w:b/>
                <w:bCs/>
              </w:rPr>
              <w:t>320</w:t>
            </w:r>
          </w:p>
        </w:tc>
      </w:tr>
      <w:tr w:rsidR="00761059" w14:paraId="68F9EB51" w14:textId="77777777" w:rsidTr="0026686C">
        <w:tc>
          <w:tcPr>
            <w:tcW w:w="2337" w:type="dxa"/>
          </w:tcPr>
          <w:p w14:paraId="4E325A7F" w14:textId="233EC260" w:rsidR="00761059" w:rsidRDefault="00761059" w:rsidP="00761059">
            <w:pPr>
              <w:autoSpaceDE w:val="0"/>
              <w:autoSpaceDN w:val="0"/>
              <w:adjustRightInd w:val="0"/>
            </w:pPr>
            <w:r>
              <w:t>Total</w:t>
            </w:r>
          </w:p>
        </w:tc>
        <w:tc>
          <w:tcPr>
            <w:tcW w:w="2337" w:type="dxa"/>
          </w:tcPr>
          <w:p w14:paraId="7CC6AA27" w14:textId="6E8B9784" w:rsidR="00761059" w:rsidRPr="003A746D" w:rsidRDefault="00761059" w:rsidP="00761059">
            <w:pPr>
              <w:autoSpaceDE w:val="0"/>
              <w:autoSpaceDN w:val="0"/>
              <w:adjustRightInd w:val="0"/>
              <w:rPr>
                <w:highlight w:val="yellow"/>
              </w:rPr>
            </w:pPr>
            <w:r w:rsidRPr="003A746D">
              <w:rPr>
                <w:b/>
                <w:bCs/>
                <w:highlight w:val="yellow"/>
              </w:rPr>
              <w:t>1.086.379</w:t>
            </w:r>
          </w:p>
        </w:tc>
        <w:tc>
          <w:tcPr>
            <w:tcW w:w="2338" w:type="dxa"/>
          </w:tcPr>
          <w:p w14:paraId="6C7A8936" w14:textId="3BE319C5" w:rsidR="00761059" w:rsidRPr="003A746D" w:rsidRDefault="00761059" w:rsidP="00761059">
            <w:pPr>
              <w:autoSpaceDE w:val="0"/>
              <w:autoSpaceDN w:val="0"/>
              <w:adjustRightInd w:val="0"/>
              <w:rPr>
                <w:b/>
                <w:bCs/>
                <w:highlight w:val="yellow"/>
              </w:rPr>
            </w:pPr>
            <w:r w:rsidRPr="003A746D">
              <w:rPr>
                <w:b/>
                <w:bCs/>
                <w:highlight w:val="yellow"/>
              </w:rPr>
              <w:t>12</w:t>
            </w:r>
          </w:p>
        </w:tc>
        <w:tc>
          <w:tcPr>
            <w:tcW w:w="2338" w:type="dxa"/>
          </w:tcPr>
          <w:p w14:paraId="33EEBDF3" w14:textId="4CDF83ED" w:rsidR="00761059" w:rsidRPr="003A746D" w:rsidRDefault="001A2F08" w:rsidP="00761059">
            <w:pPr>
              <w:autoSpaceDE w:val="0"/>
              <w:autoSpaceDN w:val="0"/>
              <w:adjustRightInd w:val="0"/>
              <w:rPr>
                <w:b/>
                <w:bCs/>
                <w:highlight w:val="yellow"/>
              </w:rPr>
            </w:pPr>
            <w:r w:rsidRPr="003A746D">
              <w:rPr>
                <w:b/>
                <w:bCs/>
                <w:highlight w:val="yellow"/>
              </w:rPr>
              <w:t>13.036.548</w:t>
            </w:r>
          </w:p>
        </w:tc>
      </w:tr>
    </w:tbl>
    <w:p w14:paraId="2E33B8CE" w14:textId="4D31CDDD" w:rsidR="00F621D2" w:rsidRDefault="00F621D2" w:rsidP="00D26689">
      <w:pPr>
        <w:autoSpaceDE w:val="0"/>
        <w:autoSpaceDN w:val="0"/>
        <w:adjustRightInd w:val="0"/>
        <w:spacing w:after="0" w:line="240" w:lineRule="auto"/>
      </w:pPr>
    </w:p>
    <w:p w14:paraId="0AB381FD" w14:textId="5BCF2617" w:rsidR="00743004" w:rsidRDefault="00743004" w:rsidP="00D26689">
      <w:pPr>
        <w:autoSpaceDE w:val="0"/>
        <w:autoSpaceDN w:val="0"/>
        <w:adjustRightInd w:val="0"/>
        <w:spacing w:after="0" w:line="240" w:lineRule="auto"/>
      </w:pPr>
    </w:p>
    <w:p w14:paraId="37786410" w14:textId="20A37ADB" w:rsidR="004E1216" w:rsidRPr="0026686C" w:rsidRDefault="004E1216" w:rsidP="00D26689">
      <w:pPr>
        <w:autoSpaceDE w:val="0"/>
        <w:autoSpaceDN w:val="0"/>
        <w:adjustRightInd w:val="0"/>
        <w:spacing w:after="0" w:line="240" w:lineRule="auto"/>
      </w:pPr>
    </w:p>
    <w:p w14:paraId="3AACE126" w14:textId="6792D081" w:rsidR="004E1216" w:rsidRPr="0026686C" w:rsidRDefault="004E1216" w:rsidP="00D26689">
      <w:pPr>
        <w:autoSpaceDE w:val="0"/>
        <w:autoSpaceDN w:val="0"/>
        <w:adjustRightInd w:val="0"/>
        <w:spacing w:after="0" w:line="240" w:lineRule="auto"/>
      </w:pPr>
      <w:r w:rsidRPr="0026686C">
        <w:t xml:space="preserve">Determinarea </w:t>
      </w:r>
      <w:r w:rsidR="00CC771D" w:rsidRPr="0026686C">
        <w:t>costurilor medii lunare pe asistat</w:t>
      </w:r>
      <w:r w:rsidR="001F46E2">
        <w:t xml:space="preserve"> la nivelul Asociatiei Caritas Harghita.</w:t>
      </w:r>
    </w:p>
    <w:p w14:paraId="55344222" w14:textId="77777777" w:rsidR="00CC771D" w:rsidRPr="0026686C" w:rsidRDefault="00CC771D" w:rsidP="00D26689">
      <w:pPr>
        <w:autoSpaceDE w:val="0"/>
        <w:autoSpaceDN w:val="0"/>
        <w:adjustRightInd w:val="0"/>
        <w:spacing w:after="0" w:line="240" w:lineRule="auto"/>
      </w:pPr>
    </w:p>
    <w:p w14:paraId="36445923" w14:textId="69508A96" w:rsidR="00CC771D" w:rsidRPr="0026686C" w:rsidRDefault="00CC771D" w:rsidP="00CC771D">
      <w:pPr>
        <w:autoSpaceDE w:val="0"/>
        <w:autoSpaceDN w:val="0"/>
        <w:adjustRightInd w:val="0"/>
        <w:spacing w:after="0" w:line="240" w:lineRule="auto"/>
        <w:rPr>
          <w:rFonts w:cs="Arial"/>
          <w:color w:val="231F20"/>
          <w:sz w:val="20"/>
          <w:szCs w:val="20"/>
        </w:rPr>
      </w:pPr>
      <w:r w:rsidRPr="0026686C">
        <w:rPr>
          <w:rFonts w:cs="Arial"/>
          <w:color w:val="231F20"/>
          <w:sz w:val="20"/>
          <w:szCs w:val="20"/>
        </w:rPr>
        <w:t xml:space="preserve">Calculul este prezentat în tabelul de mai jos </w:t>
      </w:r>
    </w:p>
    <w:p w14:paraId="771C6802" w14:textId="03244A8E" w:rsidR="00CC771D" w:rsidRPr="0026686C" w:rsidRDefault="00267A2D" w:rsidP="00CC771D">
      <w:pPr>
        <w:autoSpaceDE w:val="0"/>
        <w:autoSpaceDN w:val="0"/>
        <w:adjustRightInd w:val="0"/>
        <w:spacing w:after="0" w:line="240" w:lineRule="auto"/>
        <w:rPr>
          <w:rFonts w:cs="Arial"/>
          <w:color w:val="231F20"/>
          <w:sz w:val="20"/>
          <w:szCs w:val="20"/>
        </w:rPr>
      </w:pPr>
      <w:r w:rsidRPr="0026686C">
        <w:rPr>
          <w:rFonts w:cs="Arial"/>
          <w:color w:val="231F20"/>
          <w:sz w:val="20"/>
          <w:szCs w:val="20"/>
        </w:rPr>
        <w:t>-</w:t>
      </w:r>
      <w:r w:rsidR="00CC771D" w:rsidRPr="0026686C">
        <w:rPr>
          <w:rFonts w:cs="Arial"/>
          <w:color w:val="231F20"/>
          <w:sz w:val="20"/>
          <w:szCs w:val="20"/>
        </w:rPr>
        <w:t>Repartizarea costurilor indirecte pe fiecare tip de asisten</w:t>
      </w:r>
      <w:r w:rsidRPr="0026686C">
        <w:rPr>
          <w:rFonts w:cs="Arial"/>
          <w:color w:val="231F20"/>
          <w:sz w:val="20"/>
          <w:szCs w:val="20"/>
        </w:rPr>
        <w:t>ta</w:t>
      </w:r>
      <w:r w:rsidR="00CC771D" w:rsidRPr="0026686C">
        <w:rPr>
          <w:rFonts w:cs="Arial"/>
          <w:color w:val="231F20"/>
          <w:sz w:val="20"/>
          <w:szCs w:val="20"/>
        </w:rPr>
        <w:t xml:space="preserve"> s-a f</w:t>
      </w:r>
      <w:r w:rsidR="00A40B2A">
        <w:rPr>
          <w:rFonts w:cs="Arial"/>
          <w:color w:val="231F20"/>
          <w:sz w:val="20"/>
          <w:szCs w:val="20"/>
        </w:rPr>
        <w:t>a</w:t>
      </w:r>
      <w:r w:rsidR="00CC771D" w:rsidRPr="0026686C">
        <w:rPr>
          <w:rFonts w:cs="Arial"/>
          <w:color w:val="231F20"/>
          <w:sz w:val="20"/>
          <w:szCs w:val="20"/>
        </w:rPr>
        <w:t>cut direct propor</w:t>
      </w:r>
      <w:r w:rsidRPr="0026686C">
        <w:rPr>
          <w:rFonts w:cs="Arial"/>
          <w:color w:val="231F20"/>
          <w:sz w:val="20"/>
          <w:szCs w:val="20"/>
        </w:rPr>
        <w:t>t</w:t>
      </w:r>
      <w:r w:rsidR="00CC771D" w:rsidRPr="0026686C">
        <w:rPr>
          <w:rFonts w:cs="Arial"/>
          <w:color w:val="231F20"/>
          <w:sz w:val="20"/>
          <w:szCs w:val="20"/>
        </w:rPr>
        <w:t>ional cu costurile salariale directe</w:t>
      </w:r>
      <w:r w:rsidRPr="0026686C">
        <w:rPr>
          <w:rFonts w:cs="Arial"/>
          <w:color w:val="231F20"/>
          <w:sz w:val="20"/>
          <w:szCs w:val="20"/>
        </w:rPr>
        <w:t>.</w:t>
      </w:r>
    </w:p>
    <w:p w14:paraId="7A9FCB74" w14:textId="608E8766" w:rsidR="00CC771D" w:rsidRPr="0026686C" w:rsidRDefault="00267A2D" w:rsidP="00267A2D">
      <w:pPr>
        <w:autoSpaceDE w:val="0"/>
        <w:autoSpaceDN w:val="0"/>
        <w:adjustRightInd w:val="0"/>
        <w:spacing w:after="0" w:line="240" w:lineRule="auto"/>
        <w:rPr>
          <w:rFonts w:cs="Arial"/>
          <w:color w:val="231F20"/>
          <w:sz w:val="20"/>
          <w:szCs w:val="20"/>
        </w:rPr>
      </w:pPr>
      <w:r w:rsidRPr="0026686C">
        <w:rPr>
          <w:rFonts w:cs="Arial"/>
          <w:color w:val="231F20"/>
          <w:sz w:val="20"/>
          <w:szCs w:val="20"/>
        </w:rPr>
        <w:t>-</w:t>
      </w:r>
      <w:r w:rsidR="00CC771D" w:rsidRPr="0026686C">
        <w:rPr>
          <w:rFonts w:cs="Arial"/>
          <w:color w:val="231F20"/>
          <w:sz w:val="20"/>
          <w:szCs w:val="20"/>
        </w:rPr>
        <w:t>În acest scop se calculeaz</w:t>
      </w:r>
      <w:r w:rsidR="00A40B2A">
        <w:rPr>
          <w:rFonts w:cs="Arial"/>
          <w:color w:val="231F20"/>
          <w:sz w:val="20"/>
          <w:szCs w:val="20"/>
        </w:rPr>
        <w:t>a</w:t>
      </w:r>
      <w:r w:rsidR="00CC771D" w:rsidRPr="0026686C">
        <w:rPr>
          <w:rFonts w:cs="Arial"/>
          <w:color w:val="231F20"/>
          <w:sz w:val="20"/>
          <w:szCs w:val="20"/>
        </w:rPr>
        <w:t xml:space="preserve"> coeficientul de repartizare a costurilor indirecte prin împ</w:t>
      </w:r>
      <w:r w:rsidR="00A40B2A">
        <w:rPr>
          <w:rFonts w:cs="Arial"/>
          <w:color w:val="231F20"/>
          <w:sz w:val="20"/>
          <w:szCs w:val="20"/>
        </w:rPr>
        <w:t>a</w:t>
      </w:r>
      <w:r w:rsidR="00CC771D" w:rsidRPr="0026686C">
        <w:rPr>
          <w:rFonts w:cs="Arial"/>
          <w:color w:val="231F20"/>
          <w:sz w:val="20"/>
          <w:szCs w:val="20"/>
        </w:rPr>
        <w:t>r</w:t>
      </w:r>
      <w:r w:rsidRPr="0026686C">
        <w:rPr>
          <w:rFonts w:cs="Arial"/>
          <w:color w:val="231F20"/>
          <w:sz w:val="20"/>
          <w:szCs w:val="20"/>
        </w:rPr>
        <w:t>t</w:t>
      </w:r>
      <w:r w:rsidR="00CC771D" w:rsidRPr="0026686C">
        <w:rPr>
          <w:rFonts w:cs="Arial"/>
          <w:color w:val="231F20"/>
          <w:sz w:val="20"/>
          <w:szCs w:val="20"/>
        </w:rPr>
        <w:t>irea costurilor salariale directe pe</w:t>
      </w:r>
      <w:r w:rsidRPr="0026686C">
        <w:rPr>
          <w:rFonts w:cs="Arial"/>
          <w:color w:val="231F20"/>
          <w:sz w:val="20"/>
          <w:szCs w:val="20"/>
        </w:rPr>
        <w:t xml:space="preserve"> </w:t>
      </w:r>
      <w:r w:rsidR="00CC771D" w:rsidRPr="0026686C">
        <w:rPr>
          <w:rFonts w:cs="Arial"/>
          <w:color w:val="231F20"/>
          <w:sz w:val="20"/>
          <w:szCs w:val="20"/>
        </w:rPr>
        <w:t>fiecare tip de asisten</w:t>
      </w:r>
      <w:r w:rsidRPr="0026686C">
        <w:rPr>
          <w:rFonts w:cs="Arial"/>
          <w:color w:val="231F20"/>
          <w:sz w:val="20"/>
          <w:szCs w:val="20"/>
        </w:rPr>
        <w:t>t</w:t>
      </w:r>
      <w:r w:rsidR="00A40B2A">
        <w:rPr>
          <w:rFonts w:cs="Arial"/>
          <w:color w:val="231F20"/>
          <w:sz w:val="20"/>
          <w:szCs w:val="20"/>
        </w:rPr>
        <w:t>a</w:t>
      </w:r>
      <w:r w:rsidR="00CC771D" w:rsidRPr="0026686C">
        <w:rPr>
          <w:rFonts w:cs="Arial"/>
          <w:color w:val="231F20"/>
          <w:sz w:val="20"/>
          <w:szCs w:val="20"/>
        </w:rPr>
        <w:t xml:space="preserve"> în parte la costurile salariale directe totale.</w:t>
      </w:r>
    </w:p>
    <w:p w14:paraId="2CDFA079" w14:textId="70CED94F" w:rsidR="00CC771D" w:rsidRPr="0026686C" w:rsidRDefault="00267A2D" w:rsidP="00267A2D">
      <w:pPr>
        <w:autoSpaceDE w:val="0"/>
        <w:autoSpaceDN w:val="0"/>
        <w:adjustRightInd w:val="0"/>
        <w:spacing w:after="0" w:line="240" w:lineRule="auto"/>
        <w:rPr>
          <w:rFonts w:cs="Arial"/>
          <w:color w:val="231F20"/>
          <w:sz w:val="20"/>
          <w:szCs w:val="20"/>
        </w:rPr>
      </w:pPr>
      <w:r w:rsidRPr="0026686C">
        <w:rPr>
          <w:rFonts w:cs="Arial"/>
          <w:color w:val="231F20"/>
          <w:sz w:val="20"/>
          <w:szCs w:val="20"/>
        </w:rPr>
        <w:lastRenderedPageBreak/>
        <w:t>-</w:t>
      </w:r>
      <w:r w:rsidR="00CC771D" w:rsidRPr="0026686C">
        <w:rPr>
          <w:rFonts w:cs="Arial"/>
          <w:color w:val="231F20"/>
          <w:sz w:val="20"/>
          <w:szCs w:val="20"/>
        </w:rPr>
        <w:t>Coeficientul calculat astfel pentru fiecare tip de asisten</w:t>
      </w:r>
      <w:r w:rsidRPr="0026686C">
        <w:rPr>
          <w:rFonts w:cs="Arial"/>
          <w:color w:val="231F20"/>
          <w:sz w:val="20"/>
          <w:szCs w:val="20"/>
        </w:rPr>
        <w:t>t</w:t>
      </w:r>
      <w:r w:rsidR="00A40B2A">
        <w:rPr>
          <w:rFonts w:cs="Arial"/>
          <w:color w:val="231F20"/>
          <w:sz w:val="20"/>
          <w:szCs w:val="20"/>
        </w:rPr>
        <w:t>a</w:t>
      </w:r>
      <w:r w:rsidR="00CC771D" w:rsidRPr="0026686C">
        <w:rPr>
          <w:rFonts w:cs="Arial"/>
          <w:color w:val="231F20"/>
          <w:sz w:val="20"/>
          <w:szCs w:val="20"/>
        </w:rPr>
        <w:t xml:space="preserve"> în parte se înmul</w:t>
      </w:r>
      <w:r w:rsidRPr="0026686C">
        <w:rPr>
          <w:rFonts w:cs="Arial"/>
          <w:color w:val="231F20"/>
          <w:sz w:val="20"/>
          <w:szCs w:val="20"/>
        </w:rPr>
        <w:t>teste</w:t>
      </w:r>
      <w:r w:rsidR="00CC771D" w:rsidRPr="0026686C">
        <w:rPr>
          <w:rFonts w:cs="Arial"/>
          <w:color w:val="231F20"/>
          <w:sz w:val="20"/>
          <w:szCs w:val="20"/>
        </w:rPr>
        <w:t xml:space="preserve"> cu totalul costurilor indirecte,</w:t>
      </w:r>
      <w:r w:rsidRPr="0026686C">
        <w:rPr>
          <w:rFonts w:cs="Arial"/>
          <w:color w:val="231F20"/>
          <w:sz w:val="20"/>
          <w:szCs w:val="20"/>
        </w:rPr>
        <w:t xml:space="preserve"> </w:t>
      </w:r>
      <w:r w:rsidR="00CC771D" w:rsidRPr="0026686C">
        <w:rPr>
          <w:rFonts w:cs="Arial"/>
          <w:color w:val="231F20"/>
          <w:sz w:val="20"/>
          <w:szCs w:val="20"/>
        </w:rPr>
        <w:t>determinându-se costurile indirecte pe fiecare tip de asisten</w:t>
      </w:r>
      <w:r w:rsidRPr="0026686C">
        <w:rPr>
          <w:rFonts w:cs="Arial"/>
          <w:color w:val="231F20"/>
          <w:sz w:val="20"/>
          <w:szCs w:val="20"/>
        </w:rPr>
        <w:t>t</w:t>
      </w:r>
      <w:r w:rsidR="00A40B2A">
        <w:rPr>
          <w:rFonts w:cs="Arial"/>
          <w:color w:val="231F20"/>
          <w:sz w:val="20"/>
          <w:szCs w:val="20"/>
        </w:rPr>
        <w:t>a</w:t>
      </w:r>
      <w:r w:rsidR="00CC771D" w:rsidRPr="0026686C">
        <w:rPr>
          <w:rFonts w:cs="Arial"/>
          <w:color w:val="231F20"/>
          <w:sz w:val="20"/>
          <w:szCs w:val="20"/>
        </w:rPr>
        <w:t>.</w:t>
      </w:r>
    </w:p>
    <w:p w14:paraId="41F06377" w14:textId="278A63D3" w:rsidR="00CC771D" w:rsidRPr="0026686C" w:rsidRDefault="00267A2D" w:rsidP="00267A2D">
      <w:pPr>
        <w:autoSpaceDE w:val="0"/>
        <w:autoSpaceDN w:val="0"/>
        <w:adjustRightInd w:val="0"/>
        <w:spacing w:after="0" w:line="240" w:lineRule="auto"/>
        <w:rPr>
          <w:rFonts w:cs="Arial"/>
          <w:color w:val="231F20"/>
          <w:sz w:val="20"/>
          <w:szCs w:val="20"/>
        </w:rPr>
      </w:pPr>
      <w:r w:rsidRPr="0026686C">
        <w:rPr>
          <w:rFonts w:cs="Arial"/>
          <w:color w:val="231F20"/>
          <w:sz w:val="20"/>
          <w:szCs w:val="20"/>
        </w:rPr>
        <w:t>-</w:t>
      </w:r>
      <w:r w:rsidR="00CC771D" w:rsidRPr="0026686C">
        <w:rPr>
          <w:rFonts w:cs="Arial"/>
          <w:color w:val="231F20"/>
          <w:sz w:val="20"/>
          <w:szCs w:val="20"/>
        </w:rPr>
        <w:t>Costurile medii lunare pe fiecare categorie de asistat rezult</w:t>
      </w:r>
      <w:r w:rsidR="00A40B2A">
        <w:rPr>
          <w:rFonts w:cs="Arial"/>
          <w:color w:val="231F20"/>
          <w:sz w:val="20"/>
          <w:szCs w:val="20"/>
        </w:rPr>
        <w:t>a</w:t>
      </w:r>
      <w:r w:rsidR="00CC771D" w:rsidRPr="0026686C">
        <w:rPr>
          <w:rFonts w:cs="Arial"/>
          <w:color w:val="231F20"/>
          <w:sz w:val="20"/>
          <w:szCs w:val="20"/>
        </w:rPr>
        <w:t xml:space="preserve"> prin împ</w:t>
      </w:r>
      <w:r w:rsidR="00A40B2A">
        <w:rPr>
          <w:rFonts w:cs="Arial"/>
          <w:color w:val="231F20"/>
          <w:sz w:val="20"/>
          <w:szCs w:val="20"/>
        </w:rPr>
        <w:t>a</w:t>
      </w:r>
      <w:r w:rsidR="00CC771D" w:rsidRPr="0026686C">
        <w:rPr>
          <w:rFonts w:cs="Arial"/>
          <w:color w:val="231F20"/>
          <w:sz w:val="20"/>
          <w:szCs w:val="20"/>
        </w:rPr>
        <w:t>r</w:t>
      </w:r>
      <w:r w:rsidRPr="0026686C">
        <w:rPr>
          <w:rFonts w:cs="Arial"/>
          <w:color w:val="231F20"/>
          <w:sz w:val="20"/>
          <w:szCs w:val="20"/>
        </w:rPr>
        <w:t>t</w:t>
      </w:r>
      <w:r w:rsidR="00CC771D" w:rsidRPr="0026686C">
        <w:rPr>
          <w:rFonts w:cs="Arial"/>
          <w:color w:val="231F20"/>
          <w:sz w:val="20"/>
          <w:szCs w:val="20"/>
        </w:rPr>
        <w:t>irea costurilor determinate conform alineatului</w:t>
      </w:r>
      <w:r w:rsidRPr="0026686C">
        <w:rPr>
          <w:rFonts w:cs="Arial"/>
          <w:color w:val="231F20"/>
          <w:sz w:val="20"/>
          <w:szCs w:val="20"/>
        </w:rPr>
        <w:t xml:space="preserve"> </w:t>
      </w:r>
      <w:r w:rsidR="00CC771D" w:rsidRPr="0026686C">
        <w:rPr>
          <w:rFonts w:cs="Arial"/>
          <w:color w:val="231F20"/>
          <w:sz w:val="20"/>
          <w:szCs w:val="20"/>
        </w:rPr>
        <w:t>precedent la num</w:t>
      </w:r>
      <w:r w:rsidRPr="0026686C">
        <w:rPr>
          <w:rFonts w:cs="Arial"/>
          <w:color w:val="231F20"/>
          <w:sz w:val="20"/>
          <w:szCs w:val="20"/>
        </w:rPr>
        <w:t>a</w:t>
      </w:r>
      <w:r w:rsidR="00CC771D" w:rsidRPr="0026686C">
        <w:rPr>
          <w:rFonts w:cs="Arial"/>
          <w:color w:val="231F20"/>
          <w:sz w:val="20"/>
          <w:szCs w:val="20"/>
        </w:rPr>
        <w:t>rul de luni de furnizare a asisten</w:t>
      </w:r>
      <w:r w:rsidRPr="0026686C">
        <w:rPr>
          <w:rFonts w:cs="Arial"/>
          <w:color w:val="231F20"/>
          <w:sz w:val="20"/>
          <w:szCs w:val="20"/>
        </w:rPr>
        <w:t>t</w:t>
      </w:r>
      <w:r w:rsidR="00CC771D" w:rsidRPr="0026686C">
        <w:rPr>
          <w:rFonts w:cs="Arial"/>
          <w:color w:val="231F20"/>
          <w:sz w:val="20"/>
          <w:szCs w:val="20"/>
        </w:rPr>
        <w:t xml:space="preserve">ei </w:t>
      </w:r>
      <w:r w:rsidRPr="0026686C">
        <w:rPr>
          <w:rFonts w:cs="Arial"/>
          <w:color w:val="231F20"/>
          <w:sz w:val="20"/>
          <w:szCs w:val="20"/>
        </w:rPr>
        <w:t xml:space="preserve">si </w:t>
      </w:r>
      <w:r w:rsidR="00CC771D" w:rsidRPr="0026686C">
        <w:rPr>
          <w:rFonts w:cs="Arial"/>
          <w:color w:val="231F20"/>
          <w:sz w:val="20"/>
          <w:szCs w:val="20"/>
        </w:rPr>
        <w:t>la num</w:t>
      </w:r>
      <w:r w:rsidR="00A40B2A">
        <w:rPr>
          <w:rFonts w:cs="Arial"/>
          <w:color w:val="231F20"/>
          <w:sz w:val="20"/>
          <w:szCs w:val="20"/>
        </w:rPr>
        <w:t>a</w:t>
      </w:r>
      <w:r w:rsidR="00CC771D" w:rsidRPr="0026686C">
        <w:rPr>
          <w:rFonts w:cs="Arial"/>
          <w:color w:val="231F20"/>
          <w:sz w:val="20"/>
          <w:szCs w:val="20"/>
        </w:rPr>
        <w:t>rul de asista</w:t>
      </w:r>
      <w:r w:rsidRPr="0026686C">
        <w:rPr>
          <w:rFonts w:cs="Arial"/>
          <w:color w:val="231F20"/>
          <w:sz w:val="20"/>
          <w:szCs w:val="20"/>
        </w:rPr>
        <w:t>t</w:t>
      </w:r>
      <w:r w:rsidR="00CC771D" w:rsidRPr="0026686C">
        <w:rPr>
          <w:rFonts w:cs="Arial"/>
          <w:color w:val="231F20"/>
          <w:sz w:val="20"/>
          <w:szCs w:val="20"/>
        </w:rPr>
        <w:t>i din fiecare categorie.</w:t>
      </w:r>
    </w:p>
    <w:p w14:paraId="24D70205" w14:textId="5CDB4CA3" w:rsidR="00267A2D" w:rsidRDefault="00267A2D" w:rsidP="00267A2D">
      <w:pPr>
        <w:autoSpaceDE w:val="0"/>
        <w:autoSpaceDN w:val="0"/>
        <w:adjustRightInd w:val="0"/>
        <w:spacing w:after="0" w:line="240" w:lineRule="auto"/>
        <w:rPr>
          <w:rFonts w:ascii="Arial" w:hAnsi="Arial" w:cs="Arial"/>
          <w:color w:val="231F20"/>
          <w:sz w:val="24"/>
          <w:szCs w:val="24"/>
        </w:rPr>
      </w:pPr>
    </w:p>
    <w:p w14:paraId="4A9D7FFE" w14:textId="77777777" w:rsidR="00065977" w:rsidRDefault="00065977" w:rsidP="00267A2D">
      <w:pPr>
        <w:autoSpaceDE w:val="0"/>
        <w:autoSpaceDN w:val="0"/>
        <w:adjustRightInd w:val="0"/>
        <w:spacing w:after="0" w:line="240" w:lineRule="auto"/>
        <w:rPr>
          <w:rFonts w:ascii="Arial" w:hAnsi="Arial" w:cs="Arial"/>
          <w:color w:val="231F20"/>
          <w:sz w:val="24"/>
          <w:szCs w:val="24"/>
        </w:rPr>
      </w:pPr>
    </w:p>
    <w:p w14:paraId="26595E7F" w14:textId="77777777" w:rsidR="00065977" w:rsidRDefault="00065977" w:rsidP="00267A2D">
      <w:pPr>
        <w:autoSpaceDE w:val="0"/>
        <w:autoSpaceDN w:val="0"/>
        <w:adjustRightInd w:val="0"/>
        <w:spacing w:after="0" w:line="240" w:lineRule="auto"/>
        <w:rPr>
          <w:rFonts w:ascii="Arial" w:hAnsi="Arial" w:cs="Arial"/>
          <w:color w:val="231F20"/>
          <w:sz w:val="24"/>
          <w:szCs w:val="24"/>
        </w:rPr>
      </w:pPr>
    </w:p>
    <w:p w14:paraId="67C10A61" w14:textId="77777777" w:rsidR="00065977" w:rsidRDefault="00065977" w:rsidP="00267A2D">
      <w:pPr>
        <w:autoSpaceDE w:val="0"/>
        <w:autoSpaceDN w:val="0"/>
        <w:adjustRightInd w:val="0"/>
        <w:spacing w:after="0" w:line="240" w:lineRule="auto"/>
        <w:rPr>
          <w:rFonts w:ascii="Arial" w:hAnsi="Arial" w:cs="Arial"/>
          <w:color w:val="231F20"/>
          <w:sz w:val="24"/>
          <w:szCs w:val="24"/>
        </w:rPr>
      </w:pPr>
    </w:p>
    <w:p w14:paraId="7B6A3F97" w14:textId="77777777" w:rsidR="00065977" w:rsidRDefault="00065977" w:rsidP="00267A2D">
      <w:pPr>
        <w:autoSpaceDE w:val="0"/>
        <w:autoSpaceDN w:val="0"/>
        <w:adjustRightInd w:val="0"/>
        <w:spacing w:after="0" w:line="240" w:lineRule="auto"/>
        <w:rPr>
          <w:rFonts w:ascii="Arial" w:hAnsi="Arial" w:cs="Arial"/>
          <w:color w:val="231F20"/>
          <w:sz w:val="24"/>
          <w:szCs w:val="24"/>
        </w:rPr>
      </w:pPr>
    </w:p>
    <w:p w14:paraId="6417F243" w14:textId="73B82B83" w:rsidR="003A746D" w:rsidRDefault="003A746D" w:rsidP="00267A2D">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Vezi </w:t>
      </w:r>
      <w:r w:rsidR="00D979B4">
        <w:rPr>
          <w:rFonts w:ascii="Arial" w:hAnsi="Arial" w:cs="Arial"/>
          <w:color w:val="231F20"/>
          <w:sz w:val="24"/>
          <w:szCs w:val="24"/>
        </w:rPr>
        <w:t xml:space="preserve">in atasament: </w:t>
      </w:r>
      <w:r>
        <w:rPr>
          <w:rFonts w:ascii="Arial" w:hAnsi="Arial" w:cs="Arial"/>
          <w:color w:val="231F20"/>
          <w:sz w:val="24"/>
          <w:szCs w:val="24"/>
        </w:rPr>
        <w:t xml:space="preserve">tabel in excel </w:t>
      </w:r>
      <w:r w:rsidR="001F46E2">
        <w:rPr>
          <w:rFonts w:ascii="Arial" w:hAnsi="Arial" w:cs="Arial"/>
          <w:color w:val="231F20"/>
          <w:sz w:val="24"/>
          <w:szCs w:val="24"/>
        </w:rPr>
        <w:t xml:space="preserve"> cu costurile avute la nivelul organizatiei Caritas Harghita.</w:t>
      </w:r>
    </w:p>
    <w:p w14:paraId="11C813F5" w14:textId="77777777" w:rsidR="00D979B4" w:rsidRDefault="00D979B4" w:rsidP="00267A2D">
      <w:pPr>
        <w:autoSpaceDE w:val="0"/>
        <w:autoSpaceDN w:val="0"/>
        <w:adjustRightInd w:val="0"/>
        <w:spacing w:after="0" w:line="240" w:lineRule="auto"/>
        <w:rPr>
          <w:rFonts w:ascii="Arial" w:hAnsi="Arial" w:cs="Arial"/>
          <w:color w:val="231F20"/>
          <w:sz w:val="24"/>
          <w:szCs w:val="24"/>
        </w:rPr>
      </w:pPr>
    </w:p>
    <w:p w14:paraId="4A5DA55F" w14:textId="3973069E" w:rsidR="00D979B4" w:rsidRPr="00845CAA" w:rsidRDefault="00D979B4" w:rsidP="00D979B4">
      <w:pPr>
        <w:rPr>
          <w:rFonts w:cs="Arial"/>
          <w:b/>
          <w:bCs/>
          <w:sz w:val="40"/>
          <w:szCs w:val="40"/>
          <w:lang w:val="ro-RO"/>
        </w:rPr>
      </w:pPr>
      <w:r w:rsidRPr="00845CAA">
        <w:rPr>
          <w:rFonts w:cs="Arial"/>
          <w:b/>
          <w:bCs/>
          <w:sz w:val="40"/>
          <w:szCs w:val="40"/>
          <w:lang w:val="ro-RO"/>
        </w:rPr>
        <w:t>Studiu caz</w:t>
      </w:r>
    </w:p>
    <w:p w14:paraId="61541729" w14:textId="4E184F15" w:rsidR="00D979B4" w:rsidRPr="00D979B4" w:rsidRDefault="00D979B4" w:rsidP="00D979B4">
      <w:pPr>
        <w:autoSpaceDE w:val="0"/>
        <w:autoSpaceDN w:val="0"/>
        <w:adjustRightInd w:val="0"/>
        <w:spacing w:after="0" w:line="240" w:lineRule="auto"/>
        <w:rPr>
          <w:rFonts w:ascii="Arial" w:hAnsi="Arial" w:cs="Arial"/>
          <w:color w:val="231F20"/>
          <w:sz w:val="20"/>
          <w:szCs w:val="20"/>
        </w:rPr>
      </w:pPr>
      <w:r w:rsidRPr="00D979B4">
        <w:rPr>
          <w:rFonts w:ascii="Arial" w:hAnsi="Arial" w:cs="Arial"/>
          <w:color w:val="231F20"/>
          <w:sz w:val="20"/>
          <w:szCs w:val="20"/>
        </w:rPr>
        <w:t>Lucrarea e facuta pe aceasta structura de cazuri prezentata in studi</w:t>
      </w:r>
      <w:r>
        <w:rPr>
          <w:rFonts w:ascii="Arial" w:hAnsi="Arial" w:cs="Arial"/>
          <w:color w:val="231F20"/>
          <w:sz w:val="20"/>
          <w:szCs w:val="20"/>
        </w:rPr>
        <w:t>ul de</w:t>
      </w:r>
      <w:r w:rsidRPr="00D979B4">
        <w:rPr>
          <w:rFonts w:ascii="Arial" w:hAnsi="Arial" w:cs="Arial"/>
          <w:color w:val="231F20"/>
          <w:sz w:val="20"/>
          <w:szCs w:val="20"/>
        </w:rPr>
        <w:t xml:space="preserve"> caz: practic pentru usurinta calculului am rotunjit numarul de cazuri astfel: cazuri grad 3 (usor) -650, cazuri grad 2/ ECOG 3-1200 si cazuri grad 1 sau ECOG 4 500 cazuri.</w:t>
      </w:r>
    </w:p>
    <w:p w14:paraId="18C47364" w14:textId="77777777" w:rsidR="001542B1" w:rsidRPr="00656A04" w:rsidRDefault="001542B1" w:rsidP="00D979B4">
      <w:pPr>
        <w:rPr>
          <w:rFonts w:cs="Arial"/>
          <w:b/>
          <w:bCs/>
          <w:lang w:val="ro-RO"/>
        </w:rPr>
      </w:pPr>
    </w:p>
    <w:p w14:paraId="059E1691" w14:textId="77777777" w:rsidR="00D979B4" w:rsidRPr="00AA0FE3" w:rsidRDefault="00D979B4" w:rsidP="00D979B4">
      <w:pPr>
        <w:rPr>
          <w:rFonts w:cs="Arial"/>
          <w:lang w:val="ro-RO"/>
        </w:rPr>
      </w:pPr>
      <w:r w:rsidRPr="00AA0FE3">
        <w:rPr>
          <w:rFonts w:cs="Arial"/>
          <w:lang w:val="ro-RO"/>
        </w:rPr>
        <w:t>Asociația Caritas Alba Iulia este o organizaţie neguvernamentală de utilitate publică</w:t>
      </w:r>
      <w:r>
        <w:rPr>
          <w:rFonts w:cs="Arial"/>
          <w:lang w:val="ro-RO"/>
        </w:rPr>
        <w:t>,</w:t>
      </w:r>
      <w:r w:rsidRPr="00AA0FE3">
        <w:rPr>
          <w:rFonts w:cs="Arial"/>
          <w:lang w:val="ro-RO"/>
        </w:rPr>
        <w:t xml:space="preserve"> înființată în baza Legii nr. 21/06.02.1924 de Arhiepiscopia Romano</w:t>
      </w:r>
      <w:r>
        <w:rPr>
          <w:rFonts w:cs="Arial"/>
          <w:lang w:val="ro-RO"/>
        </w:rPr>
        <w:t>-</w:t>
      </w:r>
      <w:r w:rsidRPr="00AA0FE3">
        <w:rPr>
          <w:rFonts w:cs="Arial"/>
          <w:lang w:val="ro-RO"/>
        </w:rPr>
        <w:t xml:space="preserve">Catolică </w:t>
      </w:r>
      <w:r>
        <w:rPr>
          <w:rFonts w:cs="Arial"/>
          <w:lang w:val="ro-RO"/>
        </w:rPr>
        <w:t>de</w:t>
      </w:r>
      <w:r w:rsidRPr="00AA0FE3">
        <w:rPr>
          <w:rFonts w:cs="Arial"/>
          <w:lang w:val="ro-RO"/>
        </w:rPr>
        <w:t xml:space="preserve"> Alba Iulia.</w:t>
      </w:r>
    </w:p>
    <w:p w14:paraId="1CD45F1E" w14:textId="77777777" w:rsidR="00D979B4" w:rsidRDefault="00D979B4" w:rsidP="00D979B4">
      <w:pPr>
        <w:rPr>
          <w:rFonts w:cs="Arial"/>
          <w:lang w:val="ro-RO"/>
        </w:rPr>
      </w:pPr>
      <w:r>
        <w:rPr>
          <w:rFonts w:cs="Arial"/>
          <w:lang w:val="ro-RO"/>
        </w:rPr>
        <w:t>Din</w:t>
      </w:r>
      <w:r w:rsidRPr="00AA0FE3">
        <w:rPr>
          <w:rFonts w:cs="Arial"/>
          <w:lang w:val="ro-RO"/>
        </w:rPr>
        <w:t xml:space="preserve"> 2004 Organizația </w:t>
      </w:r>
      <w:r>
        <w:rPr>
          <w:rFonts w:cs="Arial"/>
          <w:lang w:val="ro-RO"/>
        </w:rPr>
        <w:t xml:space="preserve">are </w:t>
      </w:r>
      <w:r w:rsidRPr="00AA0FE3">
        <w:rPr>
          <w:rFonts w:cs="Arial"/>
          <w:lang w:val="ro-RO"/>
        </w:rPr>
        <w:t>statut de utilitate publică</w:t>
      </w:r>
      <w:r>
        <w:rPr>
          <w:rFonts w:cs="Arial"/>
          <w:lang w:val="ro-RO"/>
        </w:rPr>
        <w:t>, oferind un spectru larg de servicii sociale și socio-medicale acreditate, precum și programe de dezvoltare comunitară pentru comunități defavorizate pe teritoriul Arhidiecezei (9 județe)</w:t>
      </w:r>
      <w:r w:rsidRPr="00AA0FE3">
        <w:rPr>
          <w:rFonts w:cs="Arial"/>
          <w:lang w:val="ro-RO"/>
        </w:rPr>
        <w:t xml:space="preserve">. </w:t>
      </w:r>
      <w:r>
        <w:rPr>
          <w:rFonts w:cs="Arial"/>
          <w:lang w:val="ro-RO"/>
        </w:rPr>
        <w:t xml:space="preserve">Organizația furnizează servicii de îngrijire socio-medicală la domiciliu din 1998. Serviciile sunt derulate actual prin filiala </w:t>
      </w:r>
      <w:r w:rsidRPr="00893153">
        <w:rPr>
          <w:rFonts w:cs="Arial"/>
          <w:lang w:val="ro-RO"/>
        </w:rPr>
        <w:t>Asociația Caritas Alba Iulia –Asistență Medicală și Socială</w:t>
      </w:r>
      <w:r>
        <w:rPr>
          <w:rFonts w:cs="Arial"/>
          <w:lang w:val="ro-RO"/>
        </w:rPr>
        <w:t xml:space="preserve"> </w:t>
      </w:r>
      <w:r w:rsidRPr="00AA0FE3">
        <w:rPr>
          <w:rFonts w:cs="Arial"/>
          <w:lang w:val="ro-RO"/>
        </w:rPr>
        <w:t xml:space="preserve">în </w:t>
      </w:r>
      <w:r>
        <w:rPr>
          <w:rFonts w:cs="Arial"/>
          <w:lang w:val="ro-RO"/>
        </w:rPr>
        <w:t>3</w:t>
      </w:r>
      <w:r w:rsidRPr="00AA0FE3">
        <w:rPr>
          <w:rFonts w:cs="Arial"/>
          <w:lang w:val="ro-RO"/>
        </w:rPr>
        <w:t xml:space="preserve"> județe (Covasna, Harghita, Mureș)</w:t>
      </w:r>
      <w:r>
        <w:rPr>
          <w:rFonts w:cs="Arial"/>
          <w:lang w:val="ro-RO"/>
        </w:rPr>
        <w:t>. Categoriile de servicii furnizate sunt după cum urmează:</w:t>
      </w:r>
    </w:p>
    <w:p w14:paraId="1A51BC58" w14:textId="77777777" w:rsidR="00D979B4" w:rsidRPr="009306E9" w:rsidRDefault="00D979B4" w:rsidP="00D979B4">
      <w:pPr>
        <w:numPr>
          <w:ilvl w:val="0"/>
          <w:numId w:val="4"/>
        </w:numPr>
        <w:tabs>
          <w:tab w:val="clear" w:pos="360"/>
        </w:tabs>
        <w:autoSpaceDE w:val="0"/>
        <w:autoSpaceDN w:val="0"/>
        <w:adjustRightInd w:val="0"/>
        <w:spacing w:after="0" w:line="240" w:lineRule="auto"/>
        <w:ind w:left="567" w:hanging="283"/>
        <w:jc w:val="both"/>
        <w:rPr>
          <w:rFonts w:cs="Arial"/>
          <w:lang w:val="ro-RO"/>
        </w:rPr>
      </w:pPr>
      <w:r w:rsidRPr="009306E9">
        <w:rPr>
          <w:rFonts w:cs="Arial"/>
          <w:b/>
          <w:lang w:val="ro-RO"/>
        </w:rPr>
        <w:t xml:space="preserve">acordarea de ajutor </w:t>
      </w:r>
      <w:r>
        <w:rPr>
          <w:rFonts w:cs="Arial"/>
          <w:b/>
          <w:lang w:val="ro-RO"/>
        </w:rPr>
        <w:t>în</w:t>
      </w:r>
      <w:r w:rsidRPr="009306E9">
        <w:rPr>
          <w:rFonts w:cs="Arial"/>
          <w:b/>
          <w:lang w:val="ro-RO"/>
        </w:rPr>
        <w:t xml:space="preserve"> activitățil</w:t>
      </w:r>
      <w:r>
        <w:rPr>
          <w:rFonts w:cs="Arial"/>
          <w:b/>
          <w:lang w:val="ro-RO"/>
        </w:rPr>
        <w:t>e</w:t>
      </w:r>
      <w:r w:rsidRPr="009306E9">
        <w:rPr>
          <w:rFonts w:cs="Arial"/>
          <w:b/>
          <w:lang w:val="ro-RO"/>
        </w:rPr>
        <w:t xml:space="preserve"> de bază ale vieții zilnice: </w:t>
      </w:r>
      <w:r w:rsidRPr="009306E9">
        <w:rPr>
          <w:rFonts w:cs="Arial"/>
          <w:lang w:val="ro-RO"/>
        </w:rPr>
        <w:t xml:space="preserve">igienă corporală, îmbrăcare și dezbrăcare, igiena eliminărilor, hrănire și hidratare, transfer și mobilizare, deplasarea în interior, comunicare; </w:t>
      </w:r>
    </w:p>
    <w:p w14:paraId="4CB34985" w14:textId="77777777" w:rsidR="00D979B4" w:rsidRPr="009306E9" w:rsidRDefault="00D979B4" w:rsidP="00D979B4">
      <w:pPr>
        <w:numPr>
          <w:ilvl w:val="0"/>
          <w:numId w:val="4"/>
        </w:numPr>
        <w:tabs>
          <w:tab w:val="clear" w:pos="360"/>
        </w:tabs>
        <w:autoSpaceDE w:val="0"/>
        <w:autoSpaceDN w:val="0"/>
        <w:adjustRightInd w:val="0"/>
        <w:spacing w:after="0" w:line="240" w:lineRule="auto"/>
        <w:ind w:left="567" w:hanging="283"/>
        <w:jc w:val="both"/>
        <w:rPr>
          <w:rFonts w:cs="Arial"/>
          <w:lang w:val="ro-RO"/>
        </w:rPr>
      </w:pPr>
      <w:r w:rsidRPr="009306E9">
        <w:rPr>
          <w:rFonts w:cs="Arial"/>
          <w:b/>
          <w:lang w:val="ro-RO"/>
        </w:rPr>
        <w:t xml:space="preserve">acordarea de ajutor </w:t>
      </w:r>
      <w:r>
        <w:rPr>
          <w:rFonts w:cs="Arial"/>
          <w:b/>
          <w:lang w:val="ro-RO"/>
        </w:rPr>
        <w:t>în</w:t>
      </w:r>
      <w:r w:rsidRPr="009306E9">
        <w:rPr>
          <w:rFonts w:cs="Arial"/>
          <w:b/>
          <w:lang w:val="ro-RO"/>
        </w:rPr>
        <w:t xml:space="preserve"> activități</w:t>
      </w:r>
      <w:r>
        <w:rPr>
          <w:rFonts w:cs="Arial"/>
          <w:b/>
          <w:lang w:val="ro-RO"/>
        </w:rPr>
        <w:t>le</w:t>
      </w:r>
      <w:r w:rsidRPr="009306E9">
        <w:rPr>
          <w:rFonts w:cs="Arial"/>
          <w:b/>
          <w:lang w:val="ro-RO"/>
        </w:rPr>
        <w:t xml:space="preserve"> instrumentale ale vieții zilnice: </w:t>
      </w:r>
      <w:r w:rsidRPr="009306E9">
        <w:rPr>
          <w:rFonts w:cs="Arial"/>
          <w:lang w:val="ro-RO"/>
        </w:rPr>
        <w:t>prepararea hranei sau livrarea acesteia, efectuarea de cumpărături, activități de menaj, însoțirea în mijloacele de transport, facilitarea deplasării în exterior, companie, activități de administrare și gestionare a bunurilor, activități de petrecere a timpului liber;</w:t>
      </w:r>
    </w:p>
    <w:p w14:paraId="15184D15" w14:textId="77777777" w:rsidR="00D979B4" w:rsidRPr="009306E9" w:rsidRDefault="00D979B4" w:rsidP="00D979B4">
      <w:pPr>
        <w:numPr>
          <w:ilvl w:val="0"/>
          <w:numId w:val="4"/>
        </w:numPr>
        <w:tabs>
          <w:tab w:val="clear" w:pos="360"/>
        </w:tabs>
        <w:autoSpaceDE w:val="0"/>
        <w:autoSpaceDN w:val="0"/>
        <w:adjustRightInd w:val="0"/>
        <w:spacing w:after="0" w:line="240" w:lineRule="auto"/>
        <w:ind w:left="567" w:hanging="283"/>
        <w:jc w:val="both"/>
        <w:rPr>
          <w:rFonts w:cs="Arial"/>
          <w:b/>
          <w:bCs/>
          <w:lang w:val="ro-RO"/>
        </w:rPr>
      </w:pPr>
      <w:r w:rsidRPr="009306E9">
        <w:rPr>
          <w:rFonts w:cs="Arial"/>
          <w:b/>
          <w:bCs/>
          <w:lang w:val="ro-RO"/>
        </w:rPr>
        <w:t>acordarea serviciilor de îngrijiri medicale;</w:t>
      </w:r>
    </w:p>
    <w:p w14:paraId="6051E955" w14:textId="77777777" w:rsidR="00D979B4" w:rsidRPr="00901404" w:rsidRDefault="00D979B4" w:rsidP="00D979B4">
      <w:pPr>
        <w:numPr>
          <w:ilvl w:val="0"/>
          <w:numId w:val="4"/>
        </w:numPr>
        <w:tabs>
          <w:tab w:val="clear" w:pos="360"/>
        </w:tabs>
        <w:autoSpaceDE w:val="0"/>
        <w:autoSpaceDN w:val="0"/>
        <w:adjustRightInd w:val="0"/>
        <w:spacing w:after="0" w:line="240" w:lineRule="auto"/>
        <w:ind w:left="567" w:hanging="283"/>
        <w:jc w:val="both"/>
        <w:rPr>
          <w:rFonts w:cs="Arial"/>
          <w:lang w:val="ro-RO"/>
        </w:rPr>
      </w:pPr>
      <w:r w:rsidRPr="009306E9">
        <w:rPr>
          <w:rFonts w:cs="Arial"/>
          <w:b/>
          <w:bCs/>
          <w:lang w:val="ro-RO"/>
        </w:rPr>
        <w:t>servicii de mobilizare</w:t>
      </w:r>
      <w:r>
        <w:rPr>
          <w:rFonts w:cs="Arial"/>
          <w:b/>
          <w:bCs/>
          <w:lang w:val="ro-RO"/>
        </w:rPr>
        <w:t xml:space="preserve">, activizare </w:t>
      </w:r>
      <w:r w:rsidRPr="009306E9">
        <w:rPr>
          <w:rFonts w:cs="Arial"/>
          <w:b/>
          <w:bCs/>
          <w:lang w:val="ro-RO"/>
        </w:rPr>
        <w:t xml:space="preserve">și </w:t>
      </w:r>
      <w:r>
        <w:rPr>
          <w:rFonts w:cs="Arial"/>
          <w:b/>
          <w:bCs/>
          <w:lang w:val="ro-RO"/>
        </w:rPr>
        <w:t xml:space="preserve">dezvoltare a motricității </w:t>
      </w:r>
      <w:r w:rsidRPr="009306E9">
        <w:rPr>
          <w:rFonts w:cs="Arial"/>
          <w:b/>
          <w:bCs/>
          <w:lang w:val="ro-RO"/>
        </w:rPr>
        <w:t>beneficiarilor prin</w:t>
      </w:r>
      <w:r>
        <w:rPr>
          <w:rFonts w:cs="Arial"/>
          <w:b/>
          <w:bCs/>
          <w:lang w:val="ro-RO"/>
        </w:rPr>
        <w:t xml:space="preserve"> metoda kinesteticii aplicate</w:t>
      </w:r>
      <w:r w:rsidRPr="009306E9">
        <w:rPr>
          <w:rFonts w:cs="Arial"/>
          <w:b/>
          <w:bCs/>
          <w:lang w:val="ro-RO"/>
        </w:rPr>
        <w:t xml:space="preserve"> </w:t>
      </w:r>
      <w:r w:rsidRPr="009306E9">
        <w:rPr>
          <w:rFonts w:cs="Arial"/>
          <w:bCs/>
          <w:lang w:val="ro-RO"/>
        </w:rPr>
        <w:t>(</w:t>
      </w:r>
      <w:hyperlink r:id="rId8" w:history="1">
        <w:r w:rsidRPr="009306E9">
          <w:rPr>
            <w:rStyle w:val="Hyperlink"/>
            <w:rFonts w:cs="Arial"/>
            <w:bCs/>
            <w:lang w:val="ro-RO"/>
          </w:rPr>
          <w:t>www.kinaesthetics.ro</w:t>
        </w:r>
      </w:hyperlink>
      <w:r w:rsidRPr="009306E9">
        <w:rPr>
          <w:rFonts w:cs="Arial"/>
          <w:bCs/>
          <w:lang w:val="ro-RO"/>
        </w:rPr>
        <w:t>);</w:t>
      </w:r>
      <w:r w:rsidRPr="009306E9">
        <w:rPr>
          <w:rFonts w:cs="Arial"/>
          <w:b/>
          <w:bCs/>
          <w:lang w:val="ro-RO"/>
        </w:rPr>
        <w:t xml:space="preserve"> </w:t>
      </w:r>
    </w:p>
    <w:p w14:paraId="41713F64" w14:textId="77777777" w:rsidR="00D979B4" w:rsidRPr="00901404" w:rsidRDefault="00D979B4" w:rsidP="00D979B4">
      <w:pPr>
        <w:numPr>
          <w:ilvl w:val="0"/>
          <w:numId w:val="4"/>
        </w:numPr>
        <w:tabs>
          <w:tab w:val="clear" w:pos="360"/>
        </w:tabs>
        <w:autoSpaceDE w:val="0"/>
        <w:autoSpaceDN w:val="0"/>
        <w:adjustRightInd w:val="0"/>
        <w:spacing w:after="0" w:line="240" w:lineRule="auto"/>
        <w:ind w:left="567" w:hanging="283"/>
        <w:jc w:val="both"/>
        <w:rPr>
          <w:rFonts w:cs="Arial"/>
          <w:b/>
          <w:bCs/>
          <w:lang w:val="ro-RO"/>
        </w:rPr>
      </w:pPr>
      <w:r w:rsidRPr="00901404">
        <w:rPr>
          <w:rFonts w:cs="Arial"/>
          <w:b/>
          <w:bCs/>
          <w:lang w:val="ro-RO"/>
        </w:rPr>
        <w:t>servicii de reabilitare și adaptare al ambientului</w:t>
      </w:r>
      <w:r>
        <w:rPr>
          <w:rFonts w:cs="Arial"/>
          <w:b/>
          <w:bCs/>
          <w:lang w:val="ro-RO"/>
        </w:rPr>
        <w:t xml:space="preserve"> </w:t>
      </w:r>
      <w:r>
        <w:rPr>
          <w:rFonts w:cs="Arial"/>
          <w:lang w:val="ro-RO"/>
        </w:rPr>
        <w:t>beneficiarilor</w:t>
      </w:r>
      <w:r w:rsidRPr="00901404">
        <w:rPr>
          <w:rFonts w:cs="Arial"/>
          <w:b/>
          <w:bCs/>
          <w:lang w:val="ro-RO"/>
        </w:rPr>
        <w:t>;</w:t>
      </w:r>
    </w:p>
    <w:p w14:paraId="3099AD2E" w14:textId="77777777" w:rsidR="00D979B4" w:rsidRPr="009306E9" w:rsidRDefault="00D979B4" w:rsidP="00D979B4">
      <w:pPr>
        <w:numPr>
          <w:ilvl w:val="0"/>
          <w:numId w:val="4"/>
        </w:numPr>
        <w:tabs>
          <w:tab w:val="clear" w:pos="360"/>
        </w:tabs>
        <w:autoSpaceDE w:val="0"/>
        <w:autoSpaceDN w:val="0"/>
        <w:adjustRightInd w:val="0"/>
        <w:spacing w:after="0" w:line="240" w:lineRule="auto"/>
        <w:ind w:left="567" w:hanging="283"/>
        <w:jc w:val="both"/>
        <w:rPr>
          <w:rFonts w:cs="Arial"/>
          <w:lang w:val="ro-RO"/>
        </w:rPr>
      </w:pPr>
      <w:r w:rsidRPr="009306E9">
        <w:rPr>
          <w:rFonts w:cs="Arial"/>
          <w:b/>
          <w:bCs/>
          <w:lang w:val="ro-RO"/>
        </w:rPr>
        <w:t xml:space="preserve">administrarea, coordonarea și </w:t>
      </w:r>
      <w:r>
        <w:rPr>
          <w:rFonts w:cs="Arial"/>
          <w:b/>
          <w:bCs/>
          <w:lang w:val="ro-RO"/>
        </w:rPr>
        <w:t>asigurarea calității</w:t>
      </w:r>
      <w:r w:rsidRPr="009306E9">
        <w:rPr>
          <w:rFonts w:cs="Arial"/>
          <w:b/>
          <w:bCs/>
          <w:lang w:val="ro-RO"/>
        </w:rPr>
        <w:t xml:space="preserve"> serviciilor acordate</w:t>
      </w:r>
      <w:r w:rsidRPr="00901404">
        <w:rPr>
          <w:rFonts w:cs="Arial"/>
          <w:b/>
          <w:bCs/>
          <w:lang w:val="ro-RO"/>
        </w:rPr>
        <w:t>;</w:t>
      </w:r>
    </w:p>
    <w:p w14:paraId="12958CFD" w14:textId="77777777" w:rsidR="00D979B4" w:rsidRPr="00290C34" w:rsidRDefault="00D979B4" w:rsidP="00D979B4">
      <w:pPr>
        <w:numPr>
          <w:ilvl w:val="0"/>
          <w:numId w:val="4"/>
        </w:numPr>
        <w:tabs>
          <w:tab w:val="clear" w:pos="360"/>
        </w:tabs>
        <w:autoSpaceDE w:val="0"/>
        <w:autoSpaceDN w:val="0"/>
        <w:adjustRightInd w:val="0"/>
        <w:spacing w:after="0" w:line="240" w:lineRule="auto"/>
        <w:ind w:left="567" w:hanging="283"/>
        <w:jc w:val="both"/>
        <w:rPr>
          <w:rFonts w:cs="Arial"/>
          <w:lang w:val="ro-RO"/>
        </w:rPr>
      </w:pPr>
      <w:r w:rsidRPr="009306E9">
        <w:rPr>
          <w:rFonts w:cs="Arial"/>
          <w:b/>
          <w:bCs/>
          <w:lang w:val="ro-RO"/>
        </w:rPr>
        <w:t xml:space="preserve">acțiuni </w:t>
      </w:r>
      <w:r>
        <w:rPr>
          <w:rFonts w:cs="Arial"/>
          <w:b/>
          <w:bCs/>
          <w:lang w:val="ro-RO"/>
        </w:rPr>
        <w:t>de</w:t>
      </w:r>
      <w:r w:rsidRPr="009306E9">
        <w:rPr>
          <w:rFonts w:cs="Arial"/>
          <w:b/>
          <w:bCs/>
          <w:lang w:val="ro-RO"/>
        </w:rPr>
        <w:t xml:space="preserve"> extindere și îmbunătățire</w:t>
      </w:r>
      <w:r>
        <w:rPr>
          <w:rFonts w:cs="Arial"/>
          <w:b/>
          <w:bCs/>
          <w:lang w:val="ro-RO"/>
        </w:rPr>
        <w:t xml:space="preserve"> a</w:t>
      </w:r>
      <w:r w:rsidRPr="009306E9">
        <w:rPr>
          <w:rFonts w:cs="Arial"/>
          <w:b/>
          <w:bCs/>
          <w:lang w:val="ro-RO"/>
        </w:rPr>
        <w:t xml:space="preserve"> serviciilor</w:t>
      </w:r>
      <w:r w:rsidRPr="00901404">
        <w:rPr>
          <w:rFonts w:cs="Arial"/>
          <w:b/>
          <w:bCs/>
          <w:lang w:val="ro-RO"/>
        </w:rPr>
        <w:t>;</w:t>
      </w:r>
    </w:p>
    <w:p w14:paraId="0E4E8022" w14:textId="77777777" w:rsidR="00D979B4" w:rsidRDefault="00D979B4" w:rsidP="00D979B4">
      <w:pPr>
        <w:rPr>
          <w:lang w:val="ro-RO"/>
        </w:rPr>
      </w:pPr>
      <w:r>
        <w:rPr>
          <w:lang w:val="ro-RO"/>
        </w:rPr>
        <w:t xml:space="preserve">În județul Harghita activitatea este asigurată de 6 echipe regionale de îngrijire, însumând 198 angajați: medici, asistenți medicali, asistenți sociali, îngrijitoare vârstnici. </w:t>
      </w:r>
    </w:p>
    <w:p w14:paraId="749650FF" w14:textId="77777777" w:rsidR="00D979B4" w:rsidRDefault="00D979B4" w:rsidP="00D979B4">
      <w:pPr>
        <w:rPr>
          <w:lang w:val="ro-RO"/>
        </w:rPr>
      </w:pPr>
      <w:r>
        <w:rPr>
          <w:lang w:val="ro-RO"/>
        </w:rPr>
        <w:t>Capacitatea actuală este de 33.264 ore de îngrijire/lună din care sunt finanțate 20.690 de ore.</w:t>
      </w:r>
    </w:p>
    <w:p w14:paraId="45AE2CC4" w14:textId="77777777" w:rsidR="00D979B4" w:rsidRPr="000373D9" w:rsidRDefault="00D979B4" w:rsidP="00D979B4">
      <w:pPr>
        <w:rPr>
          <w:lang w:val="ro-RO"/>
        </w:rPr>
      </w:pPr>
      <w:r>
        <w:rPr>
          <w:lang w:val="ro-RO"/>
        </w:rPr>
        <w:t xml:space="preserve"> Numărul beneficiarilor în ianuarie 2021 era de </w:t>
      </w:r>
      <w:r w:rsidRPr="000373D9">
        <w:rPr>
          <w:lang w:val="ro-RO"/>
        </w:rPr>
        <w:t>23</w:t>
      </w:r>
      <w:r>
        <w:rPr>
          <w:lang w:val="ro-RO"/>
        </w:rPr>
        <w:t>5</w:t>
      </w:r>
      <w:r w:rsidRPr="000373D9">
        <w:rPr>
          <w:lang w:val="ro-RO"/>
        </w:rPr>
        <w:t>0</w:t>
      </w:r>
      <w:r>
        <w:rPr>
          <w:lang w:val="ro-RO"/>
        </w:rPr>
        <w:t xml:space="preserve"> de persoane îngrijite</w:t>
      </w:r>
      <w:r w:rsidRPr="000373D9">
        <w:rPr>
          <w:lang w:val="ro-RO"/>
        </w:rPr>
        <w:t>, din care:</w:t>
      </w:r>
    </w:p>
    <w:p w14:paraId="5BAAD49A" w14:textId="4BCC022A" w:rsidR="00D979B4" w:rsidRPr="002A338F" w:rsidRDefault="00D979B4" w:rsidP="00D979B4">
      <w:pPr>
        <w:pStyle w:val="ListParagraph"/>
        <w:numPr>
          <w:ilvl w:val="0"/>
          <w:numId w:val="5"/>
        </w:numPr>
        <w:spacing w:after="0" w:line="240" w:lineRule="auto"/>
        <w:ind w:left="709" w:hanging="425"/>
        <w:rPr>
          <w:lang w:val="ro-RO"/>
        </w:rPr>
      </w:pPr>
      <w:r w:rsidRPr="002A338F">
        <w:rPr>
          <w:lang w:val="ro-RO"/>
        </w:rPr>
        <w:lastRenderedPageBreak/>
        <w:t>grad I. de dependență 297 persoane</w:t>
      </w:r>
      <w:r w:rsidR="002A338F" w:rsidRPr="002A338F">
        <w:rPr>
          <w:lang w:val="ro-RO"/>
        </w:rPr>
        <w:t xml:space="preserve"> +</w:t>
      </w:r>
      <w:r w:rsidRPr="002A338F">
        <w:rPr>
          <w:lang w:val="ro-RO"/>
        </w:rPr>
        <w:t>finanțat de CAS grad I. (ECOG 4) 195 persoane</w:t>
      </w:r>
      <w:r w:rsidR="002A338F">
        <w:rPr>
          <w:lang w:val="ro-RO"/>
        </w:rPr>
        <w:t>=~500 persoane</w:t>
      </w:r>
    </w:p>
    <w:p w14:paraId="11243105" w14:textId="4728703A" w:rsidR="00D979B4" w:rsidRPr="002A338F" w:rsidRDefault="00D979B4" w:rsidP="00D979B4">
      <w:pPr>
        <w:pStyle w:val="ListParagraph"/>
        <w:numPr>
          <w:ilvl w:val="0"/>
          <w:numId w:val="5"/>
        </w:numPr>
        <w:spacing w:after="0" w:line="240" w:lineRule="auto"/>
        <w:ind w:left="709" w:hanging="425"/>
        <w:rPr>
          <w:lang w:val="ro-RO"/>
        </w:rPr>
      </w:pPr>
      <w:r w:rsidRPr="002A338F">
        <w:rPr>
          <w:lang w:val="ro-RO"/>
        </w:rPr>
        <w:t>grad II. de dependență 1046 persoane</w:t>
      </w:r>
      <w:r w:rsidR="002A338F" w:rsidRPr="002A338F">
        <w:rPr>
          <w:lang w:val="ro-RO"/>
        </w:rPr>
        <w:t>+</w:t>
      </w:r>
      <w:r w:rsidRPr="002A338F">
        <w:rPr>
          <w:lang w:val="ro-RO"/>
        </w:rPr>
        <w:t>finanțat de CAS grad II. (ECOG 3) 160 persoane</w:t>
      </w:r>
      <w:r w:rsidR="002A338F">
        <w:rPr>
          <w:lang w:val="ro-RO"/>
        </w:rPr>
        <w:t>=~1200</w:t>
      </w:r>
    </w:p>
    <w:p w14:paraId="347951FA" w14:textId="350C9F12" w:rsidR="00D979B4" w:rsidRPr="00290C34" w:rsidRDefault="00D979B4" w:rsidP="00D979B4">
      <w:pPr>
        <w:pStyle w:val="ListParagraph"/>
        <w:numPr>
          <w:ilvl w:val="0"/>
          <w:numId w:val="5"/>
        </w:numPr>
        <w:spacing w:after="0" w:line="240" w:lineRule="auto"/>
        <w:ind w:left="709" w:hanging="425"/>
        <w:rPr>
          <w:lang w:val="ro-RO"/>
        </w:rPr>
      </w:pPr>
      <w:r w:rsidRPr="000373D9">
        <w:rPr>
          <w:lang w:val="ro-RO"/>
        </w:rPr>
        <w:t>grad III. de dependență 652 persoane</w:t>
      </w:r>
      <w:r w:rsidR="002A338F">
        <w:rPr>
          <w:lang w:val="ro-RO"/>
        </w:rPr>
        <w:t>=650</w:t>
      </w:r>
    </w:p>
    <w:p w14:paraId="2D4AB066" w14:textId="77777777" w:rsidR="00D979B4" w:rsidRDefault="00D979B4" w:rsidP="00D979B4">
      <w:pPr>
        <w:rPr>
          <w:lang w:val="ro-RO"/>
        </w:rPr>
      </w:pPr>
      <w:r>
        <w:rPr>
          <w:lang w:val="ro-RO"/>
        </w:rPr>
        <w:t>Pentru asigurarea sustenabilității serviciilor dispunem de contracte  de furnizare  a serviciilor după cum urmează:</w:t>
      </w:r>
    </w:p>
    <w:p w14:paraId="255E04F6" w14:textId="77777777" w:rsidR="00D979B4" w:rsidRDefault="00D979B4" w:rsidP="00D979B4">
      <w:pPr>
        <w:pStyle w:val="ListParagraph"/>
        <w:numPr>
          <w:ilvl w:val="0"/>
          <w:numId w:val="5"/>
        </w:numPr>
        <w:spacing w:after="0" w:line="240" w:lineRule="auto"/>
        <w:ind w:left="709" w:hanging="425"/>
        <w:rPr>
          <w:lang w:val="ro-RO"/>
        </w:rPr>
      </w:pPr>
      <w:r>
        <w:rPr>
          <w:lang w:val="ro-RO"/>
        </w:rPr>
        <w:t>Autorități Publice Locale (legea 292/2011 și legea 17/2000): 327.000 lei / luna ianuarie 2021 (5.839 ore de îngrijire)</w:t>
      </w:r>
    </w:p>
    <w:p w14:paraId="22F104EC" w14:textId="77777777" w:rsidR="00D979B4" w:rsidRDefault="00D979B4" w:rsidP="00D979B4">
      <w:pPr>
        <w:pStyle w:val="ListParagraph"/>
        <w:numPr>
          <w:ilvl w:val="0"/>
          <w:numId w:val="5"/>
        </w:numPr>
        <w:spacing w:after="0" w:line="240" w:lineRule="auto"/>
        <w:ind w:left="709" w:hanging="425"/>
        <w:rPr>
          <w:lang w:val="ro-RO"/>
        </w:rPr>
      </w:pPr>
      <w:r>
        <w:rPr>
          <w:lang w:val="ro-RO"/>
        </w:rPr>
        <w:t>Casa Județeană de Asigurări de Sănătate (Contract Cadru): 191.998 lei / luna ianuarie (3.470 ore de îngrijire pentru 215 asigurați)</w:t>
      </w:r>
    </w:p>
    <w:p w14:paraId="13568404" w14:textId="77777777" w:rsidR="00D979B4" w:rsidRDefault="00D979B4" w:rsidP="00D979B4">
      <w:pPr>
        <w:pStyle w:val="ListParagraph"/>
        <w:numPr>
          <w:ilvl w:val="0"/>
          <w:numId w:val="5"/>
        </w:numPr>
        <w:spacing w:after="0" w:line="240" w:lineRule="auto"/>
        <w:ind w:left="709" w:hanging="425"/>
        <w:rPr>
          <w:lang w:val="ro-RO"/>
        </w:rPr>
      </w:pPr>
      <w:r>
        <w:rPr>
          <w:lang w:val="ro-RO"/>
        </w:rPr>
        <w:t>Ministerul Muncii, Protecției Sociale (legea 34/1998) : 123.600 lei / luna ianuarie (1030 beneficiari x 120 lei/luna)</w:t>
      </w:r>
    </w:p>
    <w:p w14:paraId="79133C5B" w14:textId="77777777" w:rsidR="00D979B4" w:rsidRDefault="00D979B4" w:rsidP="00D979B4">
      <w:pPr>
        <w:pStyle w:val="ListParagraph"/>
        <w:numPr>
          <w:ilvl w:val="0"/>
          <w:numId w:val="5"/>
        </w:numPr>
        <w:spacing w:after="0" w:line="240" w:lineRule="auto"/>
        <w:ind w:left="709" w:hanging="425"/>
        <w:rPr>
          <w:lang w:val="ro-RO"/>
        </w:rPr>
      </w:pPr>
      <w:r>
        <w:rPr>
          <w:lang w:val="ro-RO"/>
        </w:rPr>
        <w:t>Consiliul Județean (350/2005): 0 lei / luna ianuarie</w:t>
      </w:r>
    </w:p>
    <w:p w14:paraId="71FF6405" w14:textId="77777777" w:rsidR="00D979B4" w:rsidRPr="00B270CA" w:rsidRDefault="00D979B4" w:rsidP="00D979B4">
      <w:pPr>
        <w:pStyle w:val="ListParagraph"/>
        <w:numPr>
          <w:ilvl w:val="0"/>
          <w:numId w:val="5"/>
        </w:numPr>
        <w:pBdr>
          <w:bottom w:val="single" w:sz="6" w:space="1" w:color="auto"/>
        </w:pBdr>
        <w:spacing w:after="0" w:line="240" w:lineRule="auto"/>
        <w:ind w:left="709" w:hanging="425"/>
        <w:rPr>
          <w:lang w:val="ro-RO"/>
        </w:rPr>
      </w:pPr>
      <w:r w:rsidRPr="00B270CA">
        <w:rPr>
          <w:lang w:val="ro-RO"/>
        </w:rPr>
        <w:t>Persoanele îngrijite, familiile acestora (legea 292/2011 și legea 17/2000): 660.098 lei / luna ianuarie (11.381 ore de îngrijire în funcție de solicitare)</w:t>
      </w:r>
    </w:p>
    <w:p w14:paraId="6DAD027C" w14:textId="77777777" w:rsidR="00D979B4" w:rsidRDefault="00D979B4" w:rsidP="00D979B4">
      <w:pPr>
        <w:rPr>
          <w:b/>
          <w:bCs/>
          <w:sz w:val="32"/>
          <w:szCs w:val="32"/>
        </w:rPr>
      </w:pPr>
    </w:p>
    <w:p w14:paraId="715DA43D" w14:textId="77777777" w:rsidR="00EE7280" w:rsidRDefault="00EE7280" w:rsidP="00267A2D">
      <w:pPr>
        <w:autoSpaceDE w:val="0"/>
        <w:autoSpaceDN w:val="0"/>
        <w:adjustRightInd w:val="0"/>
        <w:spacing w:after="0" w:line="240" w:lineRule="auto"/>
        <w:rPr>
          <w:rFonts w:ascii="Arial" w:hAnsi="Arial" w:cs="Arial"/>
          <w:color w:val="231F20"/>
          <w:sz w:val="24"/>
          <w:szCs w:val="24"/>
        </w:rPr>
        <w:sectPr w:rsidR="00EE7280">
          <w:footerReference w:type="default" r:id="rId9"/>
          <w:pgSz w:w="12240" w:h="15840"/>
          <w:pgMar w:top="1440" w:right="1440" w:bottom="1440" w:left="1440" w:header="720" w:footer="720" w:gutter="0"/>
          <w:cols w:space="720"/>
          <w:docGrid w:linePitch="360"/>
        </w:sectPr>
      </w:pPr>
    </w:p>
    <w:p w14:paraId="16C8DCC0" w14:textId="06533037" w:rsidR="00EE7280" w:rsidRDefault="00EE7280" w:rsidP="00EE7280">
      <w:pPr>
        <w:rPr>
          <w:sz w:val="32"/>
          <w:szCs w:val="32"/>
        </w:rPr>
      </w:pPr>
      <w:r>
        <w:rPr>
          <w:sz w:val="32"/>
          <w:szCs w:val="32"/>
        </w:rPr>
        <w:lastRenderedPageBreak/>
        <w:t>Date din tabelul precedent si din tabelul excel</w:t>
      </w:r>
      <w:r w:rsidR="00C548DF">
        <w:rPr>
          <w:sz w:val="32"/>
          <w:szCs w:val="32"/>
        </w:rPr>
        <w:t>:</w:t>
      </w:r>
    </w:p>
    <w:tbl>
      <w:tblPr>
        <w:tblStyle w:val="TableGrid"/>
        <w:tblW w:w="0" w:type="auto"/>
        <w:tblLook w:val="04A0" w:firstRow="1" w:lastRow="0" w:firstColumn="1" w:lastColumn="0" w:noHBand="0" w:noVBand="1"/>
      </w:tblPr>
      <w:tblGrid>
        <w:gridCol w:w="4638"/>
        <w:gridCol w:w="4712"/>
      </w:tblGrid>
      <w:tr w:rsidR="00EE7280" w14:paraId="0C0FF55A" w14:textId="77777777" w:rsidTr="00E077D2">
        <w:tc>
          <w:tcPr>
            <w:tcW w:w="6475" w:type="dxa"/>
            <w:shd w:val="clear" w:color="auto" w:fill="D5DCE4" w:themeFill="text2" w:themeFillTint="33"/>
          </w:tcPr>
          <w:p w14:paraId="32C96288" w14:textId="77777777" w:rsidR="00EE7280" w:rsidRPr="0011090D" w:rsidRDefault="00EE7280" w:rsidP="00E077D2">
            <w:pPr>
              <w:rPr>
                <w:b/>
                <w:bCs/>
                <w:sz w:val="24"/>
                <w:szCs w:val="24"/>
              </w:rPr>
            </w:pPr>
            <w:r w:rsidRPr="0011090D">
              <w:rPr>
                <w:b/>
                <w:bCs/>
                <w:sz w:val="24"/>
                <w:szCs w:val="24"/>
              </w:rPr>
              <w:t>Total costuri salariale anuale</w:t>
            </w:r>
          </w:p>
        </w:tc>
        <w:tc>
          <w:tcPr>
            <w:tcW w:w="6475" w:type="dxa"/>
            <w:shd w:val="clear" w:color="auto" w:fill="D5DCE4" w:themeFill="text2" w:themeFillTint="33"/>
          </w:tcPr>
          <w:p w14:paraId="72D5B865" w14:textId="77777777" w:rsidR="00EE7280" w:rsidRPr="0011090D" w:rsidRDefault="00EE7280" w:rsidP="00E077D2">
            <w:pPr>
              <w:rPr>
                <w:b/>
                <w:bCs/>
                <w:sz w:val="24"/>
                <w:szCs w:val="24"/>
              </w:rPr>
            </w:pPr>
            <w:r w:rsidRPr="0011090D">
              <w:rPr>
                <w:b/>
                <w:bCs/>
                <w:sz w:val="24"/>
                <w:szCs w:val="24"/>
              </w:rPr>
              <w:t>1.086.379x 12 = 13.036.548</w:t>
            </w:r>
          </w:p>
        </w:tc>
      </w:tr>
      <w:tr w:rsidR="00EE7280" w14:paraId="0F7644F6" w14:textId="77777777" w:rsidTr="00E077D2">
        <w:tc>
          <w:tcPr>
            <w:tcW w:w="6475" w:type="dxa"/>
            <w:shd w:val="clear" w:color="auto" w:fill="D5DCE4" w:themeFill="text2" w:themeFillTint="33"/>
          </w:tcPr>
          <w:p w14:paraId="5B443E82" w14:textId="77777777" w:rsidR="00EE7280" w:rsidRPr="0011090D" w:rsidRDefault="00EE7280" w:rsidP="00E077D2">
            <w:pPr>
              <w:rPr>
                <w:b/>
                <w:bCs/>
                <w:sz w:val="24"/>
                <w:szCs w:val="24"/>
              </w:rPr>
            </w:pPr>
            <w:r w:rsidRPr="0011090D">
              <w:rPr>
                <w:b/>
                <w:bCs/>
                <w:sz w:val="24"/>
                <w:szCs w:val="24"/>
              </w:rPr>
              <w:t>Total costuri salariale directe anuale</w:t>
            </w:r>
          </w:p>
        </w:tc>
        <w:tc>
          <w:tcPr>
            <w:tcW w:w="6475" w:type="dxa"/>
            <w:shd w:val="clear" w:color="auto" w:fill="D5DCE4" w:themeFill="text2" w:themeFillTint="33"/>
          </w:tcPr>
          <w:p w14:paraId="641EDFA2" w14:textId="77777777" w:rsidR="00EE7280" w:rsidRPr="0011090D" w:rsidRDefault="00EE7280" w:rsidP="00E077D2">
            <w:pPr>
              <w:rPr>
                <w:b/>
                <w:bCs/>
                <w:sz w:val="24"/>
                <w:szCs w:val="24"/>
              </w:rPr>
            </w:pPr>
            <w:r>
              <w:rPr>
                <w:b/>
                <w:bCs/>
                <w:sz w:val="24"/>
                <w:szCs w:val="24"/>
              </w:rPr>
              <w:t>11.799.228</w:t>
            </w:r>
          </w:p>
        </w:tc>
      </w:tr>
      <w:tr w:rsidR="00EE7280" w14:paraId="5E9C5015" w14:textId="77777777" w:rsidTr="00E077D2">
        <w:trPr>
          <w:trHeight w:val="224"/>
        </w:trPr>
        <w:tc>
          <w:tcPr>
            <w:tcW w:w="6475" w:type="dxa"/>
            <w:shd w:val="clear" w:color="auto" w:fill="D5DCE4" w:themeFill="text2" w:themeFillTint="33"/>
          </w:tcPr>
          <w:p w14:paraId="4740558D" w14:textId="77777777" w:rsidR="00EE7280" w:rsidRPr="0011090D" w:rsidRDefault="00EE7280" w:rsidP="00E077D2">
            <w:pPr>
              <w:rPr>
                <w:b/>
                <w:bCs/>
                <w:sz w:val="24"/>
                <w:szCs w:val="24"/>
              </w:rPr>
            </w:pPr>
            <w:r w:rsidRPr="0011090D">
              <w:rPr>
                <w:b/>
                <w:bCs/>
                <w:sz w:val="24"/>
                <w:szCs w:val="24"/>
              </w:rPr>
              <w:t>Total costuri salariale indirecte anuale</w:t>
            </w:r>
          </w:p>
        </w:tc>
        <w:tc>
          <w:tcPr>
            <w:tcW w:w="6475" w:type="dxa"/>
            <w:shd w:val="clear" w:color="auto" w:fill="D5DCE4" w:themeFill="text2" w:themeFillTint="33"/>
          </w:tcPr>
          <w:p w14:paraId="0A1EE74E" w14:textId="77777777" w:rsidR="00EE7280" w:rsidRPr="0011090D" w:rsidRDefault="00EE7280" w:rsidP="00E077D2">
            <w:pPr>
              <w:rPr>
                <w:b/>
                <w:bCs/>
                <w:sz w:val="24"/>
                <w:szCs w:val="24"/>
              </w:rPr>
            </w:pPr>
            <w:r w:rsidRPr="0011090D">
              <w:rPr>
                <w:b/>
                <w:bCs/>
                <w:sz w:val="24"/>
                <w:szCs w:val="24"/>
              </w:rPr>
              <w:t>103.11</w:t>
            </w:r>
            <w:r>
              <w:rPr>
                <w:b/>
                <w:bCs/>
                <w:sz w:val="24"/>
                <w:szCs w:val="24"/>
              </w:rPr>
              <w:t>0</w:t>
            </w:r>
            <w:r w:rsidRPr="0011090D">
              <w:rPr>
                <w:b/>
                <w:bCs/>
                <w:sz w:val="24"/>
                <w:szCs w:val="24"/>
              </w:rPr>
              <w:t>x 12 =1.237.3</w:t>
            </w:r>
            <w:r>
              <w:rPr>
                <w:b/>
                <w:bCs/>
                <w:sz w:val="24"/>
                <w:szCs w:val="24"/>
              </w:rPr>
              <w:t>20</w:t>
            </w:r>
          </w:p>
        </w:tc>
      </w:tr>
      <w:tr w:rsidR="00EE7280" w14:paraId="3A4E991C" w14:textId="77777777" w:rsidTr="00E077D2">
        <w:tc>
          <w:tcPr>
            <w:tcW w:w="6475" w:type="dxa"/>
            <w:shd w:val="clear" w:color="auto" w:fill="D5DCE4" w:themeFill="text2" w:themeFillTint="33"/>
          </w:tcPr>
          <w:p w14:paraId="2DB9310A" w14:textId="77777777" w:rsidR="00EE7280" w:rsidRPr="0011090D" w:rsidRDefault="00EE7280" w:rsidP="00E077D2">
            <w:pPr>
              <w:rPr>
                <w:b/>
                <w:bCs/>
                <w:sz w:val="24"/>
                <w:szCs w:val="24"/>
              </w:rPr>
            </w:pPr>
            <w:r w:rsidRPr="0011090D">
              <w:rPr>
                <w:b/>
                <w:bCs/>
                <w:sz w:val="24"/>
                <w:szCs w:val="24"/>
              </w:rPr>
              <w:t>Total costuri salariale indirecte lunare</w:t>
            </w:r>
          </w:p>
        </w:tc>
        <w:tc>
          <w:tcPr>
            <w:tcW w:w="6475" w:type="dxa"/>
            <w:shd w:val="clear" w:color="auto" w:fill="D5DCE4" w:themeFill="text2" w:themeFillTint="33"/>
          </w:tcPr>
          <w:p w14:paraId="349B0654" w14:textId="77777777" w:rsidR="00EE7280" w:rsidRPr="0011090D" w:rsidRDefault="00EE7280" w:rsidP="00E077D2">
            <w:pPr>
              <w:rPr>
                <w:b/>
                <w:bCs/>
                <w:sz w:val="24"/>
                <w:szCs w:val="24"/>
              </w:rPr>
            </w:pPr>
            <w:r w:rsidRPr="0011090D">
              <w:rPr>
                <w:b/>
                <w:bCs/>
                <w:sz w:val="24"/>
                <w:szCs w:val="24"/>
              </w:rPr>
              <w:t>103.11</w:t>
            </w:r>
            <w:r>
              <w:rPr>
                <w:b/>
                <w:bCs/>
                <w:sz w:val="24"/>
                <w:szCs w:val="24"/>
              </w:rPr>
              <w:t>0</w:t>
            </w:r>
          </w:p>
        </w:tc>
      </w:tr>
    </w:tbl>
    <w:p w14:paraId="7454A3C8" w14:textId="77777777" w:rsidR="00EE7280" w:rsidRDefault="00EE7280" w:rsidP="00EE7280">
      <w:pPr>
        <w:rPr>
          <w:sz w:val="32"/>
          <w:szCs w:val="32"/>
        </w:rPr>
      </w:pPr>
    </w:p>
    <w:p w14:paraId="6E1C1CF9" w14:textId="5F804210" w:rsidR="00EE7280" w:rsidRDefault="00EE7280" w:rsidP="00EE7280">
      <w:pPr>
        <w:rPr>
          <w:sz w:val="32"/>
          <w:szCs w:val="32"/>
        </w:rPr>
      </w:pPr>
      <w:r>
        <w:rPr>
          <w:sz w:val="32"/>
          <w:szCs w:val="32"/>
        </w:rPr>
        <w:t xml:space="preserve">DETERMINAREA COSTURILOR TOTALE PE </w:t>
      </w:r>
      <w:r w:rsidR="00845CAA">
        <w:rPr>
          <w:sz w:val="32"/>
          <w:szCs w:val="32"/>
        </w:rPr>
        <w:t>BENEFICIAR</w:t>
      </w:r>
      <w:r>
        <w:rPr>
          <w:sz w:val="32"/>
          <w:szCs w:val="32"/>
        </w:rPr>
        <w:t xml:space="preserve"> PE GRAD DE DEPENDENTA </w:t>
      </w:r>
    </w:p>
    <w:tbl>
      <w:tblPr>
        <w:tblW w:w="15765" w:type="dxa"/>
        <w:tblLook w:val="04A0" w:firstRow="1" w:lastRow="0" w:firstColumn="1" w:lastColumn="0" w:noHBand="0" w:noVBand="1"/>
      </w:tblPr>
      <w:tblGrid>
        <w:gridCol w:w="2300"/>
        <w:gridCol w:w="1280"/>
        <w:gridCol w:w="1300"/>
        <w:gridCol w:w="1300"/>
        <w:gridCol w:w="1600"/>
        <w:gridCol w:w="1625"/>
        <w:gridCol w:w="1560"/>
        <w:gridCol w:w="1560"/>
        <w:gridCol w:w="1560"/>
        <w:gridCol w:w="1680"/>
      </w:tblGrid>
      <w:tr w:rsidR="00EE7280" w:rsidRPr="0004381E" w14:paraId="091E2BD6" w14:textId="77777777" w:rsidTr="00E077D2">
        <w:trPr>
          <w:trHeight w:val="310"/>
        </w:trPr>
        <w:tc>
          <w:tcPr>
            <w:tcW w:w="2300" w:type="dxa"/>
            <w:tcBorders>
              <w:top w:val="nil"/>
              <w:left w:val="nil"/>
              <w:bottom w:val="nil"/>
              <w:right w:val="nil"/>
            </w:tcBorders>
            <w:shd w:val="clear" w:color="auto" w:fill="auto"/>
            <w:noWrap/>
            <w:vAlign w:val="bottom"/>
            <w:hideMark/>
          </w:tcPr>
          <w:p w14:paraId="47907D42" w14:textId="77777777" w:rsidR="00EE7280" w:rsidRPr="0004381E" w:rsidRDefault="00EE7280" w:rsidP="00E077D2">
            <w:pPr>
              <w:rPr>
                <w:rFonts w:ascii="Calibri" w:eastAsia="Times New Roman" w:hAnsi="Calibri" w:cs="Calibri"/>
                <w:b/>
                <w:bCs/>
                <w:color w:val="000000"/>
                <w:sz w:val="24"/>
                <w:szCs w:val="24"/>
              </w:rPr>
            </w:pPr>
          </w:p>
        </w:tc>
        <w:tc>
          <w:tcPr>
            <w:tcW w:w="1280" w:type="dxa"/>
            <w:tcBorders>
              <w:top w:val="nil"/>
              <w:left w:val="nil"/>
              <w:bottom w:val="nil"/>
              <w:right w:val="nil"/>
            </w:tcBorders>
            <w:shd w:val="clear" w:color="auto" w:fill="auto"/>
            <w:noWrap/>
            <w:vAlign w:val="bottom"/>
            <w:hideMark/>
          </w:tcPr>
          <w:p w14:paraId="0D22301C"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39C618F"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1579E6A"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29651EE7"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625" w:type="dxa"/>
            <w:tcBorders>
              <w:top w:val="nil"/>
              <w:left w:val="nil"/>
              <w:bottom w:val="nil"/>
              <w:right w:val="nil"/>
            </w:tcBorders>
            <w:shd w:val="clear" w:color="auto" w:fill="auto"/>
            <w:noWrap/>
            <w:vAlign w:val="bottom"/>
            <w:hideMark/>
          </w:tcPr>
          <w:p w14:paraId="275F47F4"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D5832C9"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BA10604"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B707563" w14:textId="77777777" w:rsidR="00EE7280" w:rsidRPr="0004381E" w:rsidRDefault="00EE7280" w:rsidP="00E077D2">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45417B3" w14:textId="77777777" w:rsidR="00EE7280" w:rsidRPr="0004381E" w:rsidRDefault="00EE7280" w:rsidP="00E077D2">
            <w:pPr>
              <w:spacing w:after="0" w:line="240" w:lineRule="auto"/>
              <w:rPr>
                <w:rFonts w:ascii="Times New Roman" w:eastAsia="Times New Roman" w:hAnsi="Times New Roman" w:cs="Times New Roman"/>
                <w:sz w:val="20"/>
                <w:szCs w:val="20"/>
              </w:rPr>
            </w:pPr>
          </w:p>
        </w:tc>
      </w:tr>
    </w:tbl>
    <w:p w14:paraId="6584633E" w14:textId="77777777" w:rsidR="00EE7280" w:rsidRDefault="00EE7280" w:rsidP="00EE7280">
      <w:pPr>
        <w:rPr>
          <w:sz w:val="32"/>
          <w:szCs w:val="32"/>
        </w:rPr>
      </w:pPr>
    </w:p>
    <w:tbl>
      <w:tblPr>
        <w:tblStyle w:val="TableGrid"/>
        <w:tblW w:w="0" w:type="auto"/>
        <w:tblLook w:val="04A0" w:firstRow="1" w:lastRow="0" w:firstColumn="1" w:lastColumn="0" w:noHBand="0" w:noVBand="1"/>
      </w:tblPr>
      <w:tblGrid>
        <w:gridCol w:w="3028"/>
        <w:gridCol w:w="1692"/>
        <w:gridCol w:w="1584"/>
        <w:gridCol w:w="1544"/>
        <w:gridCol w:w="1502"/>
      </w:tblGrid>
      <w:tr w:rsidR="00EE7280" w:rsidRPr="003436D7" w14:paraId="5291B89E" w14:textId="77777777" w:rsidTr="00E077D2">
        <w:trPr>
          <w:trHeight w:val="314"/>
        </w:trPr>
        <w:tc>
          <w:tcPr>
            <w:tcW w:w="4855" w:type="dxa"/>
            <w:vMerge w:val="restart"/>
            <w:shd w:val="clear" w:color="auto" w:fill="D5DCE4" w:themeFill="text2" w:themeFillTint="33"/>
          </w:tcPr>
          <w:p w14:paraId="22E02BB3" w14:textId="77777777" w:rsidR="00EE7280" w:rsidRPr="003436D7" w:rsidRDefault="00EE7280" w:rsidP="00E077D2">
            <w:pPr>
              <w:rPr>
                <w:b/>
                <w:bCs/>
              </w:rPr>
            </w:pPr>
            <w:r w:rsidRPr="003436D7">
              <w:rPr>
                <w:b/>
                <w:bCs/>
              </w:rPr>
              <w:t>Costuri totale</w:t>
            </w:r>
          </w:p>
        </w:tc>
        <w:tc>
          <w:tcPr>
            <w:tcW w:w="2160" w:type="dxa"/>
            <w:vMerge w:val="restart"/>
            <w:shd w:val="clear" w:color="auto" w:fill="D5DCE4" w:themeFill="text2" w:themeFillTint="33"/>
          </w:tcPr>
          <w:p w14:paraId="0CF93444" w14:textId="77777777" w:rsidR="00EE7280" w:rsidRPr="003436D7" w:rsidRDefault="00EE7280" w:rsidP="00E077D2">
            <w:pPr>
              <w:rPr>
                <w:b/>
                <w:bCs/>
              </w:rPr>
            </w:pPr>
            <w:r w:rsidRPr="003436D7">
              <w:rPr>
                <w:b/>
                <w:bCs/>
              </w:rPr>
              <w:t>Total</w:t>
            </w:r>
          </w:p>
        </w:tc>
        <w:tc>
          <w:tcPr>
            <w:tcW w:w="5935" w:type="dxa"/>
            <w:gridSpan w:val="3"/>
            <w:shd w:val="clear" w:color="auto" w:fill="D5DCE4" w:themeFill="text2" w:themeFillTint="33"/>
          </w:tcPr>
          <w:p w14:paraId="4F56DE0F" w14:textId="77777777" w:rsidR="00EE7280" w:rsidRPr="003436D7" w:rsidRDefault="00EE7280" w:rsidP="00E077D2">
            <w:pPr>
              <w:jc w:val="center"/>
              <w:rPr>
                <w:b/>
                <w:bCs/>
              </w:rPr>
            </w:pPr>
            <w:r w:rsidRPr="003436D7">
              <w:rPr>
                <w:b/>
                <w:bCs/>
              </w:rPr>
              <w:t>Din care</w:t>
            </w:r>
            <w:r>
              <w:rPr>
                <w:b/>
                <w:bCs/>
              </w:rPr>
              <w:t xml:space="preserve"> pe an</w:t>
            </w:r>
          </w:p>
        </w:tc>
      </w:tr>
      <w:tr w:rsidR="00EE7280" w:rsidRPr="003436D7" w14:paraId="36B608BA" w14:textId="77777777" w:rsidTr="00E077D2">
        <w:tc>
          <w:tcPr>
            <w:tcW w:w="4855" w:type="dxa"/>
            <w:vMerge/>
            <w:shd w:val="clear" w:color="auto" w:fill="D5DCE4" w:themeFill="text2" w:themeFillTint="33"/>
          </w:tcPr>
          <w:p w14:paraId="3B647711" w14:textId="77777777" w:rsidR="00EE7280" w:rsidRPr="003436D7" w:rsidRDefault="00EE7280" w:rsidP="00E077D2">
            <w:pPr>
              <w:rPr>
                <w:b/>
                <w:bCs/>
              </w:rPr>
            </w:pPr>
          </w:p>
        </w:tc>
        <w:tc>
          <w:tcPr>
            <w:tcW w:w="2160" w:type="dxa"/>
            <w:vMerge/>
            <w:shd w:val="clear" w:color="auto" w:fill="D5DCE4" w:themeFill="text2" w:themeFillTint="33"/>
          </w:tcPr>
          <w:p w14:paraId="18388FB6" w14:textId="77777777" w:rsidR="00EE7280" w:rsidRPr="003436D7" w:rsidRDefault="00EE7280" w:rsidP="00E077D2">
            <w:pPr>
              <w:rPr>
                <w:b/>
                <w:bCs/>
              </w:rPr>
            </w:pPr>
          </w:p>
        </w:tc>
        <w:tc>
          <w:tcPr>
            <w:tcW w:w="2070" w:type="dxa"/>
            <w:shd w:val="clear" w:color="auto" w:fill="D5DCE4" w:themeFill="text2" w:themeFillTint="33"/>
          </w:tcPr>
          <w:p w14:paraId="4CEDE600" w14:textId="77777777" w:rsidR="00EE7280" w:rsidRPr="003436D7" w:rsidRDefault="00EE7280" w:rsidP="00E077D2">
            <w:pPr>
              <w:rPr>
                <w:b/>
                <w:bCs/>
              </w:rPr>
            </w:pPr>
            <w:r>
              <w:rPr>
                <w:b/>
                <w:bCs/>
              </w:rPr>
              <w:t>3</w:t>
            </w:r>
          </w:p>
        </w:tc>
        <w:tc>
          <w:tcPr>
            <w:tcW w:w="1980" w:type="dxa"/>
            <w:shd w:val="clear" w:color="auto" w:fill="D5DCE4" w:themeFill="text2" w:themeFillTint="33"/>
          </w:tcPr>
          <w:p w14:paraId="5D9D6045" w14:textId="77777777" w:rsidR="00EE7280" w:rsidRPr="003436D7" w:rsidRDefault="00EE7280" w:rsidP="00E077D2">
            <w:pPr>
              <w:rPr>
                <w:b/>
                <w:bCs/>
              </w:rPr>
            </w:pPr>
            <w:r w:rsidRPr="003436D7">
              <w:rPr>
                <w:b/>
                <w:bCs/>
              </w:rPr>
              <w:t>2</w:t>
            </w:r>
            <w:r>
              <w:rPr>
                <w:b/>
                <w:bCs/>
              </w:rPr>
              <w:t xml:space="preserve"> (mediu)</w:t>
            </w:r>
          </w:p>
        </w:tc>
        <w:tc>
          <w:tcPr>
            <w:tcW w:w="1885" w:type="dxa"/>
            <w:shd w:val="clear" w:color="auto" w:fill="D5DCE4" w:themeFill="text2" w:themeFillTint="33"/>
          </w:tcPr>
          <w:p w14:paraId="798321D6" w14:textId="77777777" w:rsidR="00EE7280" w:rsidRPr="003436D7" w:rsidRDefault="00EE7280" w:rsidP="00E077D2">
            <w:pPr>
              <w:rPr>
                <w:b/>
                <w:bCs/>
              </w:rPr>
            </w:pPr>
            <w:r>
              <w:rPr>
                <w:b/>
                <w:bCs/>
              </w:rPr>
              <w:t>1 (grav)</w:t>
            </w:r>
          </w:p>
        </w:tc>
      </w:tr>
      <w:tr w:rsidR="00EE7280" w:rsidRPr="003436D7" w14:paraId="0BD41A55" w14:textId="77777777" w:rsidTr="00E077D2">
        <w:tc>
          <w:tcPr>
            <w:tcW w:w="4855" w:type="dxa"/>
          </w:tcPr>
          <w:p w14:paraId="00799653" w14:textId="77777777" w:rsidR="00EE7280" w:rsidRPr="003436D7" w:rsidRDefault="00EE7280" w:rsidP="00E077D2">
            <w:pPr>
              <w:rPr>
                <w:sz w:val="24"/>
                <w:szCs w:val="24"/>
              </w:rPr>
            </w:pPr>
            <w:r w:rsidRPr="003436D7">
              <w:rPr>
                <w:sz w:val="24"/>
                <w:szCs w:val="24"/>
              </w:rPr>
              <w:t>Total costuri salariale directe anuale</w:t>
            </w:r>
          </w:p>
        </w:tc>
        <w:tc>
          <w:tcPr>
            <w:tcW w:w="2160" w:type="dxa"/>
          </w:tcPr>
          <w:p w14:paraId="53889DF5" w14:textId="77777777" w:rsidR="00EE7280" w:rsidRPr="003D53BD" w:rsidRDefault="00EE7280" w:rsidP="00E077D2">
            <w:pPr>
              <w:rPr>
                <w:sz w:val="24"/>
                <w:szCs w:val="24"/>
              </w:rPr>
            </w:pPr>
            <w:r w:rsidRPr="003D53BD">
              <w:rPr>
                <w:b/>
                <w:bCs/>
                <w:sz w:val="24"/>
                <w:szCs w:val="24"/>
              </w:rPr>
              <w:t>11.799.228</w:t>
            </w:r>
          </w:p>
        </w:tc>
        <w:tc>
          <w:tcPr>
            <w:tcW w:w="2070" w:type="dxa"/>
          </w:tcPr>
          <w:p w14:paraId="3B209580" w14:textId="77777777" w:rsidR="00EE7280" w:rsidRPr="003D53BD" w:rsidRDefault="00EE7280" w:rsidP="00E077D2">
            <w:pPr>
              <w:rPr>
                <w:sz w:val="24"/>
                <w:szCs w:val="24"/>
              </w:rPr>
            </w:pPr>
            <w:r w:rsidRPr="003D53BD">
              <w:rPr>
                <w:b/>
                <w:bCs/>
                <w:sz w:val="24"/>
                <w:szCs w:val="24"/>
              </w:rPr>
              <w:t>1.072.657</w:t>
            </w:r>
          </w:p>
        </w:tc>
        <w:tc>
          <w:tcPr>
            <w:tcW w:w="1980" w:type="dxa"/>
          </w:tcPr>
          <w:p w14:paraId="6C14181A" w14:textId="77777777" w:rsidR="00EE7280" w:rsidRPr="003D53BD" w:rsidRDefault="00EE7280" w:rsidP="00E077D2">
            <w:pPr>
              <w:rPr>
                <w:sz w:val="24"/>
                <w:szCs w:val="24"/>
              </w:rPr>
            </w:pPr>
            <w:r w:rsidRPr="003D53BD">
              <w:rPr>
                <w:sz w:val="24"/>
                <w:szCs w:val="24"/>
              </w:rPr>
              <w:t>2.145.314</w:t>
            </w:r>
          </w:p>
        </w:tc>
        <w:tc>
          <w:tcPr>
            <w:tcW w:w="1885" w:type="dxa"/>
          </w:tcPr>
          <w:p w14:paraId="59ED9E05" w14:textId="77777777" w:rsidR="00EE7280" w:rsidRPr="003D53BD" w:rsidRDefault="00EE7280" w:rsidP="00E077D2">
            <w:pPr>
              <w:rPr>
                <w:sz w:val="24"/>
                <w:szCs w:val="24"/>
              </w:rPr>
            </w:pPr>
            <w:r w:rsidRPr="003D53BD">
              <w:rPr>
                <w:sz w:val="24"/>
                <w:szCs w:val="24"/>
              </w:rPr>
              <w:t>8.581.257</w:t>
            </w:r>
          </w:p>
        </w:tc>
      </w:tr>
      <w:tr w:rsidR="00EE7280" w:rsidRPr="003436D7" w14:paraId="71D52EEF" w14:textId="77777777" w:rsidTr="00E077D2">
        <w:tc>
          <w:tcPr>
            <w:tcW w:w="4855" w:type="dxa"/>
          </w:tcPr>
          <w:p w14:paraId="6302F3A9" w14:textId="77777777" w:rsidR="00EE7280" w:rsidRPr="003436D7" w:rsidRDefault="00EE7280" w:rsidP="00E077D2">
            <w:pPr>
              <w:rPr>
                <w:sz w:val="24"/>
                <w:szCs w:val="24"/>
              </w:rPr>
            </w:pPr>
            <w:r w:rsidRPr="003436D7">
              <w:rPr>
                <w:sz w:val="24"/>
                <w:szCs w:val="24"/>
              </w:rPr>
              <w:t>Total costuri materiale directe anuale</w:t>
            </w:r>
          </w:p>
        </w:tc>
        <w:tc>
          <w:tcPr>
            <w:tcW w:w="2160" w:type="dxa"/>
          </w:tcPr>
          <w:p w14:paraId="034A90DC" w14:textId="77777777" w:rsidR="00EE7280" w:rsidRPr="003D53BD" w:rsidRDefault="00EE7280" w:rsidP="00E077D2">
            <w:pPr>
              <w:rPr>
                <w:sz w:val="24"/>
                <w:szCs w:val="24"/>
              </w:rPr>
            </w:pPr>
            <w:r w:rsidRPr="003D53BD">
              <w:rPr>
                <w:sz w:val="24"/>
                <w:szCs w:val="24"/>
              </w:rPr>
              <w:t xml:space="preserve">      668.604</w:t>
            </w:r>
          </w:p>
        </w:tc>
        <w:tc>
          <w:tcPr>
            <w:tcW w:w="2070" w:type="dxa"/>
          </w:tcPr>
          <w:p w14:paraId="5EA40211" w14:textId="77777777" w:rsidR="00EE7280" w:rsidRPr="003D53BD" w:rsidRDefault="00EE7280" w:rsidP="00E077D2">
            <w:pPr>
              <w:rPr>
                <w:sz w:val="24"/>
                <w:szCs w:val="24"/>
              </w:rPr>
            </w:pPr>
            <w:r w:rsidRPr="003D53BD">
              <w:rPr>
                <w:sz w:val="24"/>
                <w:szCs w:val="24"/>
              </w:rPr>
              <w:t>0</w:t>
            </w:r>
          </w:p>
        </w:tc>
        <w:tc>
          <w:tcPr>
            <w:tcW w:w="1980" w:type="dxa"/>
          </w:tcPr>
          <w:p w14:paraId="54F01E38" w14:textId="77777777" w:rsidR="00EE7280" w:rsidRPr="003D53BD" w:rsidRDefault="00EE7280" w:rsidP="00E077D2">
            <w:pPr>
              <w:rPr>
                <w:sz w:val="24"/>
                <w:szCs w:val="24"/>
              </w:rPr>
            </w:pPr>
            <w:r w:rsidRPr="003D53BD">
              <w:rPr>
                <w:sz w:val="24"/>
                <w:szCs w:val="24"/>
              </w:rPr>
              <w:t>0</w:t>
            </w:r>
          </w:p>
        </w:tc>
        <w:tc>
          <w:tcPr>
            <w:tcW w:w="1885" w:type="dxa"/>
          </w:tcPr>
          <w:p w14:paraId="1AC4253C" w14:textId="77777777" w:rsidR="00EE7280" w:rsidRPr="003D53BD" w:rsidRDefault="00EE7280" w:rsidP="00E077D2">
            <w:pPr>
              <w:rPr>
                <w:sz w:val="24"/>
                <w:szCs w:val="24"/>
              </w:rPr>
            </w:pPr>
            <w:r w:rsidRPr="003D53BD">
              <w:rPr>
                <w:sz w:val="24"/>
                <w:szCs w:val="24"/>
              </w:rPr>
              <w:t xml:space="preserve">   668.604</w:t>
            </w:r>
          </w:p>
        </w:tc>
      </w:tr>
      <w:tr w:rsidR="00EE7280" w:rsidRPr="003436D7" w14:paraId="532DF28E" w14:textId="77777777" w:rsidTr="00E077D2">
        <w:tc>
          <w:tcPr>
            <w:tcW w:w="4855" w:type="dxa"/>
          </w:tcPr>
          <w:p w14:paraId="1A767340" w14:textId="77777777" w:rsidR="00EE7280" w:rsidRPr="003436D7" w:rsidRDefault="00EE7280" w:rsidP="00E077D2">
            <w:pPr>
              <w:rPr>
                <w:b/>
                <w:bCs/>
                <w:sz w:val="24"/>
                <w:szCs w:val="24"/>
              </w:rPr>
            </w:pPr>
            <w:r w:rsidRPr="003436D7">
              <w:rPr>
                <w:b/>
                <w:bCs/>
                <w:sz w:val="24"/>
                <w:szCs w:val="24"/>
              </w:rPr>
              <w:t>Total costuri directe anuale</w:t>
            </w:r>
          </w:p>
        </w:tc>
        <w:tc>
          <w:tcPr>
            <w:tcW w:w="2160" w:type="dxa"/>
            <w:shd w:val="clear" w:color="auto" w:fill="D9E2F3" w:themeFill="accent1" w:themeFillTint="33"/>
          </w:tcPr>
          <w:p w14:paraId="4D300B6E" w14:textId="77777777" w:rsidR="00EE7280" w:rsidRPr="003D53BD" w:rsidRDefault="00EE7280" w:rsidP="00E077D2">
            <w:pPr>
              <w:rPr>
                <w:b/>
                <w:bCs/>
                <w:sz w:val="24"/>
                <w:szCs w:val="24"/>
              </w:rPr>
            </w:pPr>
            <w:r w:rsidRPr="003D53BD">
              <w:rPr>
                <w:b/>
                <w:bCs/>
                <w:sz w:val="24"/>
                <w:szCs w:val="24"/>
              </w:rPr>
              <w:t>12 467.832</w:t>
            </w:r>
          </w:p>
        </w:tc>
        <w:tc>
          <w:tcPr>
            <w:tcW w:w="2070" w:type="dxa"/>
            <w:shd w:val="clear" w:color="auto" w:fill="D9E2F3" w:themeFill="accent1" w:themeFillTint="33"/>
          </w:tcPr>
          <w:p w14:paraId="4733691B" w14:textId="77777777" w:rsidR="00EE7280" w:rsidRPr="003D53BD" w:rsidRDefault="00EE7280" w:rsidP="00E077D2">
            <w:pPr>
              <w:rPr>
                <w:b/>
                <w:bCs/>
                <w:sz w:val="24"/>
                <w:szCs w:val="24"/>
              </w:rPr>
            </w:pPr>
            <w:r w:rsidRPr="003D53BD">
              <w:rPr>
                <w:b/>
                <w:bCs/>
                <w:sz w:val="24"/>
                <w:szCs w:val="24"/>
              </w:rPr>
              <w:t>1.072.657</w:t>
            </w:r>
          </w:p>
        </w:tc>
        <w:tc>
          <w:tcPr>
            <w:tcW w:w="1980" w:type="dxa"/>
            <w:shd w:val="clear" w:color="auto" w:fill="D9E2F3" w:themeFill="accent1" w:themeFillTint="33"/>
          </w:tcPr>
          <w:p w14:paraId="1A540B1A" w14:textId="77777777" w:rsidR="00EE7280" w:rsidRPr="003D53BD" w:rsidRDefault="00EE7280" w:rsidP="00E077D2">
            <w:pPr>
              <w:rPr>
                <w:b/>
                <w:bCs/>
                <w:sz w:val="24"/>
                <w:szCs w:val="24"/>
              </w:rPr>
            </w:pPr>
            <w:r w:rsidRPr="003D53BD">
              <w:rPr>
                <w:b/>
                <w:bCs/>
                <w:sz w:val="24"/>
                <w:szCs w:val="24"/>
              </w:rPr>
              <w:t>2.145.314</w:t>
            </w:r>
          </w:p>
        </w:tc>
        <w:tc>
          <w:tcPr>
            <w:tcW w:w="1885" w:type="dxa"/>
            <w:shd w:val="clear" w:color="auto" w:fill="D9E2F3" w:themeFill="accent1" w:themeFillTint="33"/>
          </w:tcPr>
          <w:p w14:paraId="253A9334" w14:textId="77777777" w:rsidR="00EE7280" w:rsidRPr="003D53BD" w:rsidRDefault="00EE7280" w:rsidP="00E077D2">
            <w:pPr>
              <w:rPr>
                <w:b/>
                <w:bCs/>
                <w:sz w:val="24"/>
                <w:szCs w:val="24"/>
              </w:rPr>
            </w:pPr>
            <w:r w:rsidRPr="003D53BD">
              <w:rPr>
                <w:b/>
                <w:bCs/>
                <w:sz w:val="24"/>
                <w:szCs w:val="24"/>
              </w:rPr>
              <w:t>9.249.861</w:t>
            </w:r>
          </w:p>
        </w:tc>
      </w:tr>
      <w:tr w:rsidR="00EE7280" w:rsidRPr="003436D7" w14:paraId="45C4E99C" w14:textId="77777777" w:rsidTr="00E077D2">
        <w:tc>
          <w:tcPr>
            <w:tcW w:w="4855" w:type="dxa"/>
          </w:tcPr>
          <w:p w14:paraId="24BF0210" w14:textId="77777777" w:rsidR="00EE7280" w:rsidRPr="003436D7" w:rsidRDefault="00EE7280" w:rsidP="00E077D2">
            <w:pPr>
              <w:rPr>
                <w:i/>
                <w:iCs/>
                <w:sz w:val="24"/>
                <w:szCs w:val="24"/>
              </w:rPr>
            </w:pPr>
            <w:r w:rsidRPr="003436D7">
              <w:rPr>
                <w:i/>
                <w:iCs/>
                <w:sz w:val="24"/>
                <w:szCs w:val="24"/>
              </w:rPr>
              <w:t>Coeficient de repartizare a costurilor indirecte</w:t>
            </w:r>
          </w:p>
        </w:tc>
        <w:tc>
          <w:tcPr>
            <w:tcW w:w="2160" w:type="dxa"/>
          </w:tcPr>
          <w:p w14:paraId="4EBED66F" w14:textId="77777777" w:rsidR="00EE7280" w:rsidRPr="00127B8E" w:rsidRDefault="00EE7280" w:rsidP="00E077D2">
            <w:pPr>
              <w:rPr>
                <w:i/>
                <w:iCs/>
                <w:sz w:val="24"/>
                <w:szCs w:val="24"/>
              </w:rPr>
            </w:pPr>
            <w:r w:rsidRPr="00127B8E">
              <w:rPr>
                <w:i/>
                <w:iCs/>
                <w:sz w:val="24"/>
                <w:szCs w:val="24"/>
              </w:rPr>
              <w:t>1</w:t>
            </w:r>
          </w:p>
        </w:tc>
        <w:tc>
          <w:tcPr>
            <w:tcW w:w="2070" w:type="dxa"/>
          </w:tcPr>
          <w:p w14:paraId="0A354A20" w14:textId="77777777" w:rsidR="00EE7280" w:rsidRPr="00127B8E" w:rsidRDefault="00EE7280" w:rsidP="00E077D2">
            <w:pPr>
              <w:rPr>
                <w:i/>
                <w:iCs/>
                <w:sz w:val="24"/>
                <w:szCs w:val="24"/>
              </w:rPr>
            </w:pPr>
            <w:r w:rsidRPr="00127B8E">
              <w:rPr>
                <w:i/>
                <w:iCs/>
                <w:sz w:val="24"/>
                <w:szCs w:val="24"/>
              </w:rPr>
              <w:t>0,087</w:t>
            </w:r>
          </w:p>
        </w:tc>
        <w:tc>
          <w:tcPr>
            <w:tcW w:w="1980" w:type="dxa"/>
          </w:tcPr>
          <w:p w14:paraId="39697362" w14:textId="77777777" w:rsidR="00EE7280" w:rsidRPr="00127B8E" w:rsidRDefault="00EE7280" w:rsidP="00E077D2">
            <w:pPr>
              <w:rPr>
                <w:i/>
                <w:iCs/>
                <w:sz w:val="24"/>
                <w:szCs w:val="24"/>
              </w:rPr>
            </w:pPr>
            <w:r w:rsidRPr="00127B8E">
              <w:rPr>
                <w:i/>
                <w:iCs/>
                <w:sz w:val="24"/>
                <w:szCs w:val="24"/>
              </w:rPr>
              <w:t>0,188</w:t>
            </w:r>
          </w:p>
        </w:tc>
        <w:tc>
          <w:tcPr>
            <w:tcW w:w="1885" w:type="dxa"/>
          </w:tcPr>
          <w:p w14:paraId="1D7C5490" w14:textId="77777777" w:rsidR="00EE7280" w:rsidRPr="00127B8E" w:rsidRDefault="00EE7280" w:rsidP="00E077D2">
            <w:pPr>
              <w:rPr>
                <w:i/>
                <w:iCs/>
                <w:sz w:val="24"/>
                <w:szCs w:val="24"/>
              </w:rPr>
            </w:pPr>
            <w:r w:rsidRPr="00127B8E">
              <w:rPr>
                <w:i/>
                <w:iCs/>
                <w:sz w:val="24"/>
                <w:szCs w:val="24"/>
              </w:rPr>
              <w:t>0,736</w:t>
            </w:r>
          </w:p>
        </w:tc>
      </w:tr>
      <w:tr w:rsidR="00EE7280" w:rsidRPr="003436D7" w14:paraId="13D3E374" w14:textId="77777777" w:rsidTr="00E077D2">
        <w:tc>
          <w:tcPr>
            <w:tcW w:w="4855" w:type="dxa"/>
          </w:tcPr>
          <w:p w14:paraId="2E42E296" w14:textId="77777777" w:rsidR="00EE7280" w:rsidRPr="003436D7" w:rsidRDefault="00EE7280" w:rsidP="00E077D2">
            <w:pPr>
              <w:rPr>
                <w:sz w:val="24"/>
                <w:szCs w:val="24"/>
              </w:rPr>
            </w:pPr>
            <w:r w:rsidRPr="003436D7">
              <w:rPr>
                <w:sz w:val="24"/>
                <w:szCs w:val="24"/>
              </w:rPr>
              <w:t>Total costuri salariale indirecte anuale</w:t>
            </w:r>
          </w:p>
        </w:tc>
        <w:tc>
          <w:tcPr>
            <w:tcW w:w="2160" w:type="dxa"/>
          </w:tcPr>
          <w:p w14:paraId="56FB50F5" w14:textId="77777777" w:rsidR="00EE7280" w:rsidRPr="003D53BD" w:rsidRDefault="00EE7280" w:rsidP="00E077D2">
            <w:pPr>
              <w:rPr>
                <w:sz w:val="24"/>
                <w:szCs w:val="24"/>
              </w:rPr>
            </w:pPr>
            <w:r w:rsidRPr="003D53BD">
              <w:rPr>
                <w:b/>
                <w:bCs/>
                <w:sz w:val="24"/>
                <w:szCs w:val="24"/>
              </w:rPr>
              <w:t>1.237.332</w:t>
            </w:r>
          </w:p>
        </w:tc>
        <w:tc>
          <w:tcPr>
            <w:tcW w:w="2070" w:type="dxa"/>
          </w:tcPr>
          <w:p w14:paraId="025DB740" w14:textId="77777777" w:rsidR="00EE7280" w:rsidRPr="003D53BD" w:rsidRDefault="00EE7280" w:rsidP="00E077D2">
            <w:pPr>
              <w:rPr>
                <w:sz w:val="24"/>
                <w:szCs w:val="24"/>
              </w:rPr>
            </w:pPr>
            <w:r w:rsidRPr="003D53BD">
              <w:rPr>
                <w:sz w:val="24"/>
                <w:szCs w:val="24"/>
              </w:rPr>
              <w:t>342.248</w:t>
            </w:r>
          </w:p>
        </w:tc>
        <w:tc>
          <w:tcPr>
            <w:tcW w:w="1980" w:type="dxa"/>
          </w:tcPr>
          <w:p w14:paraId="604BC978" w14:textId="77777777" w:rsidR="00EE7280" w:rsidRPr="003D53BD" w:rsidRDefault="00EE7280" w:rsidP="00E077D2">
            <w:pPr>
              <w:rPr>
                <w:sz w:val="24"/>
                <w:szCs w:val="24"/>
              </w:rPr>
            </w:pPr>
            <w:r w:rsidRPr="003D53BD">
              <w:rPr>
                <w:sz w:val="24"/>
                <w:szCs w:val="24"/>
              </w:rPr>
              <w:t>631.824</w:t>
            </w:r>
          </w:p>
        </w:tc>
        <w:tc>
          <w:tcPr>
            <w:tcW w:w="1885" w:type="dxa"/>
          </w:tcPr>
          <w:p w14:paraId="567CFBC7" w14:textId="77777777" w:rsidR="00EE7280" w:rsidRPr="003D53BD" w:rsidRDefault="00EE7280" w:rsidP="00E077D2">
            <w:pPr>
              <w:rPr>
                <w:sz w:val="24"/>
                <w:szCs w:val="24"/>
              </w:rPr>
            </w:pPr>
            <w:r w:rsidRPr="003D53BD">
              <w:rPr>
                <w:sz w:val="24"/>
                <w:szCs w:val="24"/>
              </w:rPr>
              <w:t>263.260</w:t>
            </w:r>
          </w:p>
        </w:tc>
      </w:tr>
      <w:tr w:rsidR="00EE7280" w14:paraId="0C385FB7" w14:textId="77777777" w:rsidTr="00E077D2">
        <w:tc>
          <w:tcPr>
            <w:tcW w:w="4855" w:type="dxa"/>
          </w:tcPr>
          <w:p w14:paraId="42C98AAB" w14:textId="77777777" w:rsidR="00EE7280" w:rsidRPr="003436D7" w:rsidRDefault="00EE7280" w:rsidP="00E077D2">
            <w:pPr>
              <w:rPr>
                <w:sz w:val="24"/>
                <w:szCs w:val="24"/>
              </w:rPr>
            </w:pPr>
            <w:r w:rsidRPr="003436D7">
              <w:rPr>
                <w:sz w:val="24"/>
                <w:szCs w:val="24"/>
              </w:rPr>
              <w:t>Total materiale indirecte anuale</w:t>
            </w:r>
          </w:p>
        </w:tc>
        <w:tc>
          <w:tcPr>
            <w:tcW w:w="2160" w:type="dxa"/>
          </w:tcPr>
          <w:p w14:paraId="48D99E6F" w14:textId="77777777" w:rsidR="00EE7280" w:rsidRPr="003D53BD" w:rsidRDefault="00EE7280" w:rsidP="00E077D2">
            <w:pPr>
              <w:rPr>
                <w:sz w:val="24"/>
                <w:szCs w:val="24"/>
              </w:rPr>
            </w:pPr>
            <w:r w:rsidRPr="003D53BD">
              <w:rPr>
                <w:sz w:val="24"/>
                <w:szCs w:val="24"/>
              </w:rPr>
              <w:t xml:space="preserve">1.684.476 </w:t>
            </w:r>
          </w:p>
        </w:tc>
        <w:tc>
          <w:tcPr>
            <w:tcW w:w="2070" w:type="dxa"/>
          </w:tcPr>
          <w:p w14:paraId="5F9FD9C5" w14:textId="77777777" w:rsidR="00EE7280" w:rsidRPr="003D53BD" w:rsidRDefault="00EE7280" w:rsidP="00E077D2">
            <w:pPr>
              <w:rPr>
                <w:sz w:val="24"/>
                <w:szCs w:val="24"/>
              </w:rPr>
            </w:pPr>
            <w:r w:rsidRPr="003D53BD">
              <w:rPr>
                <w:sz w:val="24"/>
                <w:szCs w:val="24"/>
              </w:rPr>
              <w:t>465.933</w:t>
            </w:r>
          </w:p>
        </w:tc>
        <w:tc>
          <w:tcPr>
            <w:tcW w:w="1980" w:type="dxa"/>
          </w:tcPr>
          <w:p w14:paraId="1272456B" w14:textId="77777777" w:rsidR="00EE7280" w:rsidRPr="003D53BD" w:rsidRDefault="00EE7280" w:rsidP="00E077D2">
            <w:pPr>
              <w:rPr>
                <w:sz w:val="24"/>
                <w:szCs w:val="24"/>
              </w:rPr>
            </w:pPr>
            <w:r w:rsidRPr="003D53BD">
              <w:rPr>
                <w:sz w:val="24"/>
                <w:szCs w:val="24"/>
              </w:rPr>
              <w:t>860.148</w:t>
            </w:r>
          </w:p>
        </w:tc>
        <w:tc>
          <w:tcPr>
            <w:tcW w:w="1885" w:type="dxa"/>
          </w:tcPr>
          <w:p w14:paraId="44DDCE19" w14:textId="77777777" w:rsidR="00EE7280" w:rsidRPr="003D53BD" w:rsidRDefault="00EE7280" w:rsidP="00E077D2">
            <w:pPr>
              <w:rPr>
                <w:sz w:val="24"/>
                <w:szCs w:val="24"/>
              </w:rPr>
            </w:pPr>
            <w:r w:rsidRPr="003D53BD">
              <w:rPr>
                <w:sz w:val="24"/>
                <w:szCs w:val="24"/>
              </w:rPr>
              <w:t>358.395</w:t>
            </w:r>
          </w:p>
        </w:tc>
      </w:tr>
      <w:tr w:rsidR="00EE7280" w14:paraId="4E9D3DF0" w14:textId="77777777" w:rsidTr="00E077D2">
        <w:tc>
          <w:tcPr>
            <w:tcW w:w="4855" w:type="dxa"/>
            <w:shd w:val="clear" w:color="auto" w:fill="D5DCE4" w:themeFill="text2" w:themeFillTint="33"/>
          </w:tcPr>
          <w:p w14:paraId="69BC9FA8" w14:textId="77777777" w:rsidR="00EE7280" w:rsidRPr="0011090D" w:rsidRDefault="00EE7280" w:rsidP="00E077D2">
            <w:pPr>
              <w:rPr>
                <w:b/>
                <w:bCs/>
                <w:sz w:val="24"/>
                <w:szCs w:val="24"/>
              </w:rPr>
            </w:pPr>
            <w:r w:rsidRPr="0011090D">
              <w:rPr>
                <w:b/>
                <w:bCs/>
                <w:sz w:val="24"/>
                <w:szCs w:val="24"/>
              </w:rPr>
              <w:t>Total costuri indirecte anuale</w:t>
            </w:r>
          </w:p>
        </w:tc>
        <w:tc>
          <w:tcPr>
            <w:tcW w:w="2160" w:type="dxa"/>
            <w:shd w:val="clear" w:color="auto" w:fill="D5DCE4" w:themeFill="text2" w:themeFillTint="33"/>
          </w:tcPr>
          <w:p w14:paraId="0445E85F" w14:textId="77777777" w:rsidR="00EE7280" w:rsidRPr="003D53BD" w:rsidRDefault="00EE7280" w:rsidP="00E077D2">
            <w:pPr>
              <w:rPr>
                <w:b/>
                <w:bCs/>
                <w:sz w:val="24"/>
                <w:szCs w:val="24"/>
              </w:rPr>
            </w:pPr>
            <w:r w:rsidRPr="003D53BD">
              <w:rPr>
                <w:b/>
                <w:bCs/>
                <w:sz w:val="24"/>
                <w:szCs w:val="24"/>
              </w:rPr>
              <w:t>2.921.808</w:t>
            </w:r>
          </w:p>
        </w:tc>
        <w:tc>
          <w:tcPr>
            <w:tcW w:w="2070" w:type="dxa"/>
            <w:shd w:val="clear" w:color="auto" w:fill="D5DCE4" w:themeFill="text2" w:themeFillTint="33"/>
          </w:tcPr>
          <w:p w14:paraId="08F02D0D" w14:textId="77777777" w:rsidR="00EE7280" w:rsidRPr="003D53BD" w:rsidRDefault="00EE7280" w:rsidP="00E077D2">
            <w:pPr>
              <w:rPr>
                <w:sz w:val="24"/>
                <w:szCs w:val="24"/>
              </w:rPr>
            </w:pPr>
            <w:r w:rsidRPr="003D53BD">
              <w:rPr>
                <w:sz w:val="24"/>
                <w:szCs w:val="24"/>
              </w:rPr>
              <w:t>808.181</w:t>
            </w:r>
          </w:p>
        </w:tc>
        <w:tc>
          <w:tcPr>
            <w:tcW w:w="1980" w:type="dxa"/>
            <w:shd w:val="clear" w:color="auto" w:fill="D5DCE4" w:themeFill="text2" w:themeFillTint="33"/>
          </w:tcPr>
          <w:p w14:paraId="00FD0978" w14:textId="77777777" w:rsidR="00EE7280" w:rsidRPr="003D53BD" w:rsidRDefault="00EE7280" w:rsidP="00E077D2">
            <w:pPr>
              <w:rPr>
                <w:sz w:val="24"/>
                <w:szCs w:val="24"/>
              </w:rPr>
            </w:pPr>
            <w:r w:rsidRPr="003D53BD">
              <w:rPr>
                <w:sz w:val="24"/>
                <w:szCs w:val="24"/>
              </w:rPr>
              <w:t>1.491.972</w:t>
            </w:r>
          </w:p>
        </w:tc>
        <w:tc>
          <w:tcPr>
            <w:tcW w:w="1885" w:type="dxa"/>
            <w:shd w:val="clear" w:color="auto" w:fill="D5DCE4" w:themeFill="text2" w:themeFillTint="33"/>
          </w:tcPr>
          <w:p w14:paraId="0660E77C" w14:textId="77777777" w:rsidR="00EE7280" w:rsidRPr="003D53BD" w:rsidRDefault="00EE7280" w:rsidP="00E077D2">
            <w:pPr>
              <w:rPr>
                <w:sz w:val="24"/>
                <w:szCs w:val="24"/>
              </w:rPr>
            </w:pPr>
            <w:r w:rsidRPr="003D53BD">
              <w:rPr>
                <w:sz w:val="24"/>
                <w:szCs w:val="24"/>
              </w:rPr>
              <w:t>621.655</w:t>
            </w:r>
          </w:p>
        </w:tc>
      </w:tr>
      <w:tr w:rsidR="00EE7280" w14:paraId="1A005158" w14:textId="77777777" w:rsidTr="00E077D2">
        <w:tc>
          <w:tcPr>
            <w:tcW w:w="4855" w:type="dxa"/>
          </w:tcPr>
          <w:p w14:paraId="015E06E0" w14:textId="77777777" w:rsidR="00EE7280" w:rsidRPr="0011090D" w:rsidRDefault="00EE7280" w:rsidP="00E077D2">
            <w:pPr>
              <w:rPr>
                <w:sz w:val="24"/>
                <w:szCs w:val="24"/>
              </w:rPr>
            </w:pPr>
            <w:r w:rsidRPr="0011090D">
              <w:rPr>
                <w:sz w:val="24"/>
                <w:szCs w:val="24"/>
              </w:rPr>
              <w:t>Total costuri anuale</w:t>
            </w:r>
          </w:p>
        </w:tc>
        <w:tc>
          <w:tcPr>
            <w:tcW w:w="2160" w:type="dxa"/>
            <w:shd w:val="clear" w:color="auto" w:fill="D9E2F3" w:themeFill="accent1" w:themeFillTint="33"/>
          </w:tcPr>
          <w:p w14:paraId="0F3A7C12" w14:textId="77777777" w:rsidR="00EE7280" w:rsidRPr="003D53BD" w:rsidRDefault="00EE7280" w:rsidP="00E077D2">
            <w:pPr>
              <w:rPr>
                <w:b/>
                <w:bCs/>
                <w:sz w:val="24"/>
                <w:szCs w:val="24"/>
              </w:rPr>
            </w:pPr>
            <w:r w:rsidRPr="003D53BD">
              <w:rPr>
                <w:b/>
                <w:bCs/>
                <w:sz w:val="24"/>
                <w:szCs w:val="24"/>
              </w:rPr>
              <w:t>15.389.640</w:t>
            </w:r>
          </w:p>
        </w:tc>
        <w:tc>
          <w:tcPr>
            <w:tcW w:w="2070" w:type="dxa"/>
            <w:shd w:val="clear" w:color="auto" w:fill="D9E2F3" w:themeFill="accent1" w:themeFillTint="33"/>
          </w:tcPr>
          <w:p w14:paraId="51B676F6" w14:textId="77777777" w:rsidR="00EE7280" w:rsidRPr="003D53BD" w:rsidRDefault="00EE7280" w:rsidP="00E077D2">
            <w:pPr>
              <w:rPr>
                <w:b/>
                <w:bCs/>
                <w:sz w:val="24"/>
                <w:szCs w:val="24"/>
              </w:rPr>
            </w:pPr>
            <w:r w:rsidRPr="003D53BD">
              <w:rPr>
                <w:b/>
                <w:bCs/>
                <w:sz w:val="24"/>
                <w:szCs w:val="24"/>
              </w:rPr>
              <w:t>1.880.838</w:t>
            </w:r>
          </w:p>
        </w:tc>
        <w:tc>
          <w:tcPr>
            <w:tcW w:w="1980" w:type="dxa"/>
            <w:shd w:val="clear" w:color="auto" w:fill="D9E2F3" w:themeFill="accent1" w:themeFillTint="33"/>
          </w:tcPr>
          <w:p w14:paraId="5FFE9817" w14:textId="77777777" w:rsidR="00EE7280" w:rsidRPr="003D53BD" w:rsidRDefault="00EE7280" w:rsidP="00E077D2">
            <w:pPr>
              <w:rPr>
                <w:b/>
                <w:bCs/>
                <w:sz w:val="24"/>
                <w:szCs w:val="24"/>
              </w:rPr>
            </w:pPr>
            <w:r w:rsidRPr="003D53BD">
              <w:rPr>
                <w:b/>
                <w:bCs/>
                <w:sz w:val="24"/>
                <w:szCs w:val="24"/>
              </w:rPr>
              <w:t>3.637.286</w:t>
            </w:r>
          </w:p>
        </w:tc>
        <w:tc>
          <w:tcPr>
            <w:tcW w:w="1885" w:type="dxa"/>
            <w:shd w:val="clear" w:color="auto" w:fill="D9E2F3" w:themeFill="accent1" w:themeFillTint="33"/>
          </w:tcPr>
          <w:p w14:paraId="451D8EE9" w14:textId="77777777" w:rsidR="00EE7280" w:rsidRPr="003D53BD" w:rsidRDefault="00EE7280" w:rsidP="00E077D2">
            <w:pPr>
              <w:rPr>
                <w:b/>
                <w:bCs/>
                <w:sz w:val="24"/>
                <w:szCs w:val="24"/>
              </w:rPr>
            </w:pPr>
            <w:r w:rsidRPr="003D53BD">
              <w:rPr>
                <w:b/>
                <w:bCs/>
                <w:sz w:val="24"/>
                <w:szCs w:val="24"/>
              </w:rPr>
              <w:t>9.871.516</w:t>
            </w:r>
          </w:p>
        </w:tc>
      </w:tr>
      <w:tr w:rsidR="00EE7280" w14:paraId="29EBEB62" w14:textId="77777777" w:rsidTr="00E077D2">
        <w:tc>
          <w:tcPr>
            <w:tcW w:w="4855" w:type="dxa"/>
          </w:tcPr>
          <w:p w14:paraId="193D6880" w14:textId="77777777" w:rsidR="00EE7280" w:rsidRPr="0011090D" w:rsidRDefault="00EE7280" w:rsidP="00E077D2">
            <w:pPr>
              <w:rPr>
                <w:sz w:val="24"/>
                <w:szCs w:val="24"/>
              </w:rPr>
            </w:pPr>
            <w:r w:rsidRPr="0011090D">
              <w:rPr>
                <w:sz w:val="24"/>
                <w:szCs w:val="24"/>
              </w:rPr>
              <w:t>Numar de asistati</w:t>
            </w:r>
          </w:p>
        </w:tc>
        <w:tc>
          <w:tcPr>
            <w:tcW w:w="2160" w:type="dxa"/>
          </w:tcPr>
          <w:p w14:paraId="63DEAD92" w14:textId="77777777" w:rsidR="00EE7280" w:rsidRPr="003D53BD" w:rsidRDefault="00EE7280" w:rsidP="00E077D2">
            <w:pPr>
              <w:rPr>
                <w:sz w:val="24"/>
                <w:szCs w:val="24"/>
              </w:rPr>
            </w:pPr>
            <w:r w:rsidRPr="003D53BD">
              <w:rPr>
                <w:sz w:val="24"/>
                <w:szCs w:val="24"/>
              </w:rPr>
              <w:t>2350</w:t>
            </w:r>
          </w:p>
        </w:tc>
        <w:tc>
          <w:tcPr>
            <w:tcW w:w="2070" w:type="dxa"/>
          </w:tcPr>
          <w:p w14:paraId="70B5A748" w14:textId="77777777" w:rsidR="00EE7280" w:rsidRPr="003D53BD" w:rsidRDefault="00EE7280" w:rsidP="00E077D2">
            <w:pPr>
              <w:rPr>
                <w:sz w:val="24"/>
                <w:szCs w:val="24"/>
              </w:rPr>
            </w:pPr>
            <w:r w:rsidRPr="003D53BD">
              <w:rPr>
                <w:sz w:val="24"/>
                <w:szCs w:val="24"/>
              </w:rPr>
              <w:t>650</w:t>
            </w:r>
          </w:p>
        </w:tc>
        <w:tc>
          <w:tcPr>
            <w:tcW w:w="1980" w:type="dxa"/>
          </w:tcPr>
          <w:p w14:paraId="03DF6EEB" w14:textId="77777777" w:rsidR="00EE7280" w:rsidRPr="003D53BD" w:rsidRDefault="00EE7280" w:rsidP="00E077D2">
            <w:pPr>
              <w:rPr>
                <w:sz w:val="24"/>
                <w:szCs w:val="24"/>
              </w:rPr>
            </w:pPr>
            <w:r w:rsidRPr="003D53BD">
              <w:rPr>
                <w:sz w:val="24"/>
                <w:szCs w:val="24"/>
              </w:rPr>
              <w:t>1200</w:t>
            </w:r>
          </w:p>
        </w:tc>
        <w:tc>
          <w:tcPr>
            <w:tcW w:w="1885" w:type="dxa"/>
          </w:tcPr>
          <w:p w14:paraId="2DAEE74B" w14:textId="77777777" w:rsidR="00EE7280" w:rsidRPr="003D53BD" w:rsidRDefault="00EE7280" w:rsidP="00E077D2">
            <w:pPr>
              <w:rPr>
                <w:sz w:val="24"/>
                <w:szCs w:val="24"/>
              </w:rPr>
            </w:pPr>
            <w:r w:rsidRPr="003D53BD">
              <w:rPr>
                <w:sz w:val="24"/>
                <w:szCs w:val="24"/>
              </w:rPr>
              <w:t>500</w:t>
            </w:r>
          </w:p>
        </w:tc>
      </w:tr>
      <w:tr w:rsidR="00EE7280" w14:paraId="63B6177B" w14:textId="77777777" w:rsidTr="00E077D2">
        <w:tc>
          <w:tcPr>
            <w:tcW w:w="4855" w:type="dxa"/>
          </w:tcPr>
          <w:p w14:paraId="5AB1DED9" w14:textId="77777777" w:rsidR="00EE7280" w:rsidRPr="0011090D" w:rsidRDefault="00EE7280" w:rsidP="00E077D2">
            <w:pPr>
              <w:rPr>
                <w:sz w:val="24"/>
                <w:szCs w:val="24"/>
              </w:rPr>
            </w:pPr>
            <w:r w:rsidRPr="0011090D">
              <w:rPr>
                <w:sz w:val="24"/>
                <w:szCs w:val="24"/>
              </w:rPr>
              <w:t>Numar de luni</w:t>
            </w:r>
          </w:p>
        </w:tc>
        <w:tc>
          <w:tcPr>
            <w:tcW w:w="2160" w:type="dxa"/>
          </w:tcPr>
          <w:p w14:paraId="74BF1946" w14:textId="77777777" w:rsidR="00EE7280" w:rsidRPr="003D53BD" w:rsidRDefault="00EE7280" w:rsidP="00E077D2">
            <w:pPr>
              <w:rPr>
                <w:sz w:val="24"/>
                <w:szCs w:val="24"/>
              </w:rPr>
            </w:pPr>
            <w:r w:rsidRPr="003D53BD">
              <w:rPr>
                <w:sz w:val="24"/>
                <w:szCs w:val="24"/>
              </w:rPr>
              <w:t>12</w:t>
            </w:r>
          </w:p>
        </w:tc>
        <w:tc>
          <w:tcPr>
            <w:tcW w:w="2070" w:type="dxa"/>
          </w:tcPr>
          <w:p w14:paraId="62398897" w14:textId="77777777" w:rsidR="00EE7280" w:rsidRPr="003D53BD" w:rsidRDefault="00EE7280" w:rsidP="00E077D2">
            <w:pPr>
              <w:rPr>
                <w:sz w:val="24"/>
                <w:szCs w:val="24"/>
              </w:rPr>
            </w:pPr>
            <w:r w:rsidRPr="003D53BD">
              <w:rPr>
                <w:sz w:val="24"/>
                <w:szCs w:val="24"/>
              </w:rPr>
              <w:t>2385</w:t>
            </w:r>
          </w:p>
        </w:tc>
        <w:tc>
          <w:tcPr>
            <w:tcW w:w="1980" w:type="dxa"/>
          </w:tcPr>
          <w:p w14:paraId="5439F3ED" w14:textId="77777777" w:rsidR="00EE7280" w:rsidRPr="003D53BD" w:rsidRDefault="00EE7280" w:rsidP="00E077D2">
            <w:pPr>
              <w:rPr>
                <w:sz w:val="24"/>
                <w:szCs w:val="24"/>
              </w:rPr>
            </w:pPr>
            <w:r w:rsidRPr="003D53BD">
              <w:rPr>
                <w:sz w:val="24"/>
                <w:szCs w:val="24"/>
              </w:rPr>
              <w:t>3031</w:t>
            </w:r>
          </w:p>
        </w:tc>
        <w:tc>
          <w:tcPr>
            <w:tcW w:w="1885" w:type="dxa"/>
          </w:tcPr>
          <w:p w14:paraId="4E4FBA97" w14:textId="77777777" w:rsidR="00EE7280" w:rsidRPr="003D53BD" w:rsidRDefault="00EE7280" w:rsidP="00E077D2">
            <w:pPr>
              <w:rPr>
                <w:sz w:val="24"/>
                <w:szCs w:val="24"/>
              </w:rPr>
            </w:pPr>
            <w:r w:rsidRPr="003D53BD">
              <w:rPr>
                <w:sz w:val="24"/>
                <w:szCs w:val="24"/>
              </w:rPr>
              <w:t>19743</w:t>
            </w:r>
          </w:p>
        </w:tc>
      </w:tr>
      <w:tr w:rsidR="00EE7280" w14:paraId="00CA3806" w14:textId="77777777" w:rsidTr="00E077D2">
        <w:tc>
          <w:tcPr>
            <w:tcW w:w="4855" w:type="dxa"/>
            <w:shd w:val="clear" w:color="auto" w:fill="D5DCE4" w:themeFill="text2" w:themeFillTint="33"/>
          </w:tcPr>
          <w:p w14:paraId="5BAFC7B6" w14:textId="77777777" w:rsidR="00EE7280" w:rsidRPr="0011090D" w:rsidRDefault="00EE7280" w:rsidP="00E077D2">
            <w:pPr>
              <w:rPr>
                <w:sz w:val="24"/>
                <w:szCs w:val="24"/>
              </w:rPr>
            </w:pPr>
            <w:r w:rsidRPr="0011090D">
              <w:rPr>
                <w:sz w:val="24"/>
                <w:szCs w:val="24"/>
              </w:rPr>
              <w:t>Costuri lunare/asistat</w:t>
            </w:r>
          </w:p>
        </w:tc>
        <w:tc>
          <w:tcPr>
            <w:tcW w:w="2160" w:type="dxa"/>
            <w:shd w:val="clear" w:color="auto" w:fill="D5DCE4" w:themeFill="text2" w:themeFillTint="33"/>
          </w:tcPr>
          <w:p w14:paraId="018D7EE4" w14:textId="77777777" w:rsidR="00EE7280" w:rsidRDefault="00EE7280" w:rsidP="00E077D2">
            <w:pPr>
              <w:rPr>
                <w:sz w:val="32"/>
                <w:szCs w:val="32"/>
              </w:rPr>
            </w:pPr>
          </w:p>
        </w:tc>
        <w:tc>
          <w:tcPr>
            <w:tcW w:w="2070" w:type="dxa"/>
            <w:shd w:val="clear" w:color="auto" w:fill="D5DCE4" w:themeFill="text2" w:themeFillTint="33"/>
          </w:tcPr>
          <w:p w14:paraId="2C49A847" w14:textId="77777777" w:rsidR="00EE7280" w:rsidRPr="003D53BD" w:rsidRDefault="00EE7280" w:rsidP="00E077D2">
            <w:pPr>
              <w:rPr>
                <w:sz w:val="24"/>
                <w:szCs w:val="24"/>
                <w:highlight w:val="green"/>
              </w:rPr>
            </w:pPr>
            <w:r w:rsidRPr="003D53BD">
              <w:rPr>
                <w:sz w:val="24"/>
                <w:szCs w:val="24"/>
                <w:highlight w:val="green"/>
              </w:rPr>
              <w:t>198,75</w:t>
            </w:r>
          </w:p>
        </w:tc>
        <w:tc>
          <w:tcPr>
            <w:tcW w:w="1980" w:type="dxa"/>
            <w:shd w:val="clear" w:color="auto" w:fill="D5DCE4" w:themeFill="text2" w:themeFillTint="33"/>
          </w:tcPr>
          <w:p w14:paraId="20C96F28" w14:textId="77777777" w:rsidR="00EE7280" w:rsidRPr="003D53BD" w:rsidRDefault="00EE7280" w:rsidP="00E077D2">
            <w:pPr>
              <w:rPr>
                <w:sz w:val="24"/>
                <w:szCs w:val="24"/>
                <w:highlight w:val="green"/>
              </w:rPr>
            </w:pPr>
            <w:r w:rsidRPr="003D53BD">
              <w:rPr>
                <w:sz w:val="24"/>
                <w:szCs w:val="24"/>
                <w:highlight w:val="green"/>
              </w:rPr>
              <w:t>252,5</w:t>
            </w:r>
          </w:p>
        </w:tc>
        <w:tc>
          <w:tcPr>
            <w:tcW w:w="1885" w:type="dxa"/>
            <w:shd w:val="clear" w:color="auto" w:fill="D5DCE4" w:themeFill="text2" w:themeFillTint="33"/>
          </w:tcPr>
          <w:p w14:paraId="6ABA1BD2" w14:textId="77777777" w:rsidR="00EE7280" w:rsidRPr="003D53BD" w:rsidRDefault="00EE7280" w:rsidP="00E077D2">
            <w:pPr>
              <w:rPr>
                <w:sz w:val="24"/>
                <w:szCs w:val="24"/>
                <w:highlight w:val="green"/>
              </w:rPr>
            </w:pPr>
            <w:r w:rsidRPr="003D53BD">
              <w:rPr>
                <w:sz w:val="24"/>
                <w:szCs w:val="24"/>
                <w:highlight w:val="green"/>
              </w:rPr>
              <w:t>1645,25</w:t>
            </w:r>
          </w:p>
        </w:tc>
      </w:tr>
    </w:tbl>
    <w:p w14:paraId="68D3E930" w14:textId="77777777" w:rsidR="00EE7280" w:rsidRDefault="00EE7280" w:rsidP="00EE7280">
      <w:pPr>
        <w:rPr>
          <w:sz w:val="32"/>
          <w:szCs w:val="32"/>
        </w:rPr>
      </w:pPr>
    </w:p>
    <w:p w14:paraId="131F24B7" w14:textId="77777777" w:rsidR="00952F83" w:rsidRDefault="00952F83" w:rsidP="00EE7280">
      <w:pPr>
        <w:rPr>
          <w:sz w:val="24"/>
          <w:szCs w:val="24"/>
        </w:rPr>
      </w:pPr>
    </w:p>
    <w:p w14:paraId="4CC1B484" w14:textId="50D3FDAA" w:rsidR="00952F83" w:rsidRDefault="00952F83" w:rsidP="00EE7280">
      <w:pPr>
        <w:rPr>
          <w:sz w:val="24"/>
          <w:szCs w:val="24"/>
        </w:rPr>
      </w:pPr>
      <w:r>
        <w:rPr>
          <w:sz w:val="24"/>
          <w:szCs w:val="24"/>
        </w:rPr>
        <w:t>Pe ultimul rand sunt costurile pe caz pe grad de dependenta la nivelul organizatiei Carita</w:t>
      </w:r>
      <w:r w:rsidR="00845CAA">
        <w:rPr>
          <w:sz w:val="24"/>
          <w:szCs w:val="24"/>
        </w:rPr>
        <w:t>s</w:t>
      </w:r>
      <w:r>
        <w:rPr>
          <w:sz w:val="24"/>
          <w:szCs w:val="24"/>
        </w:rPr>
        <w:t xml:space="preserve"> Harghita astfel; 198,75 pe luna pentru o persoana in gradul 3 de dependenta , 252,5 lei pe luna pentru o persoana in gradul 2 sau ECOG 3 si 1645,25 pentru o persoana gradul 1 sau ECOG 4 .</w:t>
      </w:r>
    </w:p>
    <w:p w14:paraId="24A5BA52" w14:textId="2CD043B1" w:rsidR="00EE7280" w:rsidRPr="003D53BD" w:rsidRDefault="00EE7280" w:rsidP="00EE7280">
      <w:pPr>
        <w:rPr>
          <w:sz w:val="24"/>
          <w:szCs w:val="24"/>
        </w:rPr>
      </w:pPr>
      <w:r w:rsidRPr="003D53BD">
        <w:rPr>
          <w:sz w:val="24"/>
          <w:szCs w:val="24"/>
        </w:rPr>
        <w:t>Din metodologia pe calcul de costuri unitare si cu datele de la Caritas Harghita  a rezultat acest tab</w:t>
      </w:r>
      <w:r>
        <w:rPr>
          <w:sz w:val="24"/>
          <w:szCs w:val="24"/>
        </w:rPr>
        <w:t>el</w:t>
      </w:r>
      <w:r w:rsidRPr="003D53BD">
        <w:rPr>
          <w:sz w:val="24"/>
          <w:szCs w:val="24"/>
        </w:rPr>
        <w:t xml:space="preserve"> si  citeva concluzii  importante:</w:t>
      </w:r>
    </w:p>
    <w:p w14:paraId="04E99F9A" w14:textId="77777777" w:rsidR="00EE7280" w:rsidRDefault="00EE7280" w:rsidP="00EE7280">
      <w:pPr>
        <w:pStyle w:val="ListParagraph"/>
        <w:numPr>
          <w:ilvl w:val="0"/>
          <w:numId w:val="6"/>
        </w:numPr>
        <w:rPr>
          <w:sz w:val="24"/>
          <w:szCs w:val="24"/>
        </w:rPr>
      </w:pPr>
      <w:r w:rsidRPr="003D53BD">
        <w:rPr>
          <w:sz w:val="24"/>
          <w:szCs w:val="24"/>
        </w:rPr>
        <w:lastRenderedPageBreak/>
        <w:t xml:space="preserve">Un caz aflat in gradul 1 (grav) de dependenta) echivalent ECOG 4 este de 4 ori mai scump decat unul aflat in gradul 2 (mediu) si de 8 ori mai scump de cat unul in gradul 3. </w:t>
      </w:r>
    </w:p>
    <w:p w14:paraId="3FAD696E" w14:textId="77777777" w:rsidR="00EE7280" w:rsidRDefault="00EE7280" w:rsidP="00EE7280">
      <w:pPr>
        <w:pStyle w:val="ListParagraph"/>
        <w:numPr>
          <w:ilvl w:val="0"/>
          <w:numId w:val="6"/>
        </w:numPr>
        <w:rPr>
          <w:sz w:val="24"/>
          <w:szCs w:val="24"/>
        </w:rPr>
      </w:pPr>
      <w:r w:rsidRPr="003D53BD">
        <w:rPr>
          <w:sz w:val="24"/>
          <w:szCs w:val="24"/>
        </w:rPr>
        <w:t>Ce</w:t>
      </w:r>
      <w:r>
        <w:rPr>
          <w:sz w:val="24"/>
          <w:szCs w:val="24"/>
        </w:rPr>
        <w:t xml:space="preserve"> alte concluzii </w:t>
      </w:r>
      <w:r w:rsidRPr="003D53BD">
        <w:rPr>
          <w:sz w:val="24"/>
          <w:szCs w:val="24"/>
        </w:rPr>
        <w:t xml:space="preserve"> putem trage de aici? Sa nu lasam bolnavii sa ajunga in stadiul </w:t>
      </w:r>
      <w:r>
        <w:rPr>
          <w:sz w:val="24"/>
          <w:szCs w:val="24"/>
        </w:rPr>
        <w:t>1</w:t>
      </w:r>
      <w:r w:rsidRPr="003D53BD">
        <w:rPr>
          <w:sz w:val="24"/>
          <w:szCs w:val="24"/>
        </w:rPr>
        <w:t xml:space="preserve">! Cand sunt in stadiul 2 si </w:t>
      </w:r>
      <w:r>
        <w:rPr>
          <w:sz w:val="24"/>
          <w:szCs w:val="24"/>
        </w:rPr>
        <w:t>3 trebuie</w:t>
      </w:r>
      <w:r w:rsidRPr="003D53BD">
        <w:rPr>
          <w:sz w:val="24"/>
          <w:szCs w:val="24"/>
        </w:rPr>
        <w:t xml:space="preserve"> investit in PREVENTIE si ACTIVAREA  pacientului/beneficiarului sa devina o persoana pe cat de independent posibil sau ma</w:t>
      </w:r>
      <w:r>
        <w:rPr>
          <w:sz w:val="24"/>
          <w:szCs w:val="24"/>
        </w:rPr>
        <w:t>car</w:t>
      </w:r>
      <w:r w:rsidRPr="003D53BD">
        <w:rPr>
          <w:sz w:val="24"/>
          <w:szCs w:val="24"/>
        </w:rPr>
        <w:t xml:space="preserve"> sa ramana stationar in gradul 2. </w:t>
      </w:r>
    </w:p>
    <w:p w14:paraId="7AB27421" w14:textId="34634FBC" w:rsidR="00EE7280" w:rsidRPr="003D53BD" w:rsidRDefault="004423C5" w:rsidP="00EE7280">
      <w:pPr>
        <w:pStyle w:val="ListParagraph"/>
        <w:numPr>
          <w:ilvl w:val="0"/>
          <w:numId w:val="6"/>
        </w:numPr>
        <w:rPr>
          <w:sz w:val="24"/>
          <w:szCs w:val="24"/>
        </w:rPr>
      </w:pPr>
      <w:r>
        <w:rPr>
          <w:sz w:val="24"/>
          <w:szCs w:val="24"/>
        </w:rPr>
        <w:t xml:space="preserve">O lectie/provocare  pentru viitorul exercitiu de planificare din A8.1 : cum ar trebui sa fie echipa cu minim numar de profesionisti care ar putea sa dea servicii medico-sociale </w:t>
      </w:r>
      <w:r w:rsidR="00EE7280">
        <w:rPr>
          <w:sz w:val="24"/>
          <w:szCs w:val="24"/>
        </w:rPr>
        <w:t xml:space="preserve"> </w:t>
      </w:r>
      <w:r>
        <w:rPr>
          <w:sz w:val="24"/>
          <w:szCs w:val="24"/>
        </w:rPr>
        <w:t>si ar trebui sa fie cost-eficienta</w:t>
      </w:r>
      <w:r w:rsidR="00EE7280">
        <w:rPr>
          <w:sz w:val="24"/>
          <w:szCs w:val="24"/>
        </w:rPr>
        <w:t xml:space="preserve">? </w:t>
      </w:r>
    </w:p>
    <w:p w14:paraId="2B1E07A8" w14:textId="77777777" w:rsidR="00EE7280" w:rsidRPr="004E5D76" w:rsidRDefault="00EE7280" w:rsidP="00EE7280">
      <w:pPr>
        <w:jc w:val="both"/>
        <w:rPr>
          <w:sz w:val="32"/>
          <w:szCs w:val="32"/>
        </w:rPr>
      </w:pPr>
    </w:p>
    <w:p w14:paraId="5DACD469" w14:textId="6C39CB0C" w:rsidR="00D979B4" w:rsidRDefault="00D979B4" w:rsidP="00267A2D">
      <w:pPr>
        <w:autoSpaceDE w:val="0"/>
        <w:autoSpaceDN w:val="0"/>
        <w:adjustRightInd w:val="0"/>
        <w:spacing w:after="0" w:line="240" w:lineRule="auto"/>
        <w:rPr>
          <w:rFonts w:ascii="Arial" w:hAnsi="Arial" w:cs="Arial"/>
          <w:color w:val="231F20"/>
          <w:sz w:val="24"/>
          <w:szCs w:val="24"/>
        </w:rPr>
      </w:pPr>
    </w:p>
    <w:p w14:paraId="002F8A11" w14:textId="3AD067A5" w:rsidR="003D6A04" w:rsidRPr="004E3B24" w:rsidRDefault="003D6A04" w:rsidP="004E3B24">
      <w:pPr>
        <w:autoSpaceDE w:val="0"/>
        <w:autoSpaceDN w:val="0"/>
        <w:adjustRightInd w:val="0"/>
        <w:spacing w:after="0" w:line="240" w:lineRule="auto"/>
        <w:jc w:val="center"/>
        <w:rPr>
          <w:rFonts w:ascii="Arial" w:hAnsi="Arial" w:cs="Arial"/>
          <w:color w:val="231F20"/>
          <w:sz w:val="36"/>
          <w:szCs w:val="36"/>
        </w:rPr>
      </w:pPr>
    </w:p>
    <w:p w14:paraId="32F4169A" w14:textId="79CC4252" w:rsidR="003D6A04" w:rsidRDefault="003D6A04" w:rsidP="004E3B24">
      <w:pPr>
        <w:jc w:val="center"/>
        <w:rPr>
          <w:b/>
          <w:bCs/>
          <w:sz w:val="36"/>
          <w:szCs w:val="36"/>
        </w:rPr>
      </w:pPr>
      <w:r w:rsidRPr="004E3B24">
        <w:rPr>
          <w:b/>
          <w:bCs/>
          <w:sz w:val="36"/>
          <w:szCs w:val="36"/>
        </w:rPr>
        <w:t>CAPITOLUL 2</w:t>
      </w:r>
    </w:p>
    <w:p w14:paraId="2C192FC3" w14:textId="653598E6" w:rsidR="004E3B24" w:rsidRPr="004E3B24" w:rsidRDefault="004E3B24" w:rsidP="004E3B24">
      <w:pPr>
        <w:jc w:val="center"/>
        <w:rPr>
          <w:b/>
          <w:bCs/>
          <w:sz w:val="36"/>
          <w:szCs w:val="36"/>
        </w:rPr>
      </w:pPr>
      <w:r>
        <w:rPr>
          <w:b/>
          <w:bCs/>
          <w:sz w:val="36"/>
          <w:szCs w:val="36"/>
        </w:rPr>
        <w:t>Calculul costurilor in institutii de ingrijire pe termen lung</w:t>
      </w:r>
    </w:p>
    <w:p w14:paraId="5913DCF3" w14:textId="55FD8460" w:rsidR="003D6A04" w:rsidRDefault="003D6A04" w:rsidP="003D6A04">
      <w:r>
        <w:t xml:space="preserve">Daca in primul capitol am prezentat costurile pe caz pe grade de dependenta pentru beneficiarii serviciilor de ingrijiri la domiciliu de lunga durata </w:t>
      </w:r>
      <w:r w:rsidR="004E3B24">
        <w:t>i</w:t>
      </w:r>
      <w:r>
        <w:t xml:space="preserve">n acest capitol vom prezenta costurile detaliate pentru diferite tipuri de institutii de ingrijire de lunga durata si anume locuinta protejata, si 2 centre centre rezidentiale de ingrijire pentru varstnici. </w:t>
      </w:r>
    </w:p>
    <w:p w14:paraId="6A10294C" w14:textId="77777777" w:rsidR="003D6A04" w:rsidRDefault="003D6A04" w:rsidP="003D6A04">
      <w:r>
        <w:t xml:space="preserve">Cazurile au fost selectate dintre cazurile care au primit anterior  servicii de ingrijiri la domiciliu de lunga durata si pentru care din diverse motive a fost aleasa solutia institutionalizarii pentru continuarea ingrijirii. Cauzele cele mai frecvente care au dus la  institutionalizare au fost: absenta ajutorului informal, oboseala /epuizarea celor care ajutau in procesul de ingrijire, agravarea starii de dependenta si nevoia unor servicii permanente specializate. </w:t>
      </w:r>
    </w:p>
    <w:p w14:paraId="090D2C58" w14:textId="77777777" w:rsidR="003D6A04" w:rsidRDefault="003D6A04" w:rsidP="003D6A04"/>
    <w:p w14:paraId="596AD660" w14:textId="77777777" w:rsidR="003D6A04" w:rsidRDefault="003D6A04" w:rsidP="003D6A04">
      <w:r w:rsidRPr="00BF2F6A">
        <w:rPr>
          <w:highlight w:val="yellow"/>
        </w:rPr>
        <w:t>Toate cazurile atat cele de la nivelul locuintei protejate cat si de la nivelul centrelor rezidentiale sunt cazuri cu grade avansate de dependenta  fiind cazuri in gradul 1 de dependenta.</w:t>
      </w:r>
      <w:r>
        <w:t xml:space="preserve"> </w:t>
      </w:r>
    </w:p>
    <w:p w14:paraId="72AF19BB" w14:textId="59CBA0D2" w:rsidR="003D6A04" w:rsidRPr="004E3B24" w:rsidRDefault="003D6A04" w:rsidP="004E3B24">
      <w:pPr>
        <w:pStyle w:val="ListParagraph"/>
        <w:numPr>
          <w:ilvl w:val="0"/>
          <w:numId w:val="9"/>
        </w:numPr>
        <w:rPr>
          <w:b/>
          <w:bCs/>
        </w:rPr>
      </w:pPr>
      <w:r w:rsidRPr="004E3B24">
        <w:rPr>
          <w:b/>
          <w:bCs/>
        </w:rPr>
        <w:t>LOCUINTA PROTEJATA</w:t>
      </w:r>
      <w:r w:rsidR="004E3B24">
        <w:rPr>
          <w:b/>
          <w:bCs/>
        </w:rPr>
        <w:t xml:space="preserve"> CARITAS</w:t>
      </w:r>
    </w:p>
    <w:p w14:paraId="427B1A9D" w14:textId="77777777" w:rsidR="003D6A04" w:rsidRDefault="003D6A04" w:rsidP="003D6A04">
      <w:r>
        <w:t xml:space="preserve">Capacitate 15 locuri, anul raportarii 2020. </w:t>
      </w:r>
    </w:p>
    <w:p w14:paraId="07B8C04C" w14:textId="77777777" w:rsidR="003D6A04" w:rsidRPr="004E3B24" w:rsidRDefault="003D6A04" w:rsidP="003D6A04">
      <w:pPr>
        <w:rPr>
          <w:b/>
          <w:bCs/>
        </w:rPr>
      </w:pPr>
      <w:r w:rsidRPr="004E3B24">
        <w:rPr>
          <w:b/>
          <w:bCs/>
        </w:rPr>
        <w:t xml:space="preserve">Costurile detaliate </w:t>
      </w:r>
    </w:p>
    <w:tbl>
      <w:tblPr>
        <w:tblpPr w:leftFromText="180" w:rightFromText="180" w:horzAnchor="margin" w:tblpY="528"/>
        <w:tblW w:w="7300" w:type="dxa"/>
        <w:tblLook w:val="04A0" w:firstRow="1" w:lastRow="0" w:firstColumn="1" w:lastColumn="0" w:noHBand="0" w:noVBand="1"/>
      </w:tblPr>
      <w:tblGrid>
        <w:gridCol w:w="1380"/>
        <w:gridCol w:w="4240"/>
        <w:gridCol w:w="780"/>
        <w:gridCol w:w="900"/>
      </w:tblGrid>
      <w:tr w:rsidR="003D6A04" w:rsidRPr="00095C01" w14:paraId="4F82DDA8" w14:textId="77777777" w:rsidTr="00F20CB2">
        <w:trPr>
          <w:trHeight w:val="310"/>
        </w:trPr>
        <w:tc>
          <w:tcPr>
            <w:tcW w:w="1380" w:type="dxa"/>
            <w:tcBorders>
              <w:top w:val="nil"/>
              <w:left w:val="nil"/>
              <w:bottom w:val="nil"/>
              <w:right w:val="nil"/>
            </w:tcBorders>
            <w:shd w:val="clear" w:color="auto" w:fill="auto"/>
            <w:noWrap/>
            <w:vAlign w:val="bottom"/>
            <w:hideMark/>
          </w:tcPr>
          <w:p w14:paraId="55B5CD1E"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lastRenderedPageBreak/>
              <w:t>C01</w:t>
            </w:r>
          </w:p>
        </w:tc>
        <w:tc>
          <w:tcPr>
            <w:tcW w:w="4240" w:type="dxa"/>
            <w:tcBorders>
              <w:top w:val="nil"/>
              <w:left w:val="nil"/>
              <w:bottom w:val="nil"/>
              <w:right w:val="nil"/>
            </w:tcBorders>
            <w:shd w:val="clear" w:color="auto" w:fill="auto"/>
            <w:noWrap/>
            <w:vAlign w:val="bottom"/>
            <w:hideMark/>
          </w:tcPr>
          <w:p w14:paraId="3A8AE9DD"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personal salarii brute</w:t>
            </w:r>
          </w:p>
        </w:tc>
        <w:tc>
          <w:tcPr>
            <w:tcW w:w="780" w:type="dxa"/>
            <w:tcBorders>
              <w:top w:val="nil"/>
              <w:left w:val="nil"/>
              <w:bottom w:val="nil"/>
              <w:right w:val="nil"/>
            </w:tcBorders>
            <w:shd w:val="clear" w:color="auto" w:fill="auto"/>
            <w:vAlign w:val="bottom"/>
            <w:hideMark/>
          </w:tcPr>
          <w:p w14:paraId="7E3AA7B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32,740 </w:t>
            </w:r>
          </w:p>
        </w:tc>
        <w:tc>
          <w:tcPr>
            <w:tcW w:w="900" w:type="dxa"/>
            <w:tcBorders>
              <w:top w:val="nil"/>
              <w:left w:val="nil"/>
              <w:bottom w:val="nil"/>
              <w:right w:val="nil"/>
            </w:tcBorders>
            <w:shd w:val="clear" w:color="auto" w:fill="auto"/>
            <w:vAlign w:val="bottom"/>
            <w:hideMark/>
          </w:tcPr>
          <w:p w14:paraId="2B3FF41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392,874 </w:t>
            </w:r>
          </w:p>
        </w:tc>
      </w:tr>
      <w:tr w:rsidR="003D6A04" w:rsidRPr="00095C01" w14:paraId="1B447219" w14:textId="77777777" w:rsidTr="00F20CB2">
        <w:trPr>
          <w:trHeight w:val="310"/>
        </w:trPr>
        <w:tc>
          <w:tcPr>
            <w:tcW w:w="1380" w:type="dxa"/>
            <w:tcBorders>
              <w:top w:val="nil"/>
              <w:left w:val="nil"/>
              <w:bottom w:val="nil"/>
              <w:right w:val="nil"/>
            </w:tcBorders>
            <w:shd w:val="clear" w:color="auto" w:fill="auto"/>
            <w:noWrap/>
            <w:vAlign w:val="bottom"/>
            <w:hideMark/>
          </w:tcPr>
          <w:p w14:paraId="6A7E59AF"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C02</w:t>
            </w:r>
          </w:p>
        </w:tc>
        <w:tc>
          <w:tcPr>
            <w:tcW w:w="4240" w:type="dxa"/>
            <w:tcBorders>
              <w:top w:val="nil"/>
              <w:left w:val="nil"/>
              <w:bottom w:val="nil"/>
              <w:right w:val="nil"/>
            </w:tcBorders>
            <w:shd w:val="clear" w:color="auto" w:fill="auto"/>
            <w:noWrap/>
            <w:vAlign w:val="bottom"/>
            <w:hideMark/>
          </w:tcPr>
          <w:p w14:paraId="0C437EBF"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personal contributii</w:t>
            </w:r>
          </w:p>
        </w:tc>
        <w:tc>
          <w:tcPr>
            <w:tcW w:w="780" w:type="dxa"/>
            <w:tcBorders>
              <w:top w:val="nil"/>
              <w:left w:val="nil"/>
              <w:bottom w:val="nil"/>
              <w:right w:val="nil"/>
            </w:tcBorders>
            <w:shd w:val="clear" w:color="auto" w:fill="auto"/>
            <w:vAlign w:val="bottom"/>
            <w:hideMark/>
          </w:tcPr>
          <w:p w14:paraId="146215A5"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975 </w:t>
            </w:r>
          </w:p>
        </w:tc>
        <w:tc>
          <w:tcPr>
            <w:tcW w:w="900" w:type="dxa"/>
            <w:tcBorders>
              <w:top w:val="nil"/>
              <w:left w:val="nil"/>
              <w:bottom w:val="nil"/>
              <w:right w:val="nil"/>
            </w:tcBorders>
            <w:shd w:val="clear" w:color="auto" w:fill="auto"/>
            <w:vAlign w:val="bottom"/>
            <w:hideMark/>
          </w:tcPr>
          <w:p w14:paraId="11E50D85"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11,701 </w:t>
            </w:r>
          </w:p>
        </w:tc>
      </w:tr>
      <w:tr w:rsidR="003D6A04" w:rsidRPr="00095C01" w14:paraId="03865ED8" w14:textId="77777777" w:rsidTr="00F20CB2">
        <w:trPr>
          <w:trHeight w:val="310"/>
        </w:trPr>
        <w:tc>
          <w:tcPr>
            <w:tcW w:w="1380" w:type="dxa"/>
            <w:tcBorders>
              <w:top w:val="nil"/>
              <w:left w:val="nil"/>
              <w:bottom w:val="nil"/>
              <w:right w:val="nil"/>
            </w:tcBorders>
            <w:shd w:val="clear" w:color="auto" w:fill="auto"/>
            <w:noWrap/>
            <w:vAlign w:val="bottom"/>
            <w:hideMark/>
          </w:tcPr>
          <w:p w14:paraId="2BD9E73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C03</w:t>
            </w:r>
          </w:p>
        </w:tc>
        <w:tc>
          <w:tcPr>
            <w:tcW w:w="4240" w:type="dxa"/>
            <w:tcBorders>
              <w:top w:val="nil"/>
              <w:left w:val="nil"/>
              <w:bottom w:val="nil"/>
              <w:right w:val="nil"/>
            </w:tcBorders>
            <w:shd w:val="clear" w:color="auto" w:fill="auto"/>
            <w:noWrap/>
            <w:vAlign w:val="bottom"/>
            <w:hideMark/>
          </w:tcPr>
          <w:p w14:paraId="61875941"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tichete de masa</w:t>
            </w:r>
          </w:p>
        </w:tc>
        <w:tc>
          <w:tcPr>
            <w:tcW w:w="780" w:type="dxa"/>
            <w:tcBorders>
              <w:top w:val="nil"/>
              <w:left w:val="nil"/>
              <w:bottom w:val="nil"/>
              <w:right w:val="nil"/>
            </w:tcBorders>
            <w:shd w:val="clear" w:color="auto" w:fill="auto"/>
            <w:vAlign w:val="bottom"/>
            <w:hideMark/>
          </w:tcPr>
          <w:p w14:paraId="207808A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4,900 </w:t>
            </w:r>
          </w:p>
        </w:tc>
        <w:tc>
          <w:tcPr>
            <w:tcW w:w="900" w:type="dxa"/>
            <w:tcBorders>
              <w:top w:val="nil"/>
              <w:left w:val="nil"/>
              <w:bottom w:val="nil"/>
              <w:right w:val="nil"/>
            </w:tcBorders>
            <w:shd w:val="clear" w:color="auto" w:fill="auto"/>
            <w:vAlign w:val="bottom"/>
            <w:hideMark/>
          </w:tcPr>
          <w:p w14:paraId="37EFBF3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58,795 </w:t>
            </w:r>
          </w:p>
        </w:tc>
      </w:tr>
      <w:tr w:rsidR="003D6A04" w:rsidRPr="00095C01" w14:paraId="12C45A16" w14:textId="77777777" w:rsidTr="00F20CB2">
        <w:trPr>
          <w:trHeight w:val="310"/>
        </w:trPr>
        <w:tc>
          <w:tcPr>
            <w:tcW w:w="1380" w:type="dxa"/>
            <w:tcBorders>
              <w:top w:val="nil"/>
              <w:left w:val="nil"/>
              <w:bottom w:val="nil"/>
              <w:right w:val="nil"/>
            </w:tcBorders>
            <w:shd w:val="clear" w:color="auto" w:fill="auto"/>
            <w:noWrap/>
            <w:vAlign w:val="bottom"/>
            <w:hideMark/>
          </w:tcPr>
          <w:p w14:paraId="54F1461B"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C04</w:t>
            </w:r>
          </w:p>
        </w:tc>
        <w:tc>
          <w:tcPr>
            <w:tcW w:w="4240" w:type="dxa"/>
            <w:tcBorders>
              <w:top w:val="nil"/>
              <w:left w:val="nil"/>
              <w:bottom w:val="nil"/>
              <w:right w:val="nil"/>
            </w:tcBorders>
            <w:shd w:val="clear" w:color="auto" w:fill="auto"/>
            <w:noWrap/>
            <w:vAlign w:val="bottom"/>
            <w:hideMark/>
          </w:tcPr>
          <w:p w14:paraId="471B582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mat aux - birotice</w:t>
            </w:r>
          </w:p>
        </w:tc>
        <w:tc>
          <w:tcPr>
            <w:tcW w:w="780" w:type="dxa"/>
            <w:tcBorders>
              <w:top w:val="nil"/>
              <w:left w:val="nil"/>
              <w:bottom w:val="nil"/>
              <w:right w:val="nil"/>
            </w:tcBorders>
            <w:shd w:val="clear" w:color="auto" w:fill="auto"/>
            <w:vAlign w:val="bottom"/>
            <w:hideMark/>
          </w:tcPr>
          <w:p w14:paraId="7F115137"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420 </w:t>
            </w:r>
          </w:p>
        </w:tc>
        <w:tc>
          <w:tcPr>
            <w:tcW w:w="900" w:type="dxa"/>
            <w:tcBorders>
              <w:top w:val="nil"/>
              <w:left w:val="nil"/>
              <w:bottom w:val="nil"/>
              <w:right w:val="nil"/>
            </w:tcBorders>
            <w:shd w:val="clear" w:color="auto" w:fill="auto"/>
            <w:vAlign w:val="bottom"/>
            <w:hideMark/>
          </w:tcPr>
          <w:p w14:paraId="566599A6"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5,042 </w:t>
            </w:r>
          </w:p>
        </w:tc>
      </w:tr>
      <w:tr w:rsidR="003D6A04" w:rsidRPr="00095C01" w14:paraId="61B08EAC" w14:textId="77777777" w:rsidTr="00F20CB2">
        <w:trPr>
          <w:trHeight w:val="310"/>
        </w:trPr>
        <w:tc>
          <w:tcPr>
            <w:tcW w:w="1380" w:type="dxa"/>
            <w:tcBorders>
              <w:top w:val="nil"/>
              <w:left w:val="nil"/>
              <w:bottom w:val="nil"/>
              <w:right w:val="nil"/>
            </w:tcBorders>
            <w:shd w:val="clear" w:color="auto" w:fill="auto"/>
            <w:noWrap/>
            <w:vAlign w:val="bottom"/>
            <w:hideMark/>
          </w:tcPr>
          <w:p w14:paraId="11C0BD3C"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C05</w:t>
            </w:r>
          </w:p>
        </w:tc>
        <w:tc>
          <w:tcPr>
            <w:tcW w:w="4240" w:type="dxa"/>
            <w:tcBorders>
              <w:top w:val="nil"/>
              <w:left w:val="nil"/>
              <w:bottom w:val="nil"/>
              <w:right w:val="nil"/>
            </w:tcBorders>
            <w:shd w:val="clear" w:color="auto" w:fill="auto"/>
            <w:noWrap/>
            <w:vAlign w:val="bottom"/>
            <w:hideMark/>
          </w:tcPr>
          <w:p w14:paraId="2A2865F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combustibili</w:t>
            </w:r>
          </w:p>
        </w:tc>
        <w:tc>
          <w:tcPr>
            <w:tcW w:w="780" w:type="dxa"/>
            <w:tcBorders>
              <w:top w:val="nil"/>
              <w:left w:val="nil"/>
              <w:bottom w:val="nil"/>
              <w:right w:val="nil"/>
            </w:tcBorders>
            <w:shd w:val="clear" w:color="auto" w:fill="auto"/>
            <w:vAlign w:val="bottom"/>
            <w:hideMark/>
          </w:tcPr>
          <w:p w14:paraId="6ADC6CED"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254BA2C8"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7AEEE5D0" w14:textId="77777777" w:rsidTr="00F20CB2">
        <w:trPr>
          <w:trHeight w:val="310"/>
        </w:trPr>
        <w:tc>
          <w:tcPr>
            <w:tcW w:w="1380" w:type="dxa"/>
            <w:tcBorders>
              <w:top w:val="nil"/>
              <w:left w:val="nil"/>
              <w:bottom w:val="nil"/>
              <w:right w:val="nil"/>
            </w:tcBorders>
            <w:shd w:val="clear" w:color="auto" w:fill="auto"/>
            <w:noWrap/>
            <w:vAlign w:val="bottom"/>
            <w:hideMark/>
          </w:tcPr>
          <w:p w14:paraId="4D5E494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C06</w:t>
            </w:r>
          </w:p>
        </w:tc>
        <w:tc>
          <w:tcPr>
            <w:tcW w:w="4240" w:type="dxa"/>
            <w:tcBorders>
              <w:top w:val="nil"/>
              <w:left w:val="nil"/>
              <w:bottom w:val="nil"/>
              <w:right w:val="nil"/>
            </w:tcBorders>
            <w:shd w:val="clear" w:color="auto" w:fill="auto"/>
            <w:noWrap/>
            <w:vAlign w:val="bottom"/>
            <w:hideMark/>
          </w:tcPr>
          <w:p w14:paraId="352E1F1B"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combustibili subventie</w:t>
            </w:r>
          </w:p>
        </w:tc>
        <w:tc>
          <w:tcPr>
            <w:tcW w:w="780" w:type="dxa"/>
            <w:tcBorders>
              <w:top w:val="nil"/>
              <w:left w:val="nil"/>
              <w:bottom w:val="nil"/>
              <w:right w:val="nil"/>
            </w:tcBorders>
            <w:shd w:val="clear" w:color="auto" w:fill="auto"/>
            <w:vAlign w:val="bottom"/>
            <w:hideMark/>
          </w:tcPr>
          <w:p w14:paraId="456C216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60496685"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67B687AF" w14:textId="77777777" w:rsidTr="00F20CB2">
        <w:trPr>
          <w:trHeight w:val="310"/>
        </w:trPr>
        <w:tc>
          <w:tcPr>
            <w:tcW w:w="1380" w:type="dxa"/>
            <w:tcBorders>
              <w:top w:val="nil"/>
              <w:left w:val="nil"/>
              <w:bottom w:val="nil"/>
              <w:right w:val="nil"/>
            </w:tcBorders>
            <w:shd w:val="clear" w:color="auto" w:fill="auto"/>
            <w:noWrap/>
            <w:vAlign w:val="bottom"/>
            <w:hideMark/>
          </w:tcPr>
          <w:p w14:paraId="39F3532D"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C07</w:t>
            </w:r>
          </w:p>
        </w:tc>
        <w:tc>
          <w:tcPr>
            <w:tcW w:w="4240" w:type="dxa"/>
            <w:tcBorders>
              <w:top w:val="nil"/>
              <w:left w:val="nil"/>
              <w:bottom w:val="nil"/>
              <w:right w:val="nil"/>
            </w:tcBorders>
            <w:shd w:val="clear" w:color="auto" w:fill="auto"/>
            <w:noWrap/>
            <w:vAlign w:val="bottom"/>
            <w:hideMark/>
          </w:tcPr>
          <w:p w14:paraId="46CAAD81"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piese de schimb</w:t>
            </w:r>
          </w:p>
        </w:tc>
        <w:tc>
          <w:tcPr>
            <w:tcW w:w="780" w:type="dxa"/>
            <w:tcBorders>
              <w:top w:val="nil"/>
              <w:left w:val="nil"/>
              <w:bottom w:val="nil"/>
              <w:right w:val="nil"/>
            </w:tcBorders>
            <w:shd w:val="clear" w:color="auto" w:fill="auto"/>
            <w:vAlign w:val="bottom"/>
            <w:hideMark/>
          </w:tcPr>
          <w:p w14:paraId="686F04A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06117B5E"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56E9A953" w14:textId="77777777" w:rsidTr="00F20CB2">
        <w:trPr>
          <w:trHeight w:val="310"/>
        </w:trPr>
        <w:tc>
          <w:tcPr>
            <w:tcW w:w="1380" w:type="dxa"/>
            <w:tcBorders>
              <w:top w:val="nil"/>
              <w:left w:val="nil"/>
              <w:bottom w:val="nil"/>
              <w:right w:val="nil"/>
            </w:tcBorders>
            <w:shd w:val="clear" w:color="auto" w:fill="auto"/>
            <w:noWrap/>
            <w:vAlign w:val="bottom"/>
            <w:hideMark/>
          </w:tcPr>
          <w:p w14:paraId="608029CD"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C08</w:t>
            </w:r>
          </w:p>
        </w:tc>
        <w:tc>
          <w:tcPr>
            <w:tcW w:w="4240" w:type="dxa"/>
            <w:tcBorders>
              <w:top w:val="nil"/>
              <w:left w:val="nil"/>
              <w:bottom w:val="nil"/>
              <w:right w:val="nil"/>
            </w:tcBorders>
            <w:shd w:val="clear" w:color="auto" w:fill="auto"/>
            <w:noWrap/>
            <w:vAlign w:val="bottom"/>
            <w:hideMark/>
          </w:tcPr>
          <w:p w14:paraId="2FD08686"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mat cons sanitare</w:t>
            </w:r>
          </w:p>
        </w:tc>
        <w:tc>
          <w:tcPr>
            <w:tcW w:w="780" w:type="dxa"/>
            <w:tcBorders>
              <w:top w:val="nil"/>
              <w:left w:val="nil"/>
              <w:bottom w:val="nil"/>
              <w:right w:val="nil"/>
            </w:tcBorders>
            <w:shd w:val="clear" w:color="auto" w:fill="auto"/>
            <w:vAlign w:val="bottom"/>
            <w:hideMark/>
          </w:tcPr>
          <w:p w14:paraId="6DC58F7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2,181 </w:t>
            </w:r>
          </w:p>
        </w:tc>
        <w:tc>
          <w:tcPr>
            <w:tcW w:w="900" w:type="dxa"/>
            <w:tcBorders>
              <w:top w:val="nil"/>
              <w:left w:val="nil"/>
              <w:bottom w:val="nil"/>
              <w:right w:val="nil"/>
            </w:tcBorders>
            <w:shd w:val="clear" w:color="auto" w:fill="auto"/>
            <w:vAlign w:val="bottom"/>
            <w:hideMark/>
          </w:tcPr>
          <w:p w14:paraId="4F1E427E"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26,174 </w:t>
            </w:r>
          </w:p>
        </w:tc>
      </w:tr>
      <w:tr w:rsidR="003D6A04" w:rsidRPr="00095C01" w14:paraId="614B86B2" w14:textId="77777777" w:rsidTr="00F20CB2">
        <w:trPr>
          <w:trHeight w:val="310"/>
        </w:trPr>
        <w:tc>
          <w:tcPr>
            <w:tcW w:w="1380" w:type="dxa"/>
            <w:tcBorders>
              <w:top w:val="nil"/>
              <w:left w:val="nil"/>
              <w:bottom w:val="nil"/>
              <w:right w:val="nil"/>
            </w:tcBorders>
            <w:shd w:val="clear" w:color="auto" w:fill="auto"/>
            <w:noWrap/>
            <w:vAlign w:val="bottom"/>
            <w:hideMark/>
          </w:tcPr>
          <w:p w14:paraId="5D11AEEA"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C09</w:t>
            </w:r>
          </w:p>
        </w:tc>
        <w:tc>
          <w:tcPr>
            <w:tcW w:w="4240" w:type="dxa"/>
            <w:tcBorders>
              <w:top w:val="nil"/>
              <w:left w:val="nil"/>
              <w:bottom w:val="nil"/>
              <w:right w:val="nil"/>
            </w:tcBorders>
            <w:shd w:val="clear" w:color="auto" w:fill="auto"/>
            <w:noWrap/>
            <w:vAlign w:val="bottom"/>
            <w:hideMark/>
          </w:tcPr>
          <w:p w14:paraId="0A703814"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mat cons sanitare subvent.</w:t>
            </w:r>
          </w:p>
        </w:tc>
        <w:tc>
          <w:tcPr>
            <w:tcW w:w="780" w:type="dxa"/>
            <w:tcBorders>
              <w:top w:val="nil"/>
              <w:left w:val="nil"/>
              <w:bottom w:val="nil"/>
              <w:right w:val="nil"/>
            </w:tcBorders>
            <w:shd w:val="clear" w:color="auto" w:fill="auto"/>
            <w:vAlign w:val="bottom"/>
            <w:hideMark/>
          </w:tcPr>
          <w:p w14:paraId="0E240E6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1849C65C"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4D38AA18" w14:textId="77777777" w:rsidTr="00F20CB2">
        <w:trPr>
          <w:trHeight w:val="310"/>
        </w:trPr>
        <w:tc>
          <w:tcPr>
            <w:tcW w:w="1380" w:type="dxa"/>
            <w:tcBorders>
              <w:top w:val="nil"/>
              <w:left w:val="nil"/>
              <w:bottom w:val="nil"/>
              <w:right w:val="nil"/>
            </w:tcBorders>
            <w:shd w:val="clear" w:color="auto" w:fill="auto"/>
            <w:noWrap/>
            <w:vAlign w:val="bottom"/>
            <w:hideMark/>
          </w:tcPr>
          <w:p w14:paraId="297B3B40"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C10</w:t>
            </w:r>
          </w:p>
        </w:tc>
        <w:tc>
          <w:tcPr>
            <w:tcW w:w="4240" w:type="dxa"/>
            <w:tcBorders>
              <w:top w:val="nil"/>
              <w:left w:val="nil"/>
              <w:bottom w:val="nil"/>
              <w:right w:val="nil"/>
            </w:tcBorders>
            <w:shd w:val="clear" w:color="auto" w:fill="auto"/>
            <w:noWrap/>
            <w:vAlign w:val="bottom"/>
            <w:hideMark/>
          </w:tcPr>
          <w:p w14:paraId="779CBEE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alte mat consumabile</w:t>
            </w:r>
          </w:p>
        </w:tc>
        <w:tc>
          <w:tcPr>
            <w:tcW w:w="780" w:type="dxa"/>
            <w:tcBorders>
              <w:top w:val="nil"/>
              <w:left w:val="nil"/>
              <w:bottom w:val="nil"/>
              <w:right w:val="nil"/>
            </w:tcBorders>
            <w:shd w:val="clear" w:color="auto" w:fill="auto"/>
            <w:vAlign w:val="bottom"/>
            <w:hideMark/>
          </w:tcPr>
          <w:p w14:paraId="53543D5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8,901 </w:t>
            </w:r>
          </w:p>
        </w:tc>
        <w:tc>
          <w:tcPr>
            <w:tcW w:w="900" w:type="dxa"/>
            <w:tcBorders>
              <w:top w:val="nil"/>
              <w:left w:val="nil"/>
              <w:bottom w:val="nil"/>
              <w:right w:val="nil"/>
            </w:tcBorders>
            <w:shd w:val="clear" w:color="auto" w:fill="auto"/>
            <w:vAlign w:val="bottom"/>
            <w:hideMark/>
          </w:tcPr>
          <w:p w14:paraId="61C13C7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106,807 </w:t>
            </w:r>
          </w:p>
        </w:tc>
      </w:tr>
      <w:tr w:rsidR="003D6A04" w:rsidRPr="00095C01" w14:paraId="0819329C" w14:textId="77777777" w:rsidTr="00F20CB2">
        <w:trPr>
          <w:trHeight w:val="310"/>
        </w:trPr>
        <w:tc>
          <w:tcPr>
            <w:tcW w:w="1380" w:type="dxa"/>
            <w:tcBorders>
              <w:top w:val="nil"/>
              <w:left w:val="nil"/>
              <w:bottom w:val="nil"/>
              <w:right w:val="nil"/>
            </w:tcBorders>
            <w:shd w:val="clear" w:color="auto" w:fill="auto"/>
            <w:noWrap/>
            <w:vAlign w:val="bottom"/>
            <w:hideMark/>
          </w:tcPr>
          <w:p w14:paraId="11E23BE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C11</w:t>
            </w:r>
          </w:p>
        </w:tc>
        <w:tc>
          <w:tcPr>
            <w:tcW w:w="4240" w:type="dxa"/>
            <w:tcBorders>
              <w:top w:val="nil"/>
              <w:left w:val="nil"/>
              <w:bottom w:val="nil"/>
              <w:right w:val="nil"/>
            </w:tcBorders>
            <w:shd w:val="clear" w:color="auto" w:fill="auto"/>
            <w:noWrap/>
            <w:vAlign w:val="bottom"/>
            <w:hideMark/>
          </w:tcPr>
          <w:p w14:paraId="2F20D6F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alte mat cons subventie</w:t>
            </w:r>
          </w:p>
        </w:tc>
        <w:tc>
          <w:tcPr>
            <w:tcW w:w="780" w:type="dxa"/>
            <w:tcBorders>
              <w:top w:val="nil"/>
              <w:left w:val="nil"/>
              <w:bottom w:val="nil"/>
              <w:right w:val="nil"/>
            </w:tcBorders>
            <w:shd w:val="clear" w:color="auto" w:fill="auto"/>
            <w:vAlign w:val="bottom"/>
            <w:hideMark/>
          </w:tcPr>
          <w:p w14:paraId="19E2ED7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31BBAE44"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77502D16" w14:textId="77777777" w:rsidTr="00F20CB2">
        <w:trPr>
          <w:trHeight w:val="310"/>
        </w:trPr>
        <w:tc>
          <w:tcPr>
            <w:tcW w:w="1380" w:type="dxa"/>
            <w:tcBorders>
              <w:top w:val="nil"/>
              <w:left w:val="nil"/>
              <w:bottom w:val="nil"/>
              <w:right w:val="nil"/>
            </w:tcBorders>
            <w:shd w:val="clear" w:color="auto" w:fill="auto"/>
            <w:noWrap/>
            <w:vAlign w:val="bottom"/>
            <w:hideMark/>
          </w:tcPr>
          <w:p w14:paraId="49B73E39"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C12</w:t>
            </w:r>
          </w:p>
        </w:tc>
        <w:tc>
          <w:tcPr>
            <w:tcW w:w="4240" w:type="dxa"/>
            <w:tcBorders>
              <w:top w:val="nil"/>
              <w:left w:val="nil"/>
              <w:bottom w:val="nil"/>
              <w:right w:val="nil"/>
            </w:tcBorders>
            <w:shd w:val="clear" w:color="auto" w:fill="auto"/>
            <w:noWrap/>
            <w:vAlign w:val="bottom"/>
            <w:hideMark/>
          </w:tcPr>
          <w:p w14:paraId="15DAE95A"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obiecte de inventar</w:t>
            </w:r>
          </w:p>
        </w:tc>
        <w:tc>
          <w:tcPr>
            <w:tcW w:w="780" w:type="dxa"/>
            <w:tcBorders>
              <w:top w:val="nil"/>
              <w:left w:val="nil"/>
              <w:bottom w:val="nil"/>
              <w:right w:val="nil"/>
            </w:tcBorders>
            <w:shd w:val="clear" w:color="auto" w:fill="auto"/>
            <w:vAlign w:val="bottom"/>
            <w:hideMark/>
          </w:tcPr>
          <w:p w14:paraId="0A36D09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42 </w:t>
            </w:r>
          </w:p>
        </w:tc>
        <w:tc>
          <w:tcPr>
            <w:tcW w:w="900" w:type="dxa"/>
            <w:tcBorders>
              <w:top w:val="nil"/>
              <w:left w:val="nil"/>
              <w:bottom w:val="nil"/>
              <w:right w:val="nil"/>
            </w:tcBorders>
            <w:shd w:val="clear" w:color="auto" w:fill="auto"/>
            <w:vAlign w:val="bottom"/>
            <w:hideMark/>
          </w:tcPr>
          <w:p w14:paraId="73ED728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500 </w:t>
            </w:r>
          </w:p>
        </w:tc>
      </w:tr>
      <w:tr w:rsidR="003D6A04" w:rsidRPr="00095C01" w14:paraId="5EC859E8" w14:textId="77777777" w:rsidTr="00F20CB2">
        <w:trPr>
          <w:trHeight w:val="310"/>
        </w:trPr>
        <w:tc>
          <w:tcPr>
            <w:tcW w:w="1380" w:type="dxa"/>
            <w:tcBorders>
              <w:top w:val="nil"/>
              <w:left w:val="nil"/>
              <w:bottom w:val="nil"/>
              <w:right w:val="nil"/>
            </w:tcBorders>
            <w:shd w:val="clear" w:color="auto" w:fill="auto"/>
            <w:noWrap/>
            <w:vAlign w:val="bottom"/>
            <w:hideMark/>
          </w:tcPr>
          <w:p w14:paraId="59DEA91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C13</w:t>
            </w:r>
          </w:p>
        </w:tc>
        <w:tc>
          <w:tcPr>
            <w:tcW w:w="4240" w:type="dxa"/>
            <w:tcBorders>
              <w:top w:val="nil"/>
              <w:left w:val="nil"/>
              <w:bottom w:val="nil"/>
              <w:right w:val="nil"/>
            </w:tcBorders>
            <w:shd w:val="clear" w:color="auto" w:fill="auto"/>
            <w:noWrap/>
            <w:vAlign w:val="bottom"/>
            <w:hideMark/>
          </w:tcPr>
          <w:p w14:paraId="4E09BA2F"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materialele nestocate</w:t>
            </w:r>
          </w:p>
        </w:tc>
        <w:tc>
          <w:tcPr>
            <w:tcW w:w="780" w:type="dxa"/>
            <w:tcBorders>
              <w:top w:val="nil"/>
              <w:left w:val="nil"/>
              <w:bottom w:val="nil"/>
              <w:right w:val="nil"/>
            </w:tcBorders>
            <w:shd w:val="clear" w:color="auto" w:fill="auto"/>
            <w:vAlign w:val="bottom"/>
            <w:hideMark/>
          </w:tcPr>
          <w:p w14:paraId="66388D5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1,311 </w:t>
            </w:r>
          </w:p>
        </w:tc>
        <w:tc>
          <w:tcPr>
            <w:tcW w:w="900" w:type="dxa"/>
            <w:tcBorders>
              <w:top w:val="nil"/>
              <w:left w:val="nil"/>
              <w:bottom w:val="nil"/>
              <w:right w:val="nil"/>
            </w:tcBorders>
            <w:shd w:val="clear" w:color="auto" w:fill="auto"/>
            <w:vAlign w:val="bottom"/>
            <w:hideMark/>
          </w:tcPr>
          <w:p w14:paraId="22923A03"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15,731 </w:t>
            </w:r>
          </w:p>
        </w:tc>
      </w:tr>
      <w:tr w:rsidR="003D6A04" w:rsidRPr="00095C01" w14:paraId="43931C9C" w14:textId="77777777" w:rsidTr="00F20CB2">
        <w:trPr>
          <w:trHeight w:val="310"/>
        </w:trPr>
        <w:tc>
          <w:tcPr>
            <w:tcW w:w="1380" w:type="dxa"/>
            <w:tcBorders>
              <w:top w:val="nil"/>
              <w:left w:val="nil"/>
              <w:bottom w:val="nil"/>
              <w:right w:val="nil"/>
            </w:tcBorders>
            <w:shd w:val="clear" w:color="auto" w:fill="auto"/>
            <w:noWrap/>
            <w:vAlign w:val="bottom"/>
            <w:hideMark/>
          </w:tcPr>
          <w:p w14:paraId="472E0ACC"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C14</w:t>
            </w:r>
          </w:p>
        </w:tc>
        <w:tc>
          <w:tcPr>
            <w:tcW w:w="4240" w:type="dxa"/>
            <w:tcBorders>
              <w:top w:val="nil"/>
              <w:left w:val="nil"/>
              <w:bottom w:val="nil"/>
              <w:right w:val="nil"/>
            </w:tcBorders>
            <w:shd w:val="clear" w:color="auto" w:fill="auto"/>
            <w:noWrap/>
            <w:vAlign w:val="bottom"/>
            <w:hideMark/>
          </w:tcPr>
          <w:p w14:paraId="4C611511"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utilitati</w:t>
            </w:r>
          </w:p>
        </w:tc>
        <w:tc>
          <w:tcPr>
            <w:tcW w:w="780" w:type="dxa"/>
            <w:tcBorders>
              <w:top w:val="nil"/>
              <w:left w:val="nil"/>
              <w:bottom w:val="nil"/>
              <w:right w:val="nil"/>
            </w:tcBorders>
            <w:shd w:val="clear" w:color="auto" w:fill="auto"/>
            <w:vAlign w:val="bottom"/>
            <w:hideMark/>
          </w:tcPr>
          <w:p w14:paraId="437208A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1,422 </w:t>
            </w:r>
          </w:p>
        </w:tc>
        <w:tc>
          <w:tcPr>
            <w:tcW w:w="900" w:type="dxa"/>
            <w:tcBorders>
              <w:top w:val="nil"/>
              <w:left w:val="nil"/>
              <w:bottom w:val="nil"/>
              <w:right w:val="nil"/>
            </w:tcBorders>
            <w:shd w:val="clear" w:color="auto" w:fill="auto"/>
            <w:vAlign w:val="bottom"/>
            <w:hideMark/>
          </w:tcPr>
          <w:p w14:paraId="08C33349"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17,065 </w:t>
            </w:r>
          </w:p>
        </w:tc>
      </w:tr>
      <w:tr w:rsidR="003D6A04" w:rsidRPr="00095C01" w14:paraId="1A1442EF" w14:textId="77777777" w:rsidTr="00F20CB2">
        <w:trPr>
          <w:trHeight w:val="310"/>
        </w:trPr>
        <w:tc>
          <w:tcPr>
            <w:tcW w:w="1380" w:type="dxa"/>
            <w:tcBorders>
              <w:top w:val="nil"/>
              <w:left w:val="nil"/>
              <w:bottom w:val="nil"/>
              <w:right w:val="nil"/>
            </w:tcBorders>
            <w:shd w:val="clear" w:color="auto" w:fill="auto"/>
            <w:noWrap/>
            <w:vAlign w:val="bottom"/>
            <w:hideMark/>
          </w:tcPr>
          <w:p w14:paraId="7DBD632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C15</w:t>
            </w:r>
          </w:p>
        </w:tc>
        <w:tc>
          <w:tcPr>
            <w:tcW w:w="4240" w:type="dxa"/>
            <w:tcBorders>
              <w:top w:val="nil"/>
              <w:left w:val="nil"/>
              <w:bottom w:val="nil"/>
              <w:right w:val="nil"/>
            </w:tcBorders>
            <w:shd w:val="clear" w:color="auto" w:fill="auto"/>
            <w:noWrap/>
            <w:vAlign w:val="bottom"/>
            <w:hideMark/>
          </w:tcPr>
          <w:p w14:paraId="65912714"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animale si pasari</w:t>
            </w:r>
          </w:p>
        </w:tc>
        <w:tc>
          <w:tcPr>
            <w:tcW w:w="780" w:type="dxa"/>
            <w:tcBorders>
              <w:top w:val="nil"/>
              <w:left w:val="nil"/>
              <w:bottom w:val="nil"/>
              <w:right w:val="nil"/>
            </w:tcBorders>
            <w:shd w:val="clear" w:color="auto" w:fill="auto"/>
            <w:vAlign w:val="bottom"/>
            <w:hideMark/>
          </w:tcPr>
          <w:p w14:paraId="0C9523B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50885AE7"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7AC4E63E" w14:textId="77777777" w:rsidTr="00F20CB2">
        <w:trPr>
          <w:trHeight w:val="310"/>
        </w:trPr>
        <w:tc>
          <w:tcPr>
            <w:tcW w:w="1380" w:type="dxa"/>
            <w:tcBorders>
              <w:top w:val="nil"/>
              <w:left w:val="nil"/>
              <w:bottom w:val="nil"/>
              <w:right w:val="nil"/>
            </w:tcBorders>
            <w:shd w:val="clear" w:color="auto" w:fill="auto"/>
            <w:noWrap/>
            <w:vAlign w:val="bottom"/>
            <w:hideMark/>
          </w:tcPr>
          <w:p w14:paraId="16589DB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C16</w:t>
            </w:r>
          </w:p>
        </w:tc>
        <w:tc>
          <w:tcPr>
            <w:tcW w:w="4240" w:type="dxa"/>
            <w:tcBorders>
              <w:top w:val="nil"/>
              <w:left w:val="nil"/>
              <w:bottom w:val="nil"/>
              <w:right w:val="nil"/>
            </w:tcBorders>
            <w:shd w:val="clear" w:color="auto" w:fill="auto"/>
            <w:noWrap/>
            <w:vAlign w:val="bottom"/>
            <w:hideMark/>
          </w:tcPr>
          <w:p w14:paraId="60A68B7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privind marfurile</w:t>
            </w:r>
          </w:p>
        </w:tc>
        <w:tc>
          <w:tcPr>
            <w:tcW w:w="780" w:type="dxa"/>
            <w:tcBorders>
              <w:top w:val="nil"/>
              <w:left w:val="nil"/>
              <w:bottom w:val="nil"/>
              <w:right w:val="nil"/>
            </w:tcBorders>
            <w:shd w:val="clear" w:color="auto" w:fill="auto"/>
            <w:vAlign w:val="bottom"/>
            <w:hideMark/>
          </w:tcPr>
          <w:p w14:paraId="7040E084"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03F2201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5C65B0AC" w14:textId="77777777" w:rsidTr="00F20CB2">
        <w:trPr>
          <w:trHeight w:val="310"/>
        </w:trPr>
        <w:tc>
          <w:tcPr>
            <w:tcW w:w="1380" w:type="dxa"/>
            <w:tcBorders>
              <w:top w:val="nil"/>
              <w:left w:val="nil"/>
              <w:bottom w:val="nil"/>
              <w:right w:val="nil"/>
            </w:tcBorders>
            <w:shd w:val="clear" w:color="auto" w:fill="auto"/>
            <w:noWrap/>
            <w:vAlign w:val="bottom"/>
            <w:hideMark/>
          </w:tcPr>
          <w:p w14:paraId="6EC1CFF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C17</w:t>
            </w:r>
          </w:p>
        </w:tc>
        <w:tc>
          <w:tcPr>
            <w:tcW w:w="4240" w:type="dxa"/>
            <w:tcBorders>
              <w:top w:val="nil"/>
              <w:left w:val="nil"/>
              <w:bottom w:val="nil"/>
              <w:right w:val="nil"/>
            </w:tcBorders>
            <w:shd w:val="clear" w:color="auto" w:fill="auto"/>
            <w:noWrap/>
            <w:vAlign w:val="bottom"/>
            <w:hideMark/>
          </w:tcPr>
          <w:p w14:paraId="1C53D88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intretinere si reparatii</w:t>
            </w:r>
          </w:p>
        </w:tc>
        <w:tc>
          <w:tcPr>
            <w:tcW w:w="780" w:type="dxa"/>
            <w:tcBorders>
              <w:top w:val="nil"/>
              <w:left w:val="nil"/>
              <w:bottom w:val="nil"/>
              <w:right w:val="nil"/>
            </w:tcBorders>
            <w:shd w:val="clear" w:color="auto" w:fill="auto"/>
            <w:vAlign w:val="bottom"/>
            <w:hideMark/>
          </w:tcPr>
          <w:p w14:paraId="57A66385"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2544D32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39469C65" w14:textId="77777777" w:rsidTr="00F20CB2">
        <w:trPr>
          <w:trHeight w:val="310"/>
        </w:trPr>
        <w:tc>
          <w:tcPr>
            <w:tcW w:w="1380" w:type="dxa"/>
            <w:tcBorders>
              <w:top w:val="nil"/>
              <w:left w:val="nil"/>
              <w:bottom w:val="nil"/>
              <w:right w:val="nil"/>
            </w:tcBorders>
            <w:shd w:val="clear" w:color="auto" w:fill="auto"/>
            <w:noWrap/>
            <w:vAlign w:val="bottom"/>
            <w:hideMark/>
          </w:tcPr>
          <w:p w14:paraId="44379C16"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C18</w:t>
            </w:r>
          </w:p>
        </w:tc>
        <w:tc>
          <w:tcPr>
            <w:tcW w:w="4240" w:type="dxa"/>
            <w:tcBorders>
              <w:top w:val="nil"/>
              <w:left w:val="nil"/>
              <w:bottom w:val="nil"/>
              <w:right w:val="nil"/>
            </w:tcBorders>
            <w:shd w:val="clear" w:color="auto" w:fill="auto"/>
            <w:noWrap/>
            <w:vAlign w:val="bottom"/>
            <w:hideMark/>
          </w:tcPr>
          <w:p w14:paraId="246BDD86"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redevente si chirii</w:t>
            </w:r>
          </w:p>
        </w:tc>
        <w:tc>
          <w:tcPr>
            <w:tcW w:w="780" w:type="dxa"/>
            <w:tcBorders>
              <w:top w:val="nil"/>
              <w:left w:val="nil"/>
              <w:bottom w:val="nil"/>
              <w:right w:val="nil"/>
            </w:tcBorders>
            <w:shd w:val="clear" w:color="auto" w:fill="auto"/>
            <w:vAlign w:val="bottom"/>
            <w:hideMark/>
          </w:tcPr>
          <w:p w14:paraId="591E15E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723A150E"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658E7BD7" w14:textId="77777777" w:rsidTr="00F20CB2">
        <w:trPr>
          <w:trHeight w:val="310"/>
        </w:trPr>
        <w:tc>
          <w:tcPr>
            <w:tcW w:w="1380" w:type="dxa"/>
            <w:tcBorders>
              <w:top w:val="nil"/>
              <w:left w:val="nil"/>
              <w:bottom w:val="nil"/>
              <w:right w:val="nil"/>
            </w:tcBorders>
            <w:shd w:val="clear" w:color="auto" w:fill="auto"/>
            <w:noWrap/>
            <w:vAlign w:val="bottom"/>
            <w:hideMark/>
          </w:tcPr>
          <w:p w14:paraId="64EA8E2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C19</w:t>
            </w:r>
          </w:p>
        </w:tc>
        <w:tc>
          <w:tcPr>
            <w:tcW w:w="4240" w:type="dxa"/>
            <w:tcBorders>
              <w:top w:val="nil"/>
              <w:left w:val="nil"/>
              <w:bottom w:val="nil"/>
              <w:right w:val="nil"/>
            </w:tcBorders>
            <w:shd w:val="clear" w:color="auto" w:fill="auto"/>
            <w:noWrap/>
            <w:vAlign w:val="bottom"/>
            <w:hideMark/>
          </w:tcPr>
          <w:p w14:paraId="155C689B"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asigurari</w:t>
            </w:r>
          </w:p>
        </w:tc>
        <w:tc>
          <w:tcPr>
            <w:tcW w:w="780" w:type="dxa"/>
            <w:tcBorders>
              <w:top w:val="nil"/>
              <w:left w:val="nil"/>
              <w:bottom w:val="nil"/>
              <w:right w:val="nil"/>
            </w:tcBorders>
            <w:shd w:val="clear" w:color="auto" w:fill="auto"/>
            <w:vAlign w:val="bottom"/>
            <w:hideMark/>
          </w:tcPr>
          <w:p w14:paraId="1525AE25"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61967EE2"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666237BC" w14:textId="77777777" w:rsidTr="00F20CB2">
        <w:trPr>
          <w:trHeight w:val="310"/>
        </w:trPr>
        <w:tc>
          <w:tcPr>
            <w:tcW w:w="1380" w:type="dxa"/>
            <w:tcBorders>
              <w:top w:val="nil"/>
              <w:left w:val="nil"/>
              <w:bottom w:val="nil"/>
              <w:right w:val="nil"/>
            </w:tcBorders>
            <w:shd w:val="clear" w:color="auto" w:fill="auto"/>
            <w:noWrap/>
            <w:vAlign w:val="bottom"/>
            <w:hideMark/>
          </w:tcPr>
          <w:p w14:paraId="2631DBD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C20</w:t>
            </w:r>
          </w:p>
        </w:tc>
        <w:tc>
          <w:tcPr>
            <w:tcW w:w="4240" w:type="dxa"/>
            <w:tcBorders>
              <w:top w:val="nil"/>
              <w:left w:val="nil"/>
              <w:bottom w:val="nil"/>
              <w:right w:val="nil"/>
            </w:tcBorders>
            <w:shd w:val="clear" w:color="auto" w:fill="auto"/>
            <w:noWrap/>
            <w:vAlign w:val="bottom"/>
            <w:hideMark/>
          </w:tcPr>
          <w:p w14:paraId="61CBC72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comisioane si onorarii</w:t>
            </w:r>
          </w:p>
        </w:tc>
        <w:tc>
          <w:tcPr>
            <w:tcW w:w="780" w:type="dxa"/>
            <w:tcBorders>
              <w:top w:val="nil"/>
              <w:left w:val="nil"/>
              <w:bottom w:val="nil"/>
              <w:right w:val="nil"/>
            </w:tcBorders>
            <w:shd w:val="clear" w:color="auto" w:fill="auto"/>
            <w:vAlign w:val="bottom"/>
            <w:hideMark/>
          </w:tcPr>
          <w:p w14:paraId="61A433A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735D891E"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175CBF42" w14:textId="77777777" w:rsidTr="00F20CB2">
        <w:trPr>
          <w:trHeight w:val="310"/>
        </w:trPr>
        <w:tc>
          <w:tcPr>
            <w:tcW w:w="1380" w:type="dxa"/>
            <w:tcBorders>
              <w:top w:val="nil"/>
              <w:left w:val="nil"/>
              <w:bottom w:val="nil"/>
              <w:right w:val="nil"/>
            </w:tcBorders>
            <w:shd w:val="clear" w:color="auto" w:fill="auto"/>
            <w:noWrap/>
            <w:vAlign w:val="bottom"/>
            <w:hideMark/>
          </w:tcPr>
          <w:p w14:paraId="6101209B"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C21</w:t>
            </w:r>
          </w:p>
        </w:tc>
        <w:tc>
          <w:tcPr>
            <w:tcW w:w="4240" w:type="dxa"/>
            <w:tcBorders>
              <w:top w:val="nil"/>
              <w:left w:val="nil"/>
              <w:bottom w:val="nil"/>
              <w:right w:val="nil"/>
            </w:tcBorders>
            <w:shd w:val="clear" w:color="auto" w:fill="auto"/>
            <w:noWrap/>
            <w:vAlign w:val="bottom"/>
            <w:hideMark/>
          </w:tcPr>
          <w:p w14:paraId="034CB71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de reprezentare</w:t>
            </w:r>
          </w:p>
        </w:tc>
        <w:tc>
          <w:tcPr>
            <w:tcW w:w="780" w:type="dxa"/>
            <w:tcBorders>
              <w:top w:val="nil"/>
              <w:left w:val="nil"/>
              <w:bottom w:val="nil"/>
              <w:right w:val="nil"/>
            </w:tcBorders>
            <w:shd w:val="clear" w:color="auto" w:fill="auto"/>
            <w:vAlign w:val="bottom"/>
            <w:hideMark/>
          </w:tcPr>
          <w:p w14:paraId="3118026F"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01222E74"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006640E6" w14:textId="77777777" w:rsidTr="00F20CB2">
        <w:trPr>
          <w:trHeight w:val="310"/>
        </w:trPr>
        <w:tc>
          <w:tcPr>
            <w:tcW w:w="1380" w:type="dxa"/>
            <w:tcBorders>
              <w:top w:val="nil"/>
              <w:left w:val="nil"/>
              <w:bottom w:val="nil"/>
              <w:right w:val="nil"/>
            </w:tcBorders>
            <w:shd w:val="clear" w:color="auto" w:fill="auto"/>
            <w:noWrap/>
            <w:vAlign w:val="bottom"/>
            <w:hideMark/>
          </w:tcPr>
          <w:p w14:paraId="5C21F369"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C22</w:t>
            </w:r>
          </w:p>
        </w:tc>
        <w:tc>
          <w:tcPr>
            <w:tcW w:w="4240" w:type="dxa"/>
            <w:tcBorders>
              <w:top w:val="nil"/>
              <w:left w:val="nil"/>
              <w:bottom w:val="nil"/>
              <w:right w:val="nil"/>
            </w:tcBorders>
            <w:shd w:val="clear" w:color="auto" w:fill="auto"/>
            <w:noWrap/>
            <w:vAlign w:val="bottom"/>
            <w:hideMark/>
          </w:tcPr>
          <w:p w14:paraId="1D83DD79"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transport bunuri si pers.</w:t>
            </w:r>
          </w:p>
        </w:tc>
        <w:tc>
          <w:tcPr>
            <w:tcW w:w="780" w:type="dxa"/>
            <w:tcBorders>
              <w:top w:val="nil"/>
              <w:left w:val="nil"/>
              <w:bottom w:val="nil"/>
              <w:right w:val="nil"/>
            </w:tcBorders>
            <w:shd w:val="clear" w:color="auto" w:fill="auto"/>
            <w:vAlign w:val="bottom"/>
            <w:hideMark/>
          </w:tcPr>
          <w:p w14:paraId="66D43057"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754F5B16"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05ACC925" w14:textId="77777777" w:rsidTr="00F20CB2">
        <w:trPr>
          <w:trHeight w:val="310"/>
        </w:trPr>
        <w:tc>
          <w:tcPr>
            <w:tcW w:w="1380" w:type="dxa"/>
            <w:tcBorders>
              <w:top w:val="nil"/>
              <w:left w:val="nil"/>
              <w:bottom w:val="nil"/>
              <w:right w:val="nil"/>
            </w:tcBorders>
            <w:shd w:val="clear" w:color="auto" w:fill="auto"/>
            <w:noWrap/>
            <w:vAlign w:val="bottom"/>
            <w:hideMark/>
          </w:tcPr>
          <w:p w14:paraId="6DD46C3A"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C23</w:t>
            </w:r>
          </w:p>
        </w:tc>
        <w:tc>
          <w:tcPr>
            <w:tcW w:w="4240" w:type="dxa"/>
            <w:tcBorders>
              <w:top w:val="nil"/>
              <w:left w:val="nil"/>
              <w:bottom w:val="nil"/>
              <w:right w:val="nil"/>
            </w:tcBorders>
            <w:shd w:val="clear" w:color="auto" w:fill="auto"/>
            <w:noWrap/>
            <w:vAlign w:val="bottom"/>
            <w:hideMark/>
          </w:tcPr>
          <w:p w14:paraId="0948E184"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telecomunicatii posta</w:t>
            </w:r>
          </w:p>
        </w:tc>
        <w:tc>
          <w:tcPr>
            <w:tcW w:w="780" w:type="dxa"/>
            <w:tcBorders>
              <w:top w:val="nil"/>
              <w:left w:val="nil"/>
              <w:bottom w:val="nil"/>
              <w:right w:val="nil"/>
            </w:tcBorders>
            <w:shd w:val="clear" w:color="auto" w:fill="auto"/>
            <w:vAlign w:val="bottom"/>
            <w:hideMark/>
          </w:tcPr>
          <w:p w14:paraId="4C002AC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49 </w:t>
            </w:r>
          </w:p>
        </w:tc>
        <w:tc>
          <w:tcPr>
            <w:tcW w:w="900" w:type="dxa"/>
            <w:tcBorders>
              <w:top w:val="nil"/>
              <w:left w:val="nil"/>
              <w:bottom w:val="nil"/>
              <w:right w:val="nil"/>
            </w:tcBorders>
            <w:shd w:val="clear" w:color="auto" w:fill="auto"/>
            <w:vAlign w:val="bottom"/>
            <w:hideMark/>
          </w:tcPr>
          <w:p w14:paraId="3D767D2C"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591 </w:t>
            </w:r>
          </w:p>
        </w:tc>
      </w:tr>
      <w:tr w:rsidR="003D6A04" w:rsidRPr="00095C01" w14:paraId="1F39D06D" w14:textId="77777777" w:rsidTr="00F20CB2">
        <w:trPr>
          <w:trHeight w:val="310"/>
        </w:trPr>
        <w:tc>
          <w:tcPr>
            <w:tcW w:w="1380" w:type="dxa"/>
            <w:tcBorders>
              <w:top w:val="nil"/>
              <w:left w:val="nil"/>
              <w:bottom w:val="nil"/>
              <w:right w:val="nil"/>
            </w:tcBorders>
            <w:shd w:val="clear" w:color="auto" w:fill="auto"/>
            <w:noWrap/>
            <w:vAlign w:val="bottom"/>
            <w:hideMark/>
          </w:tcPr>
          <w:p w14:paraId="50AD40D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C24</w:t>
            </w:r>
          </w:p>
        </w:tc>
        <w:tc>
          <w:tcPr>
            <w:tcW w:w="4240" w:type="dxa"/>
            <w:tcBorders>
              <w:top w:val="nil"/>
              <w:left w:val="nil"/>
              <w:bottom w:val="nil"/>
              <w:right w:val="nil"/>
            </w:tcBorders>
            <w:shd w:val="clear" w:color="auto" w:fill="auto"/>
            <w:noWrap/>
            <w:vAlign w:val="bottom"/>
            <w:hideMark/>
          </w:tcPr>
          <w:p w14:paraId="219D8559"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telecom posta subventie</w:t>
            </w:r>
          </w:p>
        </w:tc>
        <w:tc>
          <w:tcPr>
            <w:tcW w:w="780" w:type="dxa"/>
            <w:tcBorders>
              <w:top w:val="nil"/>
              <w:left w:val="nil"/>
              <w:bottom w:val="nil"/>
              <w:right w:val="nil"/>
            </w:tcBorders>
            <w:shd w:val="clear" w:color="auto" w:fill="auto"/>
            <w:vAlign w:val="bottom"/>
            <w:hideMark/>
          </w:tcPr>
          <w:p w14:paraId="331169DF"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3E174EE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633146EE" w14:textId="77777777" w:rsidTr="00F20CB2">
        <w:trPr>
          <w:trHeight w:val="310"/>
        </w:trPr>
        <w:tc>
          <w:tcPr>
            <w:tcW w:w="1380" w:type="dxa"/>
            <w:tcBorders>
              <w:top w:val="nil"/>
              <w:left w:val="nil"/>
              <w:bottom w:val="nil"/>
              <w:right w:val="nil"/>
            </w:tcBorders>
            <w:shd w:val="clear" w:color="auto" w:fill="auto"/>
            <w:noWrap/>
            <w:vAlign w:val="bottom"/>
            <w:hideMark/>
          </w:tcPr>
          <w:p w14:paraId="07FDB26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C25</w:t>
            </w:r>
          </w:p>
        </w:tc>
        <w:tc>
          <w:tcPr>
            <w:tcW w:w="4240" w:type="dxa"/>
            <w:tcBorders>
              <w:top w:val="nil"/>
              <w:left w:val="nil"/>
              <w:bottom w:val="nil"/>
              <w:right w:val="nil"/>
            </w:tcBorders>
            <w:shd w:val="clear" w:color="auto" w:fill="auto"/>
            <w:noWrap/>
            <w:vAlign w:val="bottom"/>
            <w:hideMark/>
          </w:tcPr>
          <w:p w14:paraId="2AB1D3DD"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bancare si asimilate</w:t>
            </w:r>
          </w:p>
        </w:tc>
        <w:tc>
          <w:tcPr>
            <w:tcW w:w="780" w:type="dxa"/>
            <w:tcBorders>
              <w:top w:val="nil"/>
              <w:left w:val="nil"/>
              <w:bottom w:val="nil"/>
              <w:right w:val="nil"/>
            </w:tcBorders>
            <w:shd w:val="clear" w:color="auto" w:fill="auto"/>
            <w:vAlign w:val="bottom"/>
            <w:hideMark/>
          </w:tcPr>
          <w:p w14:paraId="031992D7"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0722F583"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1A78B4B6" w14:textId="77777777" w:rsidTr="00F20CB2">
        <w:trPr>
          <w:trHeight w:val="310"/>
        </w:trPr>
        <w:tc>
          <w:tcPr>
            <w:tcW w:w="1380" w:type="dxa"/>
            <w:tcBorders>
              <w:top w:val="nil"/>
              <w:left w:val="nil"/>
              <w:bottom w:val="nil"/>
              <w:right w:val="nil"/>
            </w:tcBorders>
            <w:shd w:val="clear" w:color="auto" w:fill="auto"/>
            <w:noWrap/>
            <w:vAlign w:val="bottom"/>
            <w:hideMark/>
          </w:tcPr>
          <w:p w14:paraId="747B0CF6"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C26</w:t>
            </w:r>
          </w:p>
        </w:tc>
        <w:tc>
          <w:tcPr>
            <w:tcW w:w="4240" w:type="dxa"/>
            <w:tcBorders>
              <w:top w:val="nil"/>
              <w:left w:val="nil"/>
              <w:bottom w:val="nil"/>
              <w:right w:val="nil"/>
            </w:tcBorders>
            <w:shd w:val="clear" w:color="auto" w:fill="auto"/>
            <w:noWrap/>
            <w:vAlign w:val="bottom"/>
            <w:hideMark/>
          </w:tcPr>
          <w:p w14:paraId="2FAD3B9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Alte cheltuieli cu bunuri si servicii</w:t>
            </w:r>
          </w:p>
        </w:tc>
        <w:tc>
          <w:tcPr>
            <w:tcW w:w="780" w:type="dxa"/>
            <w:tcBorders>
              <w:top w:val="nil"/>
              <w:left w:val="nil"/>
              <w:bottom w:val="nil"/>
              <w:right w:val="nil"/>
            </w:tcBorders>
            <w:shd w:val="clear" w:color="auto" w:fill="auto"/>
            <w:vAlign w:val="bottom"/>
            <w:hideMark/>
          </w:tcPr>
          <w:p w14:paraId="23D4045F"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1,127 </w:t>
            </w:r>
          </w:p>
        </w:tc>
        <w:tc>
          <w:tcPr>
            <w:tcW w:w="900" w:type="dxa"/>
            <w:tcBorders>
              <w:top w:val="nil"/>
              <w:left w:val="nil"/>
              <w:bottom w:val="nil"/>
              <w:right w:val="nil"/>
            </w:tcBorders>
            <w:shd w:val="clear" w:color="auto" w:fill="auto"/>
            <w:vAlign w:val="bottom"/>
            <w:hideMark/>
          </w:tcPr>
          <w:p w14:paraId="17B8754C"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13,527 </w:t>
            </w:r>
          </w:p>
        </w:tc>
      </w:tr>
      <w:tr w:rsidR="003D6A04" w:rsidRPr="00095C01" w14:paraId="6C3CBFA1" w14:textId="77777777" w:rsidTr="00F20CB2">
        <w:trPr>
          <w:trHeight w:val="310"/>
        </w:trPr>
        <w:tc>
          <w:tcPr>
            <w:tcW w:w="1380" w:type="dxa"/>
            <w:tcBorders>
              <w:top w:val="nil"/>
              <w:left w:val="nil"/>
              <w:bottom w:val="nil"/>
              <w:right w:val="nil"/>
            </w:tcBorders>
            <w:shd w:val="clear" w:color="auto" w:fill="auto"/>
            <w:noWrap/>
            <w:vAlign w:val="bottom"/>
            <w:hideMark/>
          </w:tcPr>
          <w:p w14:paraId="23B9644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C27</w:t>
            </w:r>
          </w:p>
        </w:tc>
        <w:tc>
          <w:tcPr>
            <w:tcW w:w="4240" w:type="dxa"/>
            <w:tcBorders>
              <w:top w:val="nil"/>
              <w:left w:val="nil"/>
              <w:bottom w:val="nil"/>
              <w:right w:val="nil"/>
            </w:tcBorders>
            <w:shd w:val="clear" w:color="auto" w:fill="auto"/>
            <w:noWrap/>
            <w:vAlign w:val="bottom"/>
            <w:hideMark/>
          </w:tcPr>
          <w:p w14:paraId="1A483662"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impozite si taxe</w:t>
            </w:r>
          </w:p>
        </w:tc>
        <w:tc>
          <w:tcPr>
            <w:tcW w:w="780" w:type="dxa"/>
            <w:tcBorders>
              <w:top w:val="nil"/>
              <w:left w:val="nil"/>
              <w:bottom w:val="nil"/>
              <w:right w:val="nil"/>
            </w:tcBorders>
            <w:shd w:val="clear" w:color="auto" w:fill="auto"/>
            <w:vAlign w:val="bottom"/>
            <w:hideMark/>
          </w:tcPr>
          <w:p w14:paraId="5F5B117C"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1,026 </w:t>
            </w:r>
          </w:p>
        </w:tc>
        <w:tc>
          <w:tcPr>
            <w:tcW w:w="900" w:type="dxa"/>
            <w:tcBorders>
              <w:top w:val="nil"/>
              <w:left w:val="nil"/>
              <w:bottom w:val="nil"/>
              <w:right w:val="nil"/>
            </w:tcBorders>
            <w:shd w:val="clear" w:color="auto" w:fill="auto"/>
            <w:vAlign w:val="bottom"/>
            <w:hideMark/>
          </w:tcPr>
          <w:p w14:paraId="43BAB19D" w14:textId="77777777" w:rsidR="003D6A04" w:rsidRPr="00095C01" w:rsidRDefault="003D6A04" w:rsidP="00F20CB2">
            <w:pPr>
              <w:spacing w:after="0" w:line="240" w:lineRule="auto"/>
              <w:jc w:val="right"/>
              <w:rPr>
                <w:rFonts w:ascii="Calibri" w:eastAsia="Times New Roman" w:hAnsi="Calibri" w:cs="Calibri"/>
                <w:color w:val="FF0000"/>
                <w:sz w:val="20"/>
                <w:szCs w:val="20"/>
              </w:rPr>
            </w:pPr>
            <w:r w:rsidRPr="00095C01">
              <w:rPr>
                <w:rFonts w:ascii="Calibri" w:eastAsia="Times New Roman" w:hAnsi="Calibri" w:cs="Calibri"/>
                <w:color w:val="FF0000"/>
                <w:sz w:val="20"/>
                <w:szCs w:val="20"/>
              </w:rPr>
              <w:t xml:space="preserve">-   12,310 </w:t>
            </w:r>
          </w:p>
        </w:tc>
      </w:tr>
      <w:tr w:rsidR="003D6A04" w:rsidRPr="00095C01" w14:paraId="27B8184D" w14:textId="77777777" w:rsidTr="00F20CB2">
        <w:trPr>
          <w:trHeight w:val="310"/>
        </w:trPr>
        <w:tc>
          <w:tcPr>
            <w:tcW w:w="1380" w:type="dxa"/>
            <w:tcBorders>
              <w:top w:val="nil"/>
              <w:left w:val="nil"/>
              <w:bottom w:val="nil"/>
              <w:right w:val="nil"/>
            </w:tcBorders>
            <w:shd w:val="clear" w:color="auto" w:fill="auto"/>
            <w:noWrap/>
            <w:vAlign w:val="bottom"/>
            <w:hideMark/>
          </w:tcPr>
          <w:p w14:paraId="71907D6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C28</w:t>
            </w:r>
          </w:p>
        </w:tc>
        <w:tc>
          <w:tcPr>
            <w:tcW w:w="4240" w:type="dxa"/>
            <w:tcBorders>
              <w:top w:val="nil"/>
              <w:left w:val="nil"/>
              <w:bottom w:val="nil"/>
              <w:right w:val="nil"/>
            </w:tcBorders>
            <w:shd w:val="clear" w:color="auto" w:fill="auto"/>
            <w:noWrap/>
            <w:vAlign w:val="bottom"/>
            <w:hideMark/>
          </w:tcPr>
          <w:p w14:paraId="4F2779E9"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ajutoare nerambursabile</w:t>
            </w:r>
          </w:p>
        </w:tc>
        <w:tc>
          <w:tcPr>
            <w:tcW w:w="780" w:type="dxa"/>
            <w:tcBorders>
              <w:top w:val="nil"/>
              <w:left w:val="nil"/>
              <w:bottom w:val="nil"/>
              <w:right w:val="nil"/>
            </w:tcBorders>
            <w:shd w:val="clear" w:color="auto" w:fill="auto"/>
            <w:vAlign w:val="bottom"/>
            <w:hideMark/>
          </w:tcPr>
          <w:p w14:paraId="387CC0F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25040EC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658834E3" w14:textId="77777777" w:rsidTr="00F20CB2">
        <w:trPr>
          <w:trHeight w:val="310"/>
        </w:trPr>
        <w:tc>
          <w:tcPr>
            <w:tcW w:w="1380" w:type="dxa"/>
            <w:tcBorders>
              <w:top w:val="nil"/>
              <w:left w:val="nil"/>
              <w:bottom w:val="nil"/>
              <w:right w:val="nil"/>
            </w:tcBorders>
            <w:shd w:val="clear" w:color="auto" w:fill="auto"/>
            <w:noWrap/>
            <w:vAlign w:val="bottom"/>
            <w:hideMark/>
          </w:tcPr>
          <w:p w14:paraId="5C890F4C"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C29</w:t>
            </w:r>
          </w:p>
        </w:tc>
        <w:tc>
          <w:tcPr>
            <w:tcW w:w="4240" w:type="dxa"/>
            <w:tcBorders>
              <w:top w:val="nil"/>
              <w:left w:val="nil"/>
              <w:bottom w:val="nil"/>
              <w:right w:val="nil"/>
            </w:tcBorders>
            <w:shd w:val="clear" w:color="auto" w:fill="auto"/>
            <w:noWrap/>
            <w:vAlign w:val="bottom"/>
            <w:hideMark/>
          </w:tcPr>
          <w:p w14:paraId="111CC1D6"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donatii, ajut uman in lei</w:t>
            </w:r>
          </w:p>
        </w:tc>
        <w:tc>
          <w:tcPr>
            <w:tcW w:w="780" w:type="dxa"/>
            <w:tcBorders>
              <w:top w:val="nil"/>
              <w:left w:val="nil"/>
              <w:bottom w:val="nil"/>
              <w:right w:val="nil"/>
            </w:tcBorders>
            <w:shd w:val="clear" w:color="auto" w:fill="auto"/>
            <w:vAlign w:val="bottom"/>
            <w:hideMark/>
          </w:tcPr>
          <w:p w14:paraId="1744DF73"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483CF4CD"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3F2205D9" w14:textId="77777777" w:rsidTr="00F20CB2">
        <w:trPr>
          <w:trHeight w:val="310"/>
        </w:trPr>
        <w:tc>
          <w:tcPr>
            <w:tcW w:w="1380" w:type="dxa"/>
            <w:tcBorders>
              <w:top w:val="nil"/>
              <w:left w:val="nil"/>
              <w:bottom w:val="nil"/>
              <w:right w:val="nil"/>
            </w:tcBorders>
            <w:shd w:val="clear" w:color="auto" w:fill="auto"/>
            <w:noWrap/>
            <w:vAlign w:val="bottom"/>
            <w:hideMark/>
          </w:tcPr>
          <w:p w14:paraId="3561CF31"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C30</w:t>
            </w:r>
          </w:p>
        </w:tc>
        <w:tc>
          <w:tcPr>
            <w:tcW w:w="4240" w:type="dxa"/>
            <w:tcBorders>
              <w:top w:val="nil"/>
              <w:left w:val="nil"/>
              <w:bottom w:val="nil"/>
              <w:right w:val="nil"/>
            </w:tcBorders>
            <w:shd w:val="clear" w:color="auto" w:fill="auto"/>
            <w:noWrap/>
            <w:vAlign w:val="bottom"/>
            <w:hideMark/>
          </w:tcPr>
          <w:p w14:paraId="045665C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donatii, ajut uman natura</w:t>
            </w:r>
          </w:p>
        </w:tc>
        <w:tc>
          <w:tcPr>
            <w:tcW w:w="780" w:type="dxa"/>
            <w:tcBorders>
              <w:top w:val="nil"/>
              <w:left w:val="nil"/>
              <w:bottom w:val="nil"/>
              <w:right w:val="nil"/>
            </w:tcBorders>
            <w:shd w:val="clear" w:color="auto" w:fill="auto"/>
            <w:vAlign w:val="bottom"/>
            <w:hideMark/>
          </w:tcPr>
          <w:p w14:paraId="018AD75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c>
          <w:tcPr>
            <w:tcW w:w="900" w:type="dxa"/>
            <w:tcBorders>
              <w:top w:val="nil"/>
              <w:left w:val="nil"/>
              <w:bottom w:val="nil"/>
              <w:right w:val="nil"/>
            </w:tcBorders>
            <w:shd w:val="clear" w:color="auto" w:fill="auto"/>
            <w:vAlign w:val="bottom"/>
            <w:hideMark/>
          </w:tcPr>
          <w:p w14:paraId="4672DA00"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   </w:t>
            </w:r>
          </w:p>
        </w:tc>
      </w:tr>
      <w:tr w:rsidR="003D6A04" w:rsidRPr="00095C01" w14:paraId="49E09DFD" w14:textId="77777777" w:rsidTr="00F20CB2">
        <w:trPr>
          <w:trHeight w:val="310"/>
        </w:trPr>
        <w:tc>
          <w:tcPr>
            <w:tcW w:w="1380" w:type="dxa"/>
            <w:tcBorders>
              <w:top w:val="nil"/>
              <w:left w:val="nil"/>
              <w:bottom w:val="nil"/>
              <w:right w:val="nil"/>
            </w:tcBorders>
            <w:shd w:val="clear" w:color="auto" w:fill="auto"/>
            <w:noWrap/>
            <w:vAlign w:val="bottom"/>
            <w:hideMark/>
          </w:tcPr>
          <w:p w14:paraId="17471E97"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C31</w:t>
            </w:r>
          </w:p>
        </w:tc>
        <w:tc>
          <w:tcPr>
            <w:tcW w:w="4240" w:type="dxa"/>
            <w:tcBorders>
              <w:top w:val="nil"/>
              <w:left w:val="nil"/>
              <w:bottom w:val="nil"/>
              <w:right w:val="nil"/>
            </w:tcBorders>
            <w:shd w:val="clear" w:color="auto" w:fill="auto"/>
            <w:noWrap/>
            <w:vAlign w:val="bottom"/>
            <w:hideMark/>
          </w:tcPr>
          <w:p w14:paraId="1E6D48A5"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Contributii pentru sustinere suport</w:t>
            </w:r>
          </w:p>
        </w:tc>
        <w:tc>
          <w:tcPr>
            <w:tcW w:w="780" w:type="dxa"/>
            <w:tcBorders>
              <w:top w:val="nil"/>
              <w:left w:val="nil"/>
              <w:bottom w:val="nil"/>
              <w:right w:val="nil"/>
            </w:tcBorders>
            <w:shd w:val="clear" w:color="auto" w:fill="auto"/>
            <w:vAlign w:val="bottom"/>
            <w:hideMark/>
          </w:tcPr>
          <w:p w14:paraId="6188A7D9"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1,801 </w:t>
            </w:r>
          </w:p>
        </w:tc>
        <w:tc>
          <w:tcPr>
            <w:tcW w:w="900" w:type="dxa"/>
            <w:tcBorders>
              <w:top w:val="nil"/>
              <w:left w:val="nil"/>
              <w:bottom w:val="nil"/>
              <w:right w:val="nil"/>
            </w:tcBorders>
            <w:shd w:val="clear" w:color="auto" w:fill="auto"/>
            <w:vAlign w:val="bottom"/>
            <w:hideMark/>
          </w:tcPr>
          <w:p w14:paraId="529C1BB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21,607 </w:t>
            </w:r>
          </w:p>
        </w:tc>
      </w:tr>
      <w:tr w:rsidR="003D6A04" w:rsidRPr="00095C01" w14:paraId="79D09F43" w14:textId="77777777" w:rsidTr="00F20CB2">
        <w:trPr>
          <w:trHeight w:val="310"/>
        </w:trPr>
        <w:tc>
          <w:tcPr>
            <w:tcW w:w="1380" w:type="dxa"/>
            <w:tcBorders>
              <w:top w:val="nil"/>
              <w:left w:val="nil"/>
              <w:bottom w:val="nil"/>
              <w:right w:val="nil"/>
            </w:tcBorders>
            <w:shd w:val="clear" w:color="auto" w:fill="auto"/>
            <w:noWrap/>
            <w:vAlign w:val="bottom"/>
            <w:hideMark/>
          </w:tcPr>
          <w:p w14:paraId="4919D092"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C32</w:t>
            </w:r>
          </w:p>
        </w:tc>
        <w:tc>
          <w:tcPr>
            <w:tcW w:w="4240" w:type="dxa"/>
            <w:tcBorders>
              <w:top w:val="nil"/>
              <w:left w:val="nil"/>
              <w:bottom w:val="nil"/>
              <w:right w:val="nil"/>
            </w:tcBorders>
            <w:shd w:val="clear" w:color="auto" w:fill="auto"/>
            <w:noWrap/>
            <w:vAlign w:val="bottom"/>
            <w:hideMark/>
          </w:tcPr>
          <w:p w14:paraId="7E634CD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Contributii pentru sustinere administrat</w:t>
            </w:r>
          </w:p>
        </w:tc>
        <w:tc>
          <w:tcPr>
            <w:tcW w:w="780" w:type="dxa"/>
            <w:tcBorders>
              <w:top w:val="nil"/>
              <w:left w:val="nil"/>
              <w:bottom w:val="nil"/>
              <w:right w:val="nil"/>
            </w:tcBorders>
            <w:shd w:val="clear" w:color="auto" w:fill="auto"/>
            <w:vAlign w:val="bottom"/>
            <w:hideMark/>
          </w:tcPr>
          <w:p w14:paraId="4287280C"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4,221 </w:t>
            </w:r>
          </w:p>
        </w:tc>
        <w:tc>
          <w:tcPr>
            <w:tcW w:w="900" w:type="dxa"/>
            <w:tcBorders>
              <w:top w:val="nil"/>
              <w:left w:val="nil"/>
              <w:bottom w:val="nil"/>
              <w:right w:val="nil"/>
            </w:tcBorders>
            <w:shd w:val="clear" w:color="auto" w:fill="auto"/>
            <w:vAlign w:val="bottom"/>
            <w:hideMark/>
          </w:tcPr>
          <w:p w14:paraId="561835B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50,655 </w:t>
            </w:r>
          </w:p>
        </w:tc>
      </w:tr>
      <w:tr w:rsidR="003D6A04" w:rsidRPr="00095C01" w14:paraId="759F5ADF" w14:textId="77777777" w:rsidTr="00F20CB2">
        <w:trPr>
          <w:trHeight w:val="310"/>
        </w:trPr>
        <w:tc>
          <w:tcPr>
            <w:tcW w:w="1380" w:type="dxa"/>
            <w:tcBorders>
              <w:top w:val="nil"/>
              <w:left w:val="nil"/>
              <w:bottom w:val="nil"/>
              <w:right w:val="nil"/>
            </w:tcBorders>
            <w:shd w:val="clear" w:color="auto" w:fill="auto"/>
            <w:noWrap/>
            <w:vAlign w:val="bottom"/>
            <w:hideMark/>
          </w:tcPr>
          <w:p w14:paraId="537AD6FB"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lastRenderedPageBreak/>
              <w:t>C33</w:t>
            </w:r>
          </w:p>
        </w:tc>
        <w:tc>
          <w:tcPr>
            <w:tcW w:w="4240" w:type="dxa"/>
            <w:tcBorders>
              <w:top w:val="nil"/>
              <w:left w:val="nil"/>
              <w:bottom w:val="nil"/>
              <w:right w:val="nil"/>
            </w:tcBorders>
            <w:shd w:val="clear" w:color="auto" w:fill="auto"/>
            <w:noWrap/>
            <w:vAlign w:val="bottom"/>
            <w:hideMark/>
          </w:tcPr>
          <w:p w14:paraId="2A964EF3"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Alte cheltuieli</w:t>
            </w:r>
          </w:p>
        </w:tc>
        <w:tc>
          <w:tcPr>
            <w:tcW w:w="780" w:type="dxa"/>
            <w:tcBorders>
              <w:top w:val="nil"/>
              <w:left w:val="nil"/>
              <w:bottom w:val="nil"/>
              <w:right w:val="nil"/>
            </w:tcBorders>
            <w:shd w:val="clear" w:color="auto" w:fill="auto"/>
            <w:vAlign w:val="bottom"/>
            <w:hideMark/>
          </w:tcPr>
          <w:p w14:paraId="635F8C1A"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855 </w:t>
            </w:r>
          </w:p>
        </w:tc>
        <w:tc>
          <w:tcPr>
            <w:tcW w:w="900" w:type="dxa"/>
            <w:tcBorders>
              <w:top w:val="nil"/>
              <w:left w:val="nil"/>
              <w:bottom w:val="nil"/>
              <w:right w:val="nil"/>
            </w:tcBorders>
            <w:shd w:val="clear" w:color="auto" w:fill="auto"/>
            <w:vAlign w:val="bottom"/>
            <w:hideMark/>
          </w:tcPr>
          <w:p w14:paraId="638EBAC1"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10,263 </w:t>
            </w:r>
          </w:p>
        </w:tc>
      </w:tr>
      <w:tr w:rsidR="003D6A04" w:rsidRPr="00095C01" w14:paraId="7B767D56" w14:textId="77777777" w:rsidTr="00F20CB2">
        <w:trPr>
          <w:trHeight w:val="310"/>
        </w:trPr>
        <w:tc>
          <w:tcPr>
            <w:tcW w:w="1380" w:type="dxa"/>
            <w:tcBorders>
              <w:top w:val="nil"/>
              <w:left w:val="nil"/>
              <w:bottom w:val="nil"/>
              <w:right w:val="nil"/>
            </w:tcBorders>
            <w:shd w:val="clear" w:color="auto" w:fill="auto"/>
            <w:noWrap/>
            <w:vAlign w:val="bottom"/>
            <w:hideMark/>
          </w:tcPr>
          <w:p w14:paraId="7D6E1844"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C34</w:t>
            </w:r>
          </w:p>
        </w:tc>
        <w:tc>
          <w:tcPr>
            <w:tcW w:w="4240" w:type="dxa"/>
            <w:tcBorders>
              <w:top w:val="nil"/>
              <w:left w:val="nil"/>
              <w:bottom w:val="nil"/>
              <w:right w:val="nil"/>
            </w:tcBorders>
            <w:shd w:val="clear" w:color="auto" w:fill="auto"/>
            <w:noWrap/>
            <w:vAlign w:val="bottom"/>
            <w:hideMark/>
          </w:tcPr>
          <w:p w14:paraId="03A5E144"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cu amortizari</w:t>
            </w:r>
          </w:p>
        </w:tc>
        <w:tc>
          <w:tcPr>
            <w:tcW w:w="780" w:type="dxa"/>
            <w:tcBorders>
              <w:top w:val="nil"/>
              <w:left w:val="nil"/>
              <w:bottom w:val="nil"/>
              <w:right w:val="nil"/>
            </w:tcBorders>
            <w:shd w:val="clear" w:color="auto" w:fill="auto"/>
            <w:vAlign w:val="bottom"/>
            <w:hideMark/>
          </w:tcPr>
          <w:p w14:paraId="0DBFAB39"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1,345 </w:t>
            </w:r>
          </w:p>
        </w:tc>
        <w:tc>
          <w:tcPr>
            <w:tcW w:w="900" w:type="dxa"/>
            <w:tcBorders>
              <w:top w:val="nil"/>
              <w:left w:val="nil"/>
              <w:bottom w:val="nil"/>
              <w:right w:val="nil"/>
            </w:tcBorders>
            <w:shd w:val="clear" w:color="auto" w:fill="auto"/>
            <w:vAlign w:val="bottom"/>
            <w:hideMark/>
          </w:tcPr>
          <w:p w14:paraId="0D18620E"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16,136 </w:t>
            </w:r>
          </w:p>
        </w:tc>
      </w:tr>
      <w:tr w:rsidR="003D6A04" w:rsidRPr="00095C01" w14:paraId="63387C18" w14:textId="77777777" w:rsidTr="00F20CB2">
        <w:trPr>
          <w:trHeight w:val="310"/>
        </w:trPr>
        <w:tc>
          <w:tcPr>
            <w:tcW w:w="1380" w:type="dxa"/>
            <w:tcBorders>
              <w:top w:val="nil"/>
              <w:left w:val="nil"/>
              <w:bottom w:val="nil"/>
              <w:right w:val="nil"/>
            </w:tcBorders>
            <w:shd w:val="clear" w:color="auto" w:fill="auto"/>
            <w:noWrap/>
            <w:vAlign w:val="bottom"/>
            <w:hideMark/>
          </w:tcPr>
          <w:p w14:paraId="0BB34CAC"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C35</w:t>
            </w:r>
          </w:p>
        </w:tc>
        <w:tc>
          <w:tcPr>
            <w:tcW w:w="4240" w:type="dxa"/>
            <w:tcBorders>
              <w:top w:val="nil"/>
              <w:left w:val="nil"/>
              <w:bottom w:val="nil"/>
              <w:right w:val="nil"/>
            </w:tcBorders>
            <w:shd w:val="clear" w:color="auto" w:fill="auto"/>
            <w:noWrap/>
            <w:vAlign w:val="bottom"/>
            <w:hideMark/>
          </w:tcPr>
          <w:p w14:paraId="789122D8" w14:textId="77777777" w:rsidR="003D6A04" w:rsidRPr="00095C01" w:rsidRDefault="003D6A04" w:rsidP="00F20CB2">
            <w:pPr>
              <w:spacing w:after="0" w:line="240" w:lineRule="auto"/>
              <w:rPr>
                <w:rFonts w:ascii="Calibri" w:eastAsia="Times New Roman" w:hAnsi="Calibri" w:cs="Calibri"/>
                <w:color w:val="000000"/>
              </w:rPr>
            </w:pPr>
            <w:r w:rsidRPr="00095C01">
              <w:rPr>
                <w:rFonts w:ascii="Calibri" w:eastAsia="Times New Roman" w:hAnsi="Calibri" w:cs="Calibri"/>
                <w:color w:val="000000"/>
              </w:rPr>
              <w:t>Cheltuieli de capital</w:t>
            </w:r>
          </w:p>
        </w:tc>
        <w:tc>
          <w:tcPr>
            <w:tcW w:w="780" w:type="dxa"/>
            <w:tcBorders>
              <w:top w:val="nil"/>
              <w:left w:val="nil"/>
              <w:bottom w:val="nil"/>
              <w:right w:val="nil"/>
            </w:tcBorders>
            <w:shd w:val="clear" w:color="auto" w:fill="auto"/>
            <w:vAlign w:val="bottom"/>
            <w:hideMark/>
          </w:tcPr>
          <w:p w14:paraId="72F2B9CB"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4,858 </w:t>
            </w:r>
          </w:p>
        </w:tc>
        <w:tc>
          <w:tcPr>
            <w:tcW w:w="900" w:type="dxa"/>
            <w:tcBorders>
              <w:top w:val="nil"/>
              <w:left w:val="nil"/>
              <w:bottom w:val="nil"/>
              <w:right w:val="nil"/>
            </w:tcBorders>
            <w:shd w:val="clear" w:color="auto" w:fill="auto"/>
            <w:vAlign w:val="bottom"/>
            <w:hideMark/>
          </w:tcPr>
          <w:p w14:paraId="64CE8E5D" w14:textId="77777777" w:rsidR="003D6A04" w:rsidRPr="00095C01" w:rsidRDefault="003D6A04" w:rsidP="00F20CB2">
            <w:pPr>
              <w:spacing w:after="0" w:line="240" w:lineRule="auto"/>
              <w:jc w:val="right"/>
              <w:rPr>
                <w:rFonts w:ascii="Calibri" w:eastAsia="Times New Roman" w:hAnsi="Calibri" w:cs="Calibri"/>
                <w:color w:val="000000"/>
                <w:sz w:val="20"/>
                <w:szCs w:val="20"/>
              </w:rPr>
            </w:pPr>
            <w:r w:rsidRPr="00095C01">
              <w:rPr>
                <w:rFonts w:ascii="Calibri" w:eastAsia="Times New Roman" w:hAnsi="Calibri" w:cs="Calibri"/>
                <w:color w:val="000000"/>
                <w:sz w:val="20"/>
                <w:szCs w:val="20"/>
              </w:rPr>
              <w:t xml:space="preserve">    58,300 </w:t>
            </w:r>
          </w:p>
        </w:tc>
      </w:tr>
    </w:tbl>
    <w:tbl>
      <w:tblPr>
        <w:tblW w:w="3140" w:type="dxa"/>
        <w:tblLook w:val="04A0" w:firstRow="1" w:lastRow="0" w:firstColumn="1" w:lastColumn="0" w:noHBand="0" w:noVBand="1"/>
      </w:tblPr>
      <w:tblGrid>
        <w:gridCol w:w="1706"/>
        <w:gridCol w:w="1525"/>
      </w:tblGrid>
      <w:tr w:rsidR="003D6A04" w:rsidRPr="00991791" w14:paraId="478F8A75" w14:textId="77777777" w:rsidTr="00F20CB2">
        <w:trPr>
          <w:trHeight w:val="620"/>
        </w:trPr>
        <w:tc>
          <w:tcPr>
            <w:tcW w:w="1662" w:type="dxa"/>
            <w:tcBorders>
              <w:top w:val="nil"/>
              <w:left w:val="nil"/>
              <w:bottom w:val="nil"/>
              <w:right w:val="nil"/>
            </w:tcBorders>
            <w:shd w:val="clear" w:color="auto" w:fill="auto"/>
            <w:vAlign w:val="bottom"/>
            <w:hideMark/>
          </w:tcPr>
          <w:p w14:paraId="08FD9DA8" w14:textId="77777777" w:rsidR="003D6A04" w:rsidRDefault="003D6A04" w:rsidP="00F20CB2">
            <w:pPr>
              <w:spacing w:after="0" w:line="240" w:lineRule="auto"/>
              <w:rPr>
                <w:rFonts w:ascii="Calibri" w:eastAsia="Times New Roman" w:hAnsi="Calibri" w:cs="Calibri"/>
                <w:color w:val="000000"/>
                <w:sz w:val="24"/>
                <w:szCs w:val="24"/>
              </w:rPr>
            </w:pPr>
          </w:p>
          <w:p w14:paraId="0495EFF4" w14:textId="77777777" w:rsidR="003D6A04" w:rsidRDefault="003D6A04" w:rsidP="00F20CB2">
            <w:pPr>
              <w:spacing w:after="0" w:line="240" w:lineRule="auto"/>
              <w:rPr>
                <w:rFonts w:ascii="Calibri" w:eastAsia="Times New Roman" w:hAnsi="Calibri" w:cs="Calibri"/>
                <w:color w:val="000000"/>
                <w:sz w:val="24"/>
                <w:szCs w:val="24"/>
              </w:rPr>
            </w:pPr>
          </w:p>
          <w:p w14:paraId="3E57144F" w14:textId="77777777" w:rsidR="003D6A04" w:rsidRPr="00991791" w:rsidRDefault="003D6A04" w:rsidP="00F20CB2">
            <w:pPr>
              <w:spacing w:after="0" w:line="240" w:lineRule="auto"/>
              <w:rPr>
                <w:rFonts w:ascii="Calibri" w:eastAsia="Times New Roman" w:hAnsi="Calibri" w:cs="Calibri"/>
                <w:color w:val="000000"/>
                <w:sz w:val="24"/>
                <w:szCs w:val="24"/>
              </w:rPr>
            </w:pPr>
            <w:r w:rsidRPr="004E3B24">
              <w:rPr>
                <w:rFonts w:ascii="Calibri" w:eastAsia="Times New Roman" w:hAnsi="Calibri" w:cs="Calibri"/>
                <w:b/>
                <w:bCs/>
                <w:color w:val="000000"/>
                <w:sz w:val="24"/>
                <w:szCs w:val="24"/>
              </w:rPr>
              <w:t>C</w:t>
            </w:r>
            <w:r w:rsidRPr="00991791">
              <w:rPr>
                <w:rFonts w:ascii="Calibri" w:eastAsia="Times New Roman" w:hAnsi="Calibri" w:cs="Calibri"/>
                <w:b/>
                <w:bCs/>
                <w:color w:val="000000"/>
                <w:sz w:val="24"/>
                <w:szCs w:val="24"/>
              </w:rPr>
              <w:t>ost 1</w:t>
            </w:r>
            <w:r w:rsidRPr="00991791">
              <w:rPr>
                <w:rFonts w:ascii="Calibri" w:eastAsia="Times New Roman" w:hAnsi="Calibri" w:cs="Calibri"/>
                <w:color w:val="000000"/>
                <w:sz w:val="24"/>
                <w:szCs w:val="24"/>
              </w:rPr>
              <w:t xml:space="preserve"> beneficiar/luna </w:t>
            </w:r>
          </w:p>
        </w:tc>
        <w:tc>
          <w:tcPr>
            <w:tcW w:w="1478" w:type="dxa"/>
            <w:tcBorders>
              <w:top w:val="nil"/>
              <w:left w:val="nil"/>
              <w:bottom w:val="nil"/>
              <w:right w:val="nil"/>
            </w:tcBorders>
            <w:shd w:val="clear" w:color="auto" w:fill="auto"/>
            <w:vAlign w:val="bottom"/>
            <w:hideMark/>
          </w:tcPr>
          <w:p w14:paraId="2DB3033A" w14:textId="77777777" w:rsidR="003D6A04" w:rsidRPr="00991791" w:rsidRDefault="003D6A04" w:rsidP="00F20CB2">
            <w:pPr>
              <w:spacing w:after="0" w:line="240" w:lineRule="auto"/>
              <w:rPr>
                <w:rFonts w:ascii="Calibri" w:eastAsia="Times New Roman" w:hAnsi="Calibri" w:cs="Calibri"/>
                <w:color w:val="000000"/>
                <w:sz w:val="24"/>
                <w:szCs w:val="24"/>
              </w:rPr>
            </w:pPr>
            <w:r w:rsidRPr="00991791">
              <w:rPr>
                <w:rFonts w:ascii="Calibri" w:eastAsia="Times New Roman" w:hAnsi="Calibri" w:cs="Calibri"/>
                <w:color w:val="000000"/>
                <w:sz w:val="24"/>
                <w:szCs w:val="24"/>
              </w:rPr>
              <w:t xml:space="preserve"> </w:t>
            </w:r>
            <w:r w:rsidRPr="004E3B24">
              <w:rPr>
                <w:rFonts w:ascii="Calibri" w:eastAsia="Times New Roman" w:hAnsi="Calibri" w:cs="Calibri"/>
                <w:b/>
                <w:bCs/>
                <w:color w:val="000000"/>
                <w:sz w:val="24"/>
                <w:szCs w:val="24"/>
              </w:rPr>
              <w:t>C</w:t>
            </w:r>
            <w:r w:rsidRPr="00991791">
              <w:rPr>
                <w:rFonts w:ascii="Calibri" w:eastAsia="Times New Roman" w:hAnsi="Calibri" w:cs="Calibri"/>
                <w:b/>
                <w:bCs/>
                <w:color w:val="000000"/>
                <w:sz w:val="24"/>
                <w:szCs w:val="24"/>
              </w:rPr>
              <w:t>ost 1</w:t>
            </w:r>
            <w:r w:rsidRPr="00991791">
              <w:rPr>
                <w:rFonts w:ascii="Calibri" w:eastAsia="Times New Roman" w:hAnsi="Calibri" w:cs="Calibri"/>
                <w:color w:val="000000"/>
                <w:sz w:val="24"/>
                <w:szCs w:val="24"/>
              </w:rPr>
              <w:t xml:space="preserve"> beneficiar/an </w:t>
            </w:r>
          </w:p>
        </w:tc>
      </w:tr>
      <w:tr w:rsidR="003D6A04" w:rsidRPr="00991791" w14:paraId="49365DAF" w14:textId="77777777" w:rsidTr="00F20CB2">
        <w:trPr>
          <w:trHeight w:val="310"/>
        </w:trPr>
        <w:tc>
          <w:tcPr>
            <w:tcW w:w="1662" w:type="dxa"/>
            <w:tcBorders>
              <w:top w:val="nil"/>
              <w:left w:val="nil"/>
              <w:bottom w:val="nil"/>
              <w:right w:val="nil"/>
            </w:tcBorders>
            <w:shd w:val="clear" w:color="auto" w:fill="auto"/>
            <w:noWrap/>
            <w:vAlign w:val="bottom"/>
            <w:hideMark/>
          </w:tcPr>
          <w:p w14:paraId="68BF81CB" w14:textId="77777777" w:rsidR="003D6A04" w:rsidRPr="00991791" w:rsidRDefault="003D6A04" w:rsidP="00F20CB2">
            <w:pPr>
              <w:spacing w:after="0" w:line="240" w:lineRule="auto"/>
              <w:rPr>
                <w:rFonts w:ascii="Calibri" w:eastAsia="Times New Roman" w:hAnsi="Calibri" w:cs="Calibri"/>
                <w:color w:val="000000"/>
                <w:sz w:val="24"/>
                <w:szCs w:val="24"/>
              </w:rPr>
            </w:pPr>
            <w:r w:rsidRPr="00991791">
              <w:rPr>
                <w:rFonts w:ascii="Calibri" w:eastAsia="Times New Roman" w:hAnsi="Calibri" w:cs="Calibri"/>
                <w:color w:val="000000"/>
                <w:sz w:val="24"/>
                <w:szCs w:val="24"/>
              </w:rPr>
              <w:t xml:space="preserve">                    4,408 </w:t>
            </w:r>
          </w:p>
        </w:tc>
        <w:tc>
          <w:tcPr>
            <w:tcW w:w="1478" w:type="dxa"/>
            <w:tcBorders>
              <w:top w:val="nil"/>
              <w:left w:val="nil"/>
              <w:bottom w:val="nil"/>
              <w:right w:val="nil"/>
            </w:tcBorders>
            <w:shd w:val="clear" w:color="auto" w:fill="auto"/>
            <w:noWrap/>
            <w:vAlign w:val="bottom"/>
            <w:hideMark/>
          </w:tcPr>
          <w:p w14:paraId="15E33A0A" w14:textId="77777777" w:rsidR="003D6A04" w:rsidRPr="00991791" w:rsidRDefault="003D6A04" w:rsidP="00F20CB2">
            <w:pPr>
              <w:spacing w:after="0" w:line="240" w:lineRule="auto"/>
              <w:rPr>
                <w:rFonts w:ascii="Calibri" w:eastAsia="Times New Roman" w:hAnsi="Calibri" w:cs="Calibri"/>
                <w:color w:val="000000"/>
                <w:sz w:val="24"/>
                <w:szCs w:val="24"/>
              </w:rPr>
            </w:pPr>
            <w:r w:rsidRPr="00991791">
              <w:rPr>
                <w:rFonts w:ascii="Calibri" w:eastAsia="Times New Roman" w:hAnsi="Calibri" w:cs="Calibri"/>
                <w:color w:val="000000"/>
                <w:sz w:val="24"/>
                <w:szCs w:val="24"/>
              </w:rPr>
              <w:t xml:space="preserve">              52,897 </w:t>
            </w:r>
          </w:p>
        </w:tc>
      </w:tr>
    </w:tbl>
    <w:p w14:paraId="45B4EA6D" w14:textId="77777777" w:rsidR="003D6A04" w:rsidRDefault="003D6A04" w:rsidP="003D6A04"/>
    <w:p w14:paraId="489227FF" w14:textId="77777777" w:rsidR="003D6A04" w:rsidRPr="007A1F48" w:rsidRDefault="003D6A04" w:rsidP="003D6A04">
      <w:pPr>
        <w:spacing w:after="0" w:line="240" w:lineRule="auto"/>
        <w:rPr>
          <w:rFonts w:ascii="Calibri" w:eastAsia="Times New Roman" w:hAnsi="Calibri" w:cs="Calibri"/>
          <w:b/>
          <w:bCs/>
          <w:color w:val="000000"/>
          <w:sz w:val="24"/>
          <w:szCs w:val="24"/>
        </w:rPr>
      </w:pPr>
      <w:r w:rsidRPr="007A1F48">
        <w:rPr>
          <w:rFonts w:ascii="Calibri" w:eastAsia="Times New Roman" w:hAnsi="Calibri" w:cs="Calibri"/>
          <w:b/>
          <w:bCs/>
          <w:color w:val="000000"/>
          <w:sz w:val="24"/>
          <w:szCs w:val="24"/>
        </w:rPr>
        <w:t>Concluzii</w:t>
      </w:r>
    </w:p>
    <w:p w14:paraId="2A1537A8" w14:textId="77777777" w:rsidR="003D6A04" w:rsidRDefault="003D6A04" w:rsidP="003D6A0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Costul unui beneficiar pe luna in cadrul acestui complex de locuinte protejate este de 4408 lei adica de aproape 3 ori mai mult decat costurile unui bolnav ingrijit la domiciliu. </w:t>
      </w:r>
    </w:p>
    <w:p w14:paraId="0B04EF97" w14:textId="77777777" w:rsidR="003D6A04" w:rsidRDefault="003D6A04" w:rsidP="003D6A04"/>
    <w:p w14:paraId="5768393D" w14:textId="16E218CE" w:rsidR="003D6A04" w:rsidRPr="005A4FDB" w:rsidRDefault="004E3B24" w:rsidP="003D6A04">
      <w:pPr>
        <w:rPr>
          <w:b/>
          <w:bCs/>
          <w:sz w:val="28"/>
          <w:szCs w:val="28"/>
        </w:rPr>
      </w:pPr>
      <w:r w:rsidRPr="005A4FDB">
        <w:rPr>
          <w:b/>
          <w:bCs/>
          <w:sz w:val="28"/>
          <w:szCs w:val="28"/>
        </w:rPr>
        <w:t xml:space="preserve">2) </w:t>
      </w:r>
      <w:r w:rsidR="003D6A04" w:rsidRPr="005A4FDB">
        <w:rPr>
          <w:b/>
          <w:bCs/>
          <w:sz w:val="28"/>
          <w:szCs w:val="28"/>
        </w:rPr>
        <w:t>CENTRUL RESIDENTIAL SF. LUCA</w:t>
      </w:r>
      <w:r w:rsidR="005A4FDB">
        <w:rPr>
          <w:b/>
          <w:bCs/>
          <w:sz w:val="28"/>
          <w:szCs w:val="28"/>
        </w:rPr>
        <w:t>-</w:t>
      </w:r>
      <w:r w:rsidR="003D6A04" w:rsidRPr="005A4FDB">
        <w:rPr>
          <w:b/>
          <w:bCs/>
          <w:sz w:val="28"/>
          <w:szCs w:val="28"/>
        </w:rPr>
        <w:t xml:space="preserve"> </w:t>
      </w:r>
      <w:r w:rsidRPr="005A4FDB">
        <w:rPr>
          <w:b/>
          <w:bCs/>
          <w:sz w:val="28"/>
          <w:szCs w:val="28"/>
        </w:rPr>
        <w:t>CARITAS</w:t>
      </w:r>
    </w:p>
    <w:p w14:paraId="5468BAA4" w14:textId="77777777" w:rsidR="003D6A04" w:rsidRPr="007A1F48" w:rsidRDefault="003D6A04" w:rsidP="003D6A04">
      <w:pPr>
        <w:rPr>
          <w:b/>
          <w:bCs/>
        </w:rPr>
      </w:pPr>
      <w:r>
        <w:rPr>
          <w:b/>
          <w:bCs/>
        </w:rPr>
        <w:t xml:space="preserve">Centrul include 32 locuri si sunt in mare parte cazuri cu demente si boala Alzheimer in stadii avansate de dependenta pentru care trebuie supraveghere permanenta. </w:t>
      </w:r>
    </w:p>
    <w:p w14:paraId="50CD0B7B" w14:textId="77777777" w:rsidR="003D6A04" w:rsidRDefault="003D6A04" w:rsidP="003D6A04">
      <w:r>
        <w:t>CHELTUIELI</w:t>
      </w:r>
    </w:p>
    <w:p w14:paraId="653E48B8" w14:textId="77777777" w:rsidR="003D6A04" w:rsidRDefault="003D6A04" w:rsidP="003D6A04"/>
    <w:tbl>
      <w:tblPr>
        <w:tblW w:w="7200" w:type="dxa"/>
        <w:tblLook w:val="04A0" w:firstRow="1" w:lastRow="0" w:firstColumn="1" w:lastColumn="0" w:noHBand="0" w:noVBand="1"/>
      </w:tblPr>
      <w:tblGrid>
        <w:gridCol w:w="1180"/>
        <w:gridCol w:w="4100"/>
        <w:gridCol w:w="880"/>
        <w:gridCol w:w="1040"/>
      </w:tblGrid>
      <w:tr w:rsidR="003D6A04" w:rsidRPr="007A1F48" w14:paraId="7E02C28F" w14:textId="77777777" w:rsidTr="00F20CB2">
        <w:trPr>
          <w:trHeight w:val="310"/>
        </w:trPr>
        <w:tc>
          <w:tcPr>
            <w:tcW w:w="1180" w:type="dxa"/>
            <w:tcBorders>
              <w:top w:val="nil"/>
              <w:left w:val="nil"/>
              <w:bottom w:val="nil"/>
              <w:right w:val="nil"/>
            </w:tcBorders>
            <w:shd w:val="clear" w:color="auto" w:fill="auto"/>
            <w:noWrap/>
            <w:vAlign w:val="bottom"/>
            <w:hideMark/>
          </w:tcPr>
          <w:p w14:paraId="2178AF49" w14:textId="77777777" w:rsidR="003D6A04" w:rsidRPr="007A1F48" w:rsidRDefault="003D6A04" w:rsidP="00F20CB2">
            <w:pPr>
              <w:spacing w:after="0" w:line="240" w:lineRule="auto"/>
              <w:rPr>
                <w:rFonts w:ascii="Times New Roman" w:eastAsia="Times New Roman" w:hAnsi="Times New Roman" w:cs="Times New Roman"/>
                <w:sz w:val="24"/>
                <w:szCs w:val="24"/>
              </w:rPr>
            </w:pPr>
          </w:p>
        </w:tc>
        <w:tc>
          <w:tcPr>
            <w:tcW w:w="4100" w:type="dxa"/>
            <w:tcBorders>
              <w:top w:val="nil"/>
              <w:left w:val="nil"/>
              <w:bottom w:val="nil"/>
              <w:right w:val="nil"/>
            </w:tcBorders>
            <w:shd w:val="clear" w:color="auto" w:fill="auto"/>
            <w:noWrap/>
            <w:vAlign w:val="bottom"/>
            <w:hideMark/>
          </w:tcPr>
          <w:p w14:paraId="2DE94156" w14:textId="77777777" w:rsidR="003D6A04" w:rsidRPr="007A1F48" w:rsidRDefault="003D6A04" w:rsidP="00F20CB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bottom"/>
            <w:hideMark/>
          </w:tcPr>
          <w:p w14:paraId="687C5476" w14:textId="77777777" w:rsidR="003D6A04" w:rsidRPr="007A1F48" w:rsidRDefault="003D6A04" w:rsidP="00F20CB2">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bottom"/>
            <w:hideMark/>
          </w:tcPr>
          <w:p w14:paraId="04C11301" w14:textId="77777777" w:rsidR="003D6A04" w:rsidRPr="007A1F48" w:rsidRDefault="003D6A04" w:rsidP="00F20CB2">
            <w:pPr>
              <w:spacing w:after="0" w:line="240" w:lineRule="auto"/>
              <w:jc w:val="right"/>
              <w:rPr>
                <w:rFonts w:ascii="Times New Roman" w:eastAsia="Times New Roman" w:hAnsi="Times New Roman" w:cs="Times New Roman"/>
                <w:sz w:val="20"/>
                <w:szCs w:val="20"/>
              </w:rPr>
            </w:pPr>
          </w:p>
        </w:tc>
      </w:tr>
      <w:tr w:rsidR="003D6A04" w:rsidRPr="007A1F48" w14:paraId="3924B319" w14:textId="77777777" w:rsidTr="00F20CB2">
        <w:trPr>
          <w:trHeight w:val="310"/>
        </w:trPr>
        <w:tc>
          <w:tcPr>
            <w:tcW w:w="1180" w:type="dxa"/>
            <w:tcBorders>
              <w:top w:val="nil"/>
              <w:left w:val="nil"/>
              <w:bottom w:val="nil"/>
              <w:right w:val="nil"/>
            </w:tcBorders>
            <w:shd w:val="clear" w:color="auto" w:fill="auto"/>
            <w:noWrap/>
            <w:vAlign w:val="bottom"/>
            <w:hideMark/>
          </w:tcPr>
          <w:p w14:paraId="4AEEE6CD"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C01</w:t>
            </w:r>
          </w:p>
        </w:tc>
        <w:tc>
          <w:tcPr>
            <w:tcW w:w="4100" w:type="dxa"/>
            <w:tcBorders>
              <w:top w:val="nil"/>
              <w:left w:val="nil"/>
              <w:bottom w:val="nil"/>
              <w:right w:val="nil"/>
            </w:tcBorders>
            <w:shd w:val="clear" w:color="auto" w:fill="auto"/>
            <w:noWrap/>
            <w:vAlign w:val="bottom"/>
            <w:hideMark/>
          </w:tcPr>
          <w:p w14:paraId="4A19343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personal salarii brute</w:t>
            </w:r>
          </w:p>
        </w:tc>
        <w:tc>
          <w:tcPr>
            <w:tcW w:w="880" w:type="dxa"/>
            <w:tcBorders>
              <w:top w:val="nil"/>
              <w:left w:val="nil"/>
              <w:bottom w:val="nil"/>
              <w:right w:val="nil"/>
            </w:tcBorders>
            <w:shd w:val="clear" w:color="auto" w:fill="auto"/>
            <w:vAlign w:val="bottom"/>
            <w:hideMark/>
          </w:tcPr>
          <w:p w14:paraId="43F60C55"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71,400 </w:t>
            </w:r>
          </w:p>
        </w:tc>
        <w:tc>
          <w:tcPr>
            <w:tcW w:w="1040" w:type="dxa"/>
            <w:tcBorders>
              <w:top w:val="nil"/>
              <w:left w:val="nil"/>
              <w:bottom w:val="nil"/>
              <w:right w:val="nil"/>
            </w:tcBorders>
            <w:shd w:val="clear" w:color="auto" w:fill="auto"/>
            <w:vAlign w:val="bottom"/>
            <w:hideMark/>
          </w:tcPr>
          <w:p w14:paraId="5144029A"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856,801 </w:t>
            </w:r>
          </w:p>
        </w:tc>
      </w:tr>
      <w:tr w:rsidR="003D6A04" w:rsidRPr="007A1F48" w14:paraId="77753CD4" w14:textId="77777777" w:rsidTr="00F20CB2">
        <w:trPr>
          <w:trHeight w:val="310"/>
        </w:trPr>
        <w:tc>
          <w:tcPr>
            <w:tcW w:w="1180" w:type="dxa"/>
            <w:tcBorders>
              <w:top w:val="nil"/>
              <w:left w:val="nil"/>
              <w:bottom w:val="nil"/>
              <w:right w:val="nil"/>
            </w:tcBorders>
            <w:shd w:val="clear" w:color="auto" w:fill="auto"/>
            <w:noWrap/>
            <w:vAlign w:val="bottom"/>
            <w:hideMark/>
          </w:tcPr>
          <w:p w14:paraId="4FF7A82A"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C02</w:t>
            </w:r>
          </w:p>
        </w:tc>
        <w:tc>
          <w:tcPr>
            <w:tcW w:w="4100" w:type="dxa"/>
            <w:tcBorders>
              <w:top w:val="nil"/>
              <w:left w:val="nil"/>
              <w:bottom w:val="nil"/>
              <w:right w:val="nil"/>
            </w:tcBorders>
            <w:shd w:val="clear" w:color="auto" w:fill="auto"/>
            <w:noWrap/>
            <w:vAlign w:val="bottom"/>
            <w:hideMark/>
          </w:tcPr>
          <w:p w14:paraId="6AFB242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personal contributii</w:t>
            </w:r>
          </w:p>
        </w:tc>
        <w:tc>
          <w:tcPr>
            <w:tcW w:w="880" w:type="dxa"/>
            <w:tcBorders>
              <w:top w:val="nil"/>
              <w:left w:val="nil"/>
              <w:bottom w:val="nil"/>
              <w:right w:val="nil"/>
            </w:tcBorders>
            <w:shd w:val="clear" w:color="auto" w:fill="auto"/>
            <w:vAlign w:val="bottom"/>
            <w:hideMark/>
          </w:tcPr>
          <w:p w14:paraId="3FA7D925"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1,725 </w:t>
            </w:r>
          </w:p>
        </w:tc>
        <w:tc>
          <w:tcPr>
            <w:tcW w:w="1040" w:type="dxa"/>
            <w:tcBorders>
              <w:top w:val="nil"/>
              <w:left w:val="nil"/>
              <w:bottom w:val="nil"/>
              <w:right w:val="nil"/>
            </w:tcBorders>
            <w:shd w:val="clear" w:color="auto" w:fill="auto"/>
            <w:vAlign w:val="bottom"/>
            <w:hideMark/>
          </w:tcPr>
          <w:p w14:paraId="2542319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20,694 </w:t>
            </w:r>
          </w:p>
        </w:tc>
      </w:tr>
      <w:tr w:rsidR="003D6A04" w:rsidRPr="007A1F48" w14:paraId="03F27791" w14:textId="77777777" w:rsidTr="00F20CB2">
        <w:trPr>
          <w:trHeight w:val="310"/>
        </w:trPr>
        <w:tc>
          <w:tcPr>
            <w:tcW w:w="1180" w:type="dxa"/>
            <w:tcBorders>
              <w:top w:val="nil"/>
              <w:left w:val="nil"/>
              <w:bottom w:val="nil"/>
              <w:right w:val="nil"/>
            </w:tcBorders>
            <w:shd w:val="clear" w:color="auto" w:fill="auto"/>
            <w:noWrap/>
            <w:vAlign w:val="bottom"/>
            <w:hideMark/>
          </w:tcPr>
          <w:p w14:paraId="67AB7C16"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C03</w:t>
            </w:r>
          </w:p>
        </w:tc>
        <w:tc>
          <w:tcPr>
            <w:tcW w:w="4100" w:type="dxa"/>
            <w:tcBorders>
              <w:top w:val="nil"/>
              <w:left w:val="nil"/>
              <w:bottom w:val="nil"/>
              <w:right w:val="nil"/>
            </w:tcBorders>
            <w:shd w:val="clear" w:color="auto" w:fill="auto"/>
            <w:noWrap/>
            <w:vAlign w:val="bottom"/>
            <w:hideMark/>
          </w:tcPr>
          <w:p w14:paraId="38C4479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tichete de masa</w:t>
            </w:r>
          </w:p>
        </w:tc>
        <w:tc>
          <w:tcPr>
            <w:tcW w:w="880" w:type="dxa"/>
            <w:tcBorders>
              <w:top w:val="nil"/>
              <w:left w:val="nil"/>
              <w:bottom w:val="nil"/>
              <w:right w:val="nil"/>
            </w:tcBorders>
            <w:shd w:val="clear" w:color="auto" w:fill="auto"/>
            <w:vAlign w:val="bottom"/>
            <w:hideMark/>
          </w:tcPr>
          <w:p w14:paraId="5CFA248B"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7,321 </w:t>
            </w:r>
          </w:p>
        </w:tc>
        <w:tc>
          <w:tcPr>
            <w:tcW w:w="1040" w:type="dxa"/>
            <w:tcBorders>
              <w:top w:val="nil"/>
              <w:left w:val="nil"/>
              <w:bottom w:val="nil"/>
              <w:right w:val="nil"/>
            </w:tcBorders>
            <w:shd w:val="clear" w:color="auto" w:fill="auto"/>
            <w:vAlign w:val="bottom"/>
            <w:hideMark/>
          </w:tcPr>
          <w:p w14:paraId="0358E269"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87,846 </w:t>
            </w:r>
          </w:p>
        </w:tc>
      </w:tr>
      <w:tr w:rsidR="003D6A04" w:rsidRPr="007A1F48" w14:paraId="62C6049F" w14:textId="77777777" w:rsidTr="00F20CB2">
        <w:trPr>
          <w:trHeight w:val="310"/>
        </w:trPr>
        <w:tc>
          <w:tcPr>
            <w:tcW w:w="1180" w:type="dxa"/>
            <w:tcBorders>
              <w:top w:val="nil"/>
              <w:left w:val="nil"/>
              <w:bottom w:val="nil"/>
              <w:right w:val="nil"/>
            </w:tcBorders>
            <w:shd w:val="clear" w:color="auto" w:fill="auto"/>
            <w:noWrap/>
            <w:vAlign w:val="bottom"/>
            <w:hideMark/>
          </w:tcPr>
          <w:p w14:paraId="07E1A99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C04</w:t>
            </w:r>
          </w:p>
        </w:tc>
        <w:tc>
          <w:tcPr>
            <w:tcW w:w="4100" w:type="dxa"/>
            <w:tcBorders>
              <w:top w:val="nil"/>
              <w:left w:val="nil"/>
              <w:bottom w:val="nil"/>
              <w:right w:val="nil"/>
            </w:tcBorders>
            <w:shd w:val="clear" w:color="auto" w:fill="auto"/>
            <w:noWrap/>
            <w:vAlign w:val="bottom"/>
            <w:hideMark/>
          </w:tcPr>
          <w:p w14:paraId="77344E1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mat aux - birotice</w:t>
            </w:r>
          </w:p>
        </w:tc>
        <w:tc>
          <w:tcPr>
            <w:tcW w:w="880" w:type="dxa"/>
            <w:tcBorders>
              <w:top w:val="nil"/>
              <w:left w:val="nil"/>
              <w:bottom w:val="nil"/>
              <w:right w:val="nil"/>
            </w:tcBorders>
            <w:shd w:val="clear" w:color="auto" w:fill="auto"/>
            <w:vAlign w:val="bottom"/>
            <w:hideMark/>
          </w:tcPr>
          <w:p w14:paraId="2CA3A2D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160 </w:t>
            </w:r>
          </w:p>
        </w:tc>
        <w:tc>
          <w:tcPr>
            <w:tcW w:w="1040" w:type="dxa"/>
            <w:tcBorders>
              <w:top w:val="nil"/>
              <w:left w:val="nil"/>
              <w:bottom w:val="nil"/>
              <w:right w:val="nil"/>
            </w:tcBorders>
            <w:shd w:val="clear" w:color="auto" w:fill="auto"/>
            <w:vAlign w:val="bottom"/>
            <w:hideMark/>
          </w:tcPr>
          <w:p w14:paraId="1CAAE2A8"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1,919 </w:t>
            </w:r>
          </w:p>
        </w:tc>
      </w:tr>
      <w:tr w:rsidR="003D6A04" w:rsidRPr="007A1F48" w14:paraId="26E59FBA" w14:textId="77777777" w:rsidTr="00F20CB2">
        <w:trPr>
          <w:trHeight w:val="310"/>
        </w:trPr>
        <w:tc>
          <w:tcPr>
            <w:tcW w:w="1180" w:type="dxa"/>
            <w:tcBorders>
              <w:top w:val="nil"/>
              <w:left w:val="nil"/>
              <w:bottom w:val="nil"/>
              <w:right w:val="nil"/>
            </w:tcBorders>
            <w:shd w:val="clear" w:color="auto" w:fill="auto"/>
            <w:noWrap/>
            <w:vAlign w:val="bottom"/>
            <w:hideMark/>
          </w:tcPr>
          <w:p w14:paraId="61AC2D7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C05</w:t>
            </w:r>
          </w:p>
        </w:tc>
        <w:tc>
          <w:tcPr>
            <w:tcW w:w="4100" w:type="dxa"/>
            <w:tcBorders>
              <w:top w:val="nil"/>
              <w:left w:val="nil"/>
              <w:bottom w:val="nil"/>
              <w:right w:val="nil"/>
            </w:tcBorders>
            <w:shd w:val="clear" w:color="auto" w:fill="auto"/>
            <w:noWrap/>
            <w:vAlign w:val="bottom"/>
            <w:hideMark/>
          </w:tcPr>
          <w:p w14:paraId="25580E3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combustibili</w:t>
            </w:r>
          </w:p>
        </w:tc>
        <w:tc>
          <w:tcPr>
            <w:tcW w:w="880" w:type="dxa"/>
            <w:tcBorders>
              <w:top w:val="nil"/>
              <w:left w:val="nil"/>
              <w:bottom w:val="nil"/>
              <w:right w:val="nil"/>
            </w:tcBorders>
            <w:shd w:val="clear" w:color="auto" w:fill="auto"/>
            <w:vAlign w:val="bottom"/>
            <w:hideMark/>
          </w:tcPr>
          <w:p w14:paraId="3E24FB8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5 </w:t>
            </w:r>
          </w:p>
        </w:tc>
        <w:tc>
          <w:tcPr>
            <w:tcW w:w="1040" w:type="dxa"/>
            <w:tcBorders>
              <w:top w:val="nil"/>
              <w:left w:val="nil"/>
              <w:bottom w:val="nil"/>
              <w:right w:val="nil"/>
            </w:tcBorders>
            <w:shd w:val="clear" w:color="auto" w:fill="auto"/>
            <w:vAlign w:val="bottom"/>
            <w:hideMark/>
          </w:tcPr>
          <w:p w14:paraId="2BD1B3A6"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59 </w:t>
            </w:r>
          </w:p>
        </w:tc>
      </w:tr>
      <w:tr w:rsidR="003D6A04" w:rsidRPr="007A1F48" w14:paraId="23E45FFD" w14:textId="77777777" w:rsidTr="00F20CB2">
        <w:trPr>
          <w:trHeight w:val="310"/>
        </w:trPr>
        <w:tc>
          <w:tcPr>
            <w:tcW w:w="1180" w:type="dxa"/>
            <w:tcBorders>
              <w:top w:val="nil"/>
              <w:left w:val="nil"/>
              <w:bottom w:val="nil"/>
              <w:right w:val="nil"/>
            </w:tcBorders>
            <w:shd w:val="clear" w:color="auto" w:fill="auto"/>
            <w:noWrap/>
            <w:vAlign w:val="bottom"/>
            <w:hideMark/>
          </w:tcPr>
          <w:p w14:paraId="522D73C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C06</w:t>
            </w:r>
          </w:p>
        </w:tc>
        <w:tc>
          <w:tcPr>
            <w:tcW w:w="4100" w:type="dxa"/>
            <w:tcBorders>
              <w:top w:val="nil"/>
              <w:left w:val="nil"/>
              <w:bottom w:val="nil"/>
              <w:right w:val="nil"/>
            </w:tcBorders>
            <w:shd w:val="clear" w:color="auto" w:fill="auto"/>
            <w:noWrap/>
            <w:vAlign w:val="bottom"/>
            <w:hideMark/>
          </w:tcPr>
          <w:p w14:paraId="34C008B1"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combustibili subventie</w:t>
            </w:r>
          </w:p>
        </w:tc>
        <w:tc>
          <w:tcPr>
            <w:tcW w:w="880" w:type="dxa"/>
            <w:tcBorders>
              <w:top w:val="nil"/>
              <w:left w:val="nil"/>
              <w:bottom w:val="nil"/>
              <w:right w:val="nil"/>
            </w:tcBorders>
            <w:shd w:val="clear" w:color="auto" w:fill="auto"/>
            <w:vAlign w:val="bottom"/>
            <w:hideMark/>
          </w:tcPr>
          <w:p w14:paraId="461A2EE4"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7585AA54"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3CB89146" w14:textId="77777777" w:rsidTr="00F20CB2">
        <w:trPr>
          <w:trHeight w:val="310"/>
        </w:trPr>
        <w:tc>
          <w:tcPr>
            <w:tcW w:w="1180" w:type="dxa"/>
            <w:tcBorders>
              <w:top w:val="nil"/>
              <w:left w:val="nil"/>
              <w:bottom w:val="nil"/>
              <w:right w:val="nil"/>
            </w:tcBorders>
            <w:shd w:val="clear" w:color="auto" w:fill="auto"/>
            <w:noWrap/>
            <w:vAlign w:val="bottom"/>
            <w:hideMark/>
          </w:tcPr>
          <w:p w14:paraId="0B432FF9"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C07</w:t>
            </w:r>
          </w:p>
        </w:tc>
        <w:tc>
          <w:tcPr>
            <w:tcW w:w="4100" w:type="dxa"/>
            <w:tcBorders>
              <w:top w:val="nil"/>
              <w:left w:val="nil"/>
              <w:bottom w:val="nil"/>
              <w:right w:val="nil"/>
            </w:tcBorders>
            <w:shd w:val="clear" w:color="auto" w:fill="auto"/>
            <w:noWrap/>
            <w:vAlign w:val="bottom"/>
            <w:hideMark/>
          </w:tcPr>
          <w:p w14:paraId="2B942CBD"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piese de schimb</w:t>
            </w:r>
          </w:p>
        </w:tc>
        <w:tc>
          <w:tcPr>
            <w:tcW w:w="880" w:type="dxa"/>
            <w:tcBorders>
              <w:top w:val="nil"/>
              <w:left w:val="nil"/>
              <w:bottom w:val="nil"/>
              <w:right w:val="nil"/>
            </w:tcBorders>
            <w:shd w:val="clear" w:color="auto" w:fill="auto"/>
            <w:vAlign w:val="bottom"/>
            <w:hideMark/>
          </w:tcPr>
          <w:p w14:paraId="6E851ADC"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03645FB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65370FE6" w14:textId="77777777" w:rsidTr="00F20CB2">
        <w:trPr>
          <w:trHeight w:val="310"/>
        </w:trPr>
        <w:tc>
          <w:tcPr>
            <w:tcW w:w="1180" w:type="dxa"/>
            <w:tcBorders>
              <w:top w:val="nil"/>
              <w:left w:val="nil"/>
              <w:bottom w:val="nil"/>
              <w:right w:val="nil"/>
            </w:tcBorders>
            <w:shd w:val="clear" w:color="auto" w:fill="auto"/>
            <w:noWrap/>
            <w:vAlign w:val="bottom"/>
            <w:hideMark/>
          </w:tcPr>
          <w:p w14:paraId="0FAA0133"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C08</w:t>
            </w:r>
          </w:p>
        </w:tc>
        <w:tc>
          <w:tcPr>
            <w:tcW w:w="4100" w:type="dxa"/>
            <w:tcBorders>
              <w:top w:val="nil"/>
              <w:left w:val="nil"/>
              <w:bottom w:val="nil"/>
              <w:right w:val="nil"/>
            </w:tcBorders>
            <w:shd w:val="clear" w:color="auto" w:fill="auto"/>
            <w:noWrap/>
            <w:vAlign w:val="bottom"/>
            <w:hideMark/>
          </w:tcPr>
          <w:p w14:paraId="07FCC20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mat cons sanitare</w:t>
            </w:r>
          </w:p>
        </w:tc>
        <w:tc>
          <w:tcPr>
            <w:tcW w:w="880" w:type="dxa"/>
            <w:tcBorders>
              <w:top w:val="nil"/>
              <w:left w:val="nil"/>
              <w:bottom w:val="nil"/>
              <w:right w:val="nil"/>
            </w:tcBorders>
            <w:shd w:val="clear" w:color="auto" w:fill="auto"/>
            <w:vAlign w:val="bottom"/>
            <w:hideMark/>
          </w:tcPr>
          <w:p w14:paraId="06ACE289"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3,496 </w:t>
            </w:r>
          </w:p>
        </w:tc>
        <w:tc>
          <w:tcPr>
            <w:tcW w:w="1040" w:type="dxa"/>
            <w:tcBorders>
              <w:top w:val="nil"/>
              <w:left w:val="nil"/>
              <w:bottom w:val="nil"/>
              <w:right w:val="nil"/>
            </w:tcBorders>
            <w:shd w:val="clear" w:color="auto" w:fill="auto"/>
            <w:vAlign w:val="bottom"/>
            <w:hideMark/>
          </w:tcPr>
          <w:p w14:paraId="317B60A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41,950 </w:t>
            </w:r>
          </w:p>
        </w:tc>
      </w:tr>
      <w:tr w:rsidR="003D6A04" w:rsidRPr="007A1F48" w14:paraId="482EA2E0" w14:textId="77777777" w:rsidTr="00F20CB2">
        <w:trPr>
          <w:trHeight w:val="310"/>
        </w:trPr>
        <w:tc>
          <w:tcPr>
            <w:tcW w:w="1180" w:type="dxa"/>
            <w:tcBorders>
              <w:top w:val="nil"/>
              <w:left w:val="nil"/>
              <w:bottom w:val="nil"/>
              <w:right w:val="nil"/>
            </w:tcBorders>
            <w:shd w:val="clear" w:color="auto" w:fill="auto"/>
            <w:noWrap/>
            <w:vAlign w:val="bottom"/>
            <w:hideMark/>
          </w:tcPr>
          <w:p w14:paraId="0C69DDB9"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C09</w:t>
            </w:r>
          </w:p>
        </w:tc>
        <w:tc>
          <w:tcPr>
            <w:tcW w:w="4100" w:type="dxa"/>
            <w:tcBorders>
              <w:top w:val="nil"/>
              <w:left w:val="nil"/>
              <w:bottom w:val="nil"/>
              <w:right w:val="nil"/>
            </w:tcBorders>
            <w:shd w:val="clear" w:color="auto" w:fill="auto"/>
            <w:noWrap/>
            <w:vAlign w:val="bottom"/>
            <w:hideMark/>
          </w:tcPr>
          <w:p w14:paraId="546BBCA6"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mat cons sanitare subvent.</w:t>
            </w:r>
          </w:p>
        </w:tc>
        <w:tc>
          <w:tcPr>
            <w:tcW w:w="880" w:type="dxa"/>
            <w:tcBorders>
              <w:top w:val="nil"/>
              <w:left w:val="nil"/>
              <w:bottom w:val="nil"/>
              <w:right w:val="nil"/>
            </w:tcBorders>
            <w:shd w:val="clear" w:color="auto" w:fill="auto"/>
            <w:vAlign w:val="bottom"/>
            <w:hideMark/>
          </w:tcPr>
          <w:p w14:paraId="44312038"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2BADDE1C"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1BAA2AC2" w14:textId="77777777" w:rsidTr="00F20CB2">
        <w:trPr>
          <w:trHeight w:val="310"/>
        </w:trPr>
        <w:tc>
          <w:tcPr>
            <w:tcW w:w="1180" w:type="dxa"/>
            <w:tcBorders>
              <w:top w:val="nil"/>
              <w:left w:val="nil"/>
              <w:bottom w:val="nil"/>
              <w:right w:val="nil"/>
            </w:tcBorders>
            <w:shd w:val="clear" w:color="auto" w:fill="auto"/>
            <w:noWrap/>
            <w:vAlign w:val="bottom"/>
            <w:hideMark/>
          </w:tcPr>
          <w:p w14:paraId="402B48E3"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C10</w:t>
            </w:r>
          </w:p>
        </w:tc>
        <w:tc>
          <w:tcPr>
            <w:tcW w:w="4100" w:type="dxa"/>
            <w:tcBorders>
              <w:top w:val="nil"/>
              <w:left w:val="nil"/>
              <w:bottom w:val="nil"/>
              <w:right w:val="nil"/>
            </w:tcBorders>
            <w:shd w:val="clear" w:color="auto" w:fill="auto"/>
            <w:noWrap/>
            <w:vAlign w:val="bottom"/>
            <w:hideMark/>
          </w:tcPr>
          <w:p w14:paraId="5797FA5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alte mat consumabile</w:t>
            </w:r>
          </w:p>
        </w:tc>
        <w:tc>
          <w:tcPr>
            <w:tcW w:w="880" w:type="dxa"/>
            <w:tcBorders>
              <w:top w:val="nil"/>
              <w:left w:val="nil"/>
              <w:bottom w:val="nil"/>
              <w:right w:val="nil"/>
            </w:tcBorders>
            <w:shd w:val="clear" w:color="auto" w:fill="auto"/>
            <w:vAlign w:val="bottom"/>
            <w:hideMark/>
          </w:tcPr>
          <w:p w14:paraId="7C6AC4B2"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20,923 </w:t>
            </w:r>
          </w:p>
        </w:tc>
        <w:tc>
          <w:tcPr>
            <w:tcW w:w="1040" w:type="dxa"/>
            <w:tcBorders>
              <w:top w:val="nil"/>
              <w:left w:val="nil"/>
              <w:bottom w:val="nil"/>
              <w:right w:val="nil"/>
            </w:tcBorders>
            <w:shd w:val="clear" w:color="auto" w:fill="auto"/>
            <w:vAlign w:val="bottom"/>
            <w:hideMark/>
          </w:tcPr>
          <w:p w14:paraId="2708E79D"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251,077 </w:t>
            </w:r>
          </w:p>
        </w:tc>
      </w:tr>
      <w:tr w:rsidR="003D6A04" w:rsidRPr="007A1F48" w14:paraId="7B6D2EBB" w14:textId="77777777" w:rsidTr="00F20CB2">
        <w:trPr>
          <w:trHeight w:val="310"/>
        </w:trPr>
        <w:tc>
          <w:tcPr>
            <w:tcW w:w="1180" w:type="dxa"/>
            <w:tcBorders>
              <w:top w:val="nil"/>
              <w:left w:val="nil"/>
              <w:bottom w:val="nil"/>
              <w:right w:val="nil"/>
            </w:tcBorders>
            <w:shd w:val="clear" w:color="auto" w:fill="auto"/>
            <w:noWrap/>
            <w:vAlign w:val="bottom"/>
            <w:hideMark/>
          </w:tcPr>
          <w:p w14:paraId="6A371B35"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C11</w:t>
            </w:r>
          </w:p>
        </w:tc>
        <w:tc>
          <w:tcPr>
            <w:tcW w:w="4100" w:type="dxa"/>
            <w:tcBorders>
              <w:top w:val="nil"/>
              <w:left w:val="nil"/>
              <w:bottom w:val="nil"/>
              <w:right w:val="nil"/>
            </w:tcBorders>
            <w:shd w:val="clear" w:color="auto" w:fill="auto"/>
            <w:noWrap/>
            <w:vAlign w:val="bottom"/>
            <w:hideMark/>
          </w:tcPr>
          <w:p w14:paraId="5F1BAC13"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alte mat cons subventie</w:t>
            </w:r>
          </w:p>
        </w:tc>
        <w:tc>
          <w:tcPr>
            <w:tcW w:w="880" w:type="dxa"/>
            <w:tcBorders>
              <w:top w:val="nil"/>
              <w:left w:val="nil"/>
              <w:bottom w:val="nil"/>
              <w:right w:val="nil"/>
            </w:tcBorders>
            <w:shd w:val="clear" w:color="auto" w:fill="auto"/>
            <w:vAlign w:val="bottom"/>
            <w:hideMark/>
          </w:tcPr>
          <w:p w14:paraId="43A53D5A"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352F877A"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5D26AD46" w14:textId="77777777" w:rsidTr="00F20CB2">
        <w:trPr>
          <w:trHeight w:val="310"/>
        </w:trPr>
        <w:tc>
          <w:tcPr>
            <w:tcW w:w="1180" w:type="dxa"/>
            <w:tcBorders>
              <w:top w:val="nil"/>
              <w:left w:val="nil"/>
              <w:bottom w:val="nil"/>
              <w:right w:val="nil"/>
            </w:tcBorders>
            <w:shd w:val="clear" w:color="auto" w:fill="auto"/>
            <w:noWrap/>
            <w:vAlign w:val="bottom"/>
            <w:hideMark/>
          </w:tcPr>
          <w:p w14:paraId="26A6ACDA"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C12</w:t>
            </w:r>
          </w:p>
        </w:tc>
        <w:tc>
          <w:tcPr>
            <w:tcW w:w="4100" w:type="dxa"/>
            <w:tcBorders>
              <w:top w:val="nil"/>
              <w:left w:val="nil"/>
              <w:bottom w:val="nil"/>
              <w:right w:val="nil"/>
            </w:tcBorders>
            <w:shd w:val="clear" w:color="auto" w:fill="auto"/>
            <w:noWrap/>
            <w:vAlign w:val="bottom"/>
            <w:hideMark/>
          </w:tcPr>
          <w:p w14:paraId="6341F6D8"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obiecte de inventar</w:t>
            </w:r>
          </w:p>
        </w:tc>
        <w:tc>
          <w:tcPr>
            <w:tcW w:w="880" w:type="dxa"/>
            <w:tcBorders>
              <w:top w:val="nil"/>
              <w:left w:val="nil"/>
              <w:bottom w:val="nil"/>
              <w:right w:val="nil"/>
            </w:tcBorders>
            <w:shd w:val="clear" w:color="auto" w:fill="auto"/>
            <w:vAlign w:val="bottom"/>
            <w:hideMark/>
          </w:tcPr>
          <w:p w14:paraId="74A7998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290 </w:t>
            </w:r>
          </w:p>
        </w:tc>
        <w:tc>
          <w:tcPr>
            <w:tcW w:w="1040" w:type="dxa"/>
            <w:tcBorders>
              <w:top w:val="nil"/>
              <w:left w:val="nil"/>
              <w:bottom w:val="nil"/>
              <w:right w:val="nil"/>
            </w:tcBorders>
            <w:shd w:val="clear" w:color="auto" w:fill="auto"/>
            <w:vAlign w:val="bottom"/>
            <w:hideMark/>
          </w:tcPr>
          <w:p w14:paraId="5CB9C0CF"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3,485 </w:t>
            </w:r>
          </w:p>
        </w:tc>
      </w:tr>
      <w:tr w:rsidR="003D6A04" w:rsidRPr="007A1F48" w14:paraId="559A317C" w14:textId="77777777" w:rsidTr="00F20CB2">
        <w:trPr>
          <w:trHeight w:val="310"/>
        </w:trPr>
        <w:tc>
          <w:tcPr>
            <w:tcW w:w="1180" w:type="dxa"/>
            <w:tcBorders>
              <w:top w:val="nil"/>
              <w:left w:val="nil"/>
              <w:bottom w:val="nil"/>
              <w:right w:val="nil"/>
            </w:tcBorders>
            <w:shd w:val="clear" w:color="auto" w:fill="auto"/>
            <w:noWrap/>
            <w:vAlign w:val="bottom"/>
            <w:hideMark/>
          </w:tcPr>
          <w:p w14:paraId="2FD23BBC"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lastRenderedPageBreak/>
              <w:t>C13</w:t>
            </w:r>
          </w:p>
        </w:tc>
        <w:tc>
          <w:tcPr>
            <w:tcW w:w="4100" w:type="dxa"/>
            <w:tcBorders>
              <w:top w:val="nil"/>
              <w:left w:val="nil"/>
              <w:bottom w:val="nil"/>
              <w:right w:val="nil"/>
            </w:tcBorders>
            <w:shd w:val="clear" w:color="auto" w:fill="auto"/>
            <w:noWrap/>
            <w:vAlign w:val="bottom"/>
            <w:hideMark/>
          </w:tcPr>
          <w:p w14:paraId="2F4A64F4"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materialele nestocate</w:t>
            </w:r>
          </w:p>
        </w:tc>
        <w:tc>
          <w:tcPr>
            <w:tcW w:w="880" w:type="dxa"/>
            <w:tcBorders>
              <w:top w:val="nil"/>
              <w:left w:val="nil"/>
              <w:bottom w:val="nil"/>
              <w:right w:val="nil"/>
            </w:tcBorders>
            <w:shd w:val="clear" w:color="auto" w:fill="auto"/>
            <w:vAlign w:val="bottom"/>
            <w:hideMark/>
          </w:tcPr>
          <w:p w14:paraId="540FAD52"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1,010 </w:t>
            </w:r>
          </w:p>
        </w:tc>
        <w:tc>
          <w:tcPr>
            <w:tcW w:w="1040" w:type="dxa"/>
            <w:tcBorders>
              <w:top w:val="nil"/>
              <w:left w:val="nil"/>
              <w:bottom w:val="nil"/>
              <w:right w:val="nil"/>
            </w:tcBorders>
            <w:shd w:val="clear" w:color="auto" w:fill="auto"/>
            <w:vAlign w:val="bottom"/>
            <w:hideMark/>
          </w:tcPr>
          <w:p w14:paraId="787903F8"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12,124 </w:t>
            </w:r>
          </w:p>
        </w:tc>
      </w:tr>
      <w:tr w:rsidR="003D6A04" w:rsidRPr="007A1F48" w14:paraId="667D131A" w14:textId="77777777" w:rsidTr="00F20CB2">
        <w:trPr>
          <w:trHeight w:val="310"/>
        </w:trPr>
        <w:tc>
          <w:tcPr>
            <w:tcW w:w="1180" w:type="dxa"/>
            <w:tcBorders>
              <w:top w:val="nil"/>
              <w:left w:val="nil"/>
              <w:bottom w:val="nil"/>
              <w:right w:val="nil"/>
            </w:tcBorders>
            <w:shd w:val="clear" w:color="auto" w:fill="auto"/>
            <w:noWrap/>
            <w:vAlign w:val="bottom"/>
            <w:hideMark/>
          </w:tcPr>
          <w:p w14:paraId="17694D92"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C14</w:t>
            </w:r>
          </w:p>
        </w:tc>
        <w:tc>
          <w:tcPr>
            <w:tcW w:w="4100" w:type="dxa"/>
            <w:tcBorders>
              <w:top w:val="nil"/>
              <w:left w:val="nil"/>
              <w:bottom w:val="nil"/>
              <w:right w:val="nil"/>
            </w:tcBorders>
            <w:shd w:val="clear" w:color="auto" w:fill="auto"/>
            <w:noWrap/>
            <w:vAlign w:val="bottom"/>
            <w:hideMark/>
          </w:tcPr>
          <w:p w14:paraId="3DD1A69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utilitati</w:t>
            </w:r>
          </w:p>
        </w:tc>
        <w:tc>
          <w:tcPr>
            <w:tcW w:w="880" w:type="dxa"/>
            <w:tcBorders>
              <w:top w:val="nil"/>
              <w:left w:val="nil"/>
              <w:bottom w:val="nil"/>
              <w:right w:val="nil"/>
            </w:tcBorders>
            <w:shd w:val="clear" w:color="auto" w:fill="auto"/>
            <w:vAlign w:val="bottom"/>
            <w:hideMark/>
          </w:tcPr>
          <w:p w14:paraId="2EF1C74D"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6,608 </w:t>
            </w:r>
          </w:p>
        </w:tc>
        <w:tc>
          <w:tcPr>
            <w:tcW w:w="1040" w:type="dxa"/>
            <w:tcBorders>
              <w:top w:val="nil"/>
              <w:left w:val="nil"/>
              <w:bottom w:val="nil"/>
              <w:right w:val="nil"/>
            </w:tcBorders>
            <w:shd w:val="clear" w:color="auto" w:fill="auto"/>
            <w:vAlign w:val="bottom"/>
            <w:hideMark/>
          </w:tcPr>
          <w:p w14:paraId="0C77AEE4"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79,301 </w:t>
            </w:r>
          </w:p>
        </w:tc>
      </w:tr>
      <w:tr w:rsidR="003D6A04" w:rsidRPr="007A1F48" w14:paraId="2EB0DAB7" w14:textId="77777777" w:rsidTr="00F20CB2">
        <w:trPr>
          <w:trHeight w:val="310"/>
        </w:trPr>
        <w:tc>
          <w:tcPr>
            <w:tcW w:w="1180" w:type="dxa"/>
            <w:tcBorders>
              <w:top w:val="nil"/>
              <w:left w:val="nil"/>
              <w:bottom w:val="nil"/>
              <w:right w:val="nil"/>
            </w:tcBorders>
            <w:shd w:val="clear" w:color="auto" w:fill="auto"/>
            <w:noWrap/>
            <w:vAlign w:val="bottom"/>
            <w:hideMark/>
          </w:tcPr>
          <w:p w14:paraId="6752C813"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C15</w:t>
            </w:r>
          </w:p>
        </w:tc>
        <w:tc>
          <w:tcPr>
            <w:tcW w:w="4100" w:type="dxa"/>
            <w:tcBorders>
              <w:top w:val="nil"/>
              <w:left w:val="nil"/>
              <w:bottom w:val="nil"/>
              <w:right w:val="nil"/>
            </w:tcBorders>
            <w:shd w:val="clear" w:color="auto" w:fill="auto"/>
            <w:noWrap/>
            <w:vAlign w:val="bottom"/>
            <w:hideMark/>
          </w:tcPr>
          <w:p w14:paraId="6DD275DD"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animale si pasari</w:t>
            </w:r>
          </w:p>
        </w:tc>
        <w:tc>
          <w:tcPr>
            <w:tcW w:w="880" w:type="dxa"/>
            <w:tcBorders>
              <w:top w:val="nil"/>
              <w:left w:val="nil"/>
              <w:bottom w:val="nil"/>
              <w:right w:val="nil"/>
            </w:tcBorders>
            <w:shd w:val="clear" w:color="auto" w:fill="auto"/>
            <w:vAlign w:val="bottom"/>
            <w:hideMark/>
          </w:tcPr>
          <w:p w14:paraId="3E008DE1"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364FCE79"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7D5118BA" w14:textId="77777777" w:rsidTr="00F20CB2">
        <w:trPr>
          <w:trHeight w:val="310"/>
        </w:trPr>
        <w:tc>
          <w:tcPr>
            <w:tcW w:w="1180" w:type="dxa"/>
            <w:tcBorders>
              <w:top w:val="nil"/>
              <w:left w:val="nil"/>
              <w:bottom w:val="nil"/>
              <w:right w:val="nil"/>
            </w:tcBorders>
            <w:shd w:val="clear" w:color="auto" w:fill="auto"/>
            <w:noWrap/>
            <w:vAlign w:val="bottom"/>
            <w:hideMark/>
          </w:tcPr>
          <w:p w14:paraId="51C36164"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C16</w:t>
            </w:r>
          </w:p>
        </w:tc>
        <w:tc>
          <w:tcPr>
            <w:tcW w:w="4100" w:type="dxa"/>
            <w:tcBorders>
              <w:top w:val="nil"/>
              <w:left w:val="nil"/>
              <w:bottom w:val="nil"/>
              <w:right w:val="nil"/>
            </w:tcBorders>
            <w:shd w:val="clear" w:color="auto" w:fill="auto"/>
            <w:noWrap/>
            <w:vAlign w:val="bottom"/>
            <w:hideMark/>
          </w:tcPr>
          <w:p w14:paraId="4F7C1B09"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privind marfurile</w:t>
            </w:r>
          </w:p>
        </w:tc>
        <w:tc>
          <w:tcPr>
            <w:tcW w:w="880" w:type="dxa"/>
            <w:tcBorders>
              <w:top w:val="nil"/>
              <w:left w:val="nil"/>
              <w:bottom w:val="nil"/>
              <w:right w:val="nil"/>
            </w:tcBorders>
            <w:shd w:val="clear" w:color="auto" w:fill="auto"/>
            <w:vAlign w:val="bottom"/>
            <w:hideMark/>
          </w:tcPr>
          <w:p w14:paraId="6725FCB6"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375CC728"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784C5B50" w14:textId="77777777" w:rsidTr="00F20CB2">
        <w:trPr>
          <w:trHeight w:val="310"/>
        </w:trPr>
        <w:tc>
          <w:tcPr>
            <w:tcW w:w="1180" w:type="dxa"/>
            <w:tcBorders>
              <w:top w:val="nil"/>
              <w:left w:val="nil"/>
              <w:bottom w:val="nil"/>
              <w:right w:val="nil"/>
            </w:tcBorders>
            <w:shd w:val="clear" w:color="auto" w:fill="auto"/>
            <w:noWrap/>
            <w:vAlign w:val="bottom"/>
            <w:hideMark/>
          </w:tcPr>
          <w:p w14:paraId="2B2E978D"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C17</w:t>
            </w:r>
          </w:p>
        </w:tc>
        <w:tc>
          <w:tcPr>
            <w:tcW w:w="4100" w:type="dxa"/>
            <w:tcBorders>
              <w:top w:val="nil"/>
              <w:left w:val="nil"/>
              <w:bottom w:val="nil"/>
              <w:right w:val="nil"/>
            </w:tcBorders>
            <w:shd w:val="clear" w:color="auto" w:fill="auto"/>
            <w:noWrap/>
            <w:vAlign w:val="bottom"/>
            <w:hideMark/>
          </w:tcPr>
          <w:p w14:paraId="3578B8F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intretinere si reparatii</w:t>
            </w:r>
          </w:p>
        </w:tc>
        <w:tc>
          <w:tcPr>
            <w:tcW w:w="880" w:type="dxa"/>
            <w:tcBorders>
              <w:top w:val="nil"/>
              <w:left w:val="nil"/>
              <w:bottom w:val="nil"/>
              <w:right w:val="nil"/>
            </w:tcBorders>
            <w:shd w:val="clear" w:color="auto" w:fill="auto"/>
            <w:vAlign w:val="bottom"/>
            <w:hideMark/>
          </w:tcPr>
          <w:p w14:paraId="735DA7A9"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6AF5F1DB"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44BE057C" w14:textId="77777777" w:rsidTr="00F20CB2">
        <w:trPr>
          <w:trHeight w:val="310"/>
        </w:trPr>
        <w:tc>
          <w:tcPr>
            <w:tcW w:w="1180" w:type="dxa"/>
            <w:tcBorders>
              <w:top w:val="nil"/>
              <w:left w:val="nil"/>
              <w:bottom w:val="nil"/>
              <w:right w:val="nil"/>
            </w:tcBorders>
            <w:shd w:val="clear" w:color="auto" w:fill="auto"/>
            <w:noWrap/>
            <w:vAlign w:val="bottom"/>
            <w:hideMark/>
          </w:tcPr>
          <w:p w14:paraId="2457F68A"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C18</w:t>
            </w:r>
          </w:p>
        </w:tc>
        <w:tc>
          <w:tcPr>
            <w:tcW w:w="4100" w:type="dxa"/>
            <w:tcBorders>
              <w:top w:val="nil"/>
              <w:left w:val="nil"/>
              <w:bottom w:val="nil"/>
              <w:right w:val="nil"/>
            </w:tcBorders>
            <w:shd w:val="clear" w:color="auto" w:fill="auto"/>
            <w:noWrap/>
            <w:vAlign w:val="bottom"/>
            <w:hideMark/>
          </w:tcPr>
          <w:p w14:paraId="5D99C3F4"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redevente si chirii</w:t>
            </w:r>
          </w:p>
        </w:tc>
        <w:tc>
          <w:tcPr>
            <w:tcW w:w="880" w:type="dxa"/>
            <w:tcBorders>
              <w:top w:val="nil"/>
              <w:left w:val="nil"/>
              <w:bottom w:val="nil"/>
              <w:right w:val="nil"/>
            </w:tcBorders>
            <w:shd w:val="clear" w:color="auto" w:fill="auto"/>
            <w:vAlign w:val="bottom"/>
            <w:hideMark/>
          </w:tcPr>
          <w:p w14:paraId="6EFF4DD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833 </w:t>
            </w:r>
          </w:p>
        </w:tc>
        <w:tc>
          <w:tcPr>
            <w:tcW w:w="1040" w:type="dxa"/>
            <w:tcBorders>
              <w:top w:val="nil"/>
              <w:left w:val="nil"/>
              <w:bottom w:val="nil"/>
              <w:right w:val="nil"/>
            </w:tcBorders>
            <w:shd w:val="clear" w:color="auto" w:fill="auto"/>
            <w:vAlign w:val="bottom"/>
            <w:hideMark/>
          </w:tcPr>
          <w:p w14:paraId="535A2804"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10,000 </w:t>
            </w:r>
          </w:p>
        </w:tc>
      </w:tr>
      <w:tr w:rsidR="003D6A04" w:rsidRPr="007A1F48" w14:paraId="541638CA" w14:textId="77777777" w:rsidTr="00F20CB2">
        <w:trPr>
          <w:trHeight w:val="310"/>
        </w:trPr>
        <w:tc>
          <w:tcPr>
            <w:tcW w:w="1180" w:type="dxa"/>
            <w:tcBorders>
              <w:top w:val="nil"/>
              <w:left w:val="nil"/>
              <w:bottom w:val="nil"/>
              <w:right w:val="nil"/>
            </w:tcBorders>
            <w:shd w:val="clear" w:color="auto" w:fill="auto"/>
            <w:noWrap/>
            <w:vAlign w:val="bottom"/>
            <w:hideMark/>
          </w:tcPr>
          <w:p w14:paraId="48E52C54"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C19</w:t>
            </w:r>
          </w:p>
        </w:tc>
        <w:tc>
          <w:tcPr>
            <w:tcW w:w="4100" w:type="dxa"/>
            <w:tcBorders>
              <w:top w:val="nil"/>
              <w:left w:val="nil"/>
              <w:bottom w:val="nil"/>
              <w:right w:val="nil"/>
            </w:tcBorders>
            <w:shd w:val="clear" w:color="auto" w:fill="auto"/>
            <w:noWrap/>
            <w:vAlign w:val="bottom"/>
            <w:hideMark/>
          </w:tcPr>
          <w:p w14:paraId="1AE27AE5"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asigurari</w:t>
            </w:r>
          </w:p>
        </w:tc>
        <w:tc>
          <w:tcPr>
            <w:tcW w:w="880" w:type="dxa"/>
            <w:tcBorders>
              <w:top w:val="nil"/>
              <w:left w:val="nil"/>
              <w:bottom w:val="nil"/>
              <w:right w:val="nil"/>
            </w:tcBorders>
            <w:shd w:val="clear" w:color="auto" w:fill="auto"/>
            <w:vAlign w:val="bottom"/>
            <w:hideMark/>
          </w:tcPr>
          <w:p w14:paraId="7D9157A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196 </w:t>
            </w:r>
          </w:p>
        </w:tc>
        <w:tc>
          <w:tcPr>
            <w:tcW w:w="1040" w:type="dxa"/>
            <w:tcBorders>
              <w:top w:val="nil"/>
              <w:left w:val="nil"/>
              <w:bottom w:val="nil"/>
              <w:right w:val="nil"/>
            </w:tcBorders>
            <w:shd w:val="clear" w:color="auto" w:fill="auto"/>
            <w:vAlign w:val="bottom"/>
            <w:hideMark/>
          </w:tcPr>
          <w:p w14:paraId="4BDC0E1C"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2,355 </w:t>
            </w:r>
          </w:p>
        </w:tc>
      </w:tr>
      <w:tr w:rsidR="003D6A04" w:rsidRPr="007A1F48" w14:paraId="3F93833B" w14:textId="77777777" w:rsidTr="00F20CB2">
        <w:trPr>
          <w:trHeight w:val="310"/>
        </w:trPr>
        <w:tc>
          <w:tcPr>
            <w:tcW w:w="1180" w:type="dxa"/>
            <w:tcBorders>
              <w:top w:val="nil"/>
              <w:left w:val="nil"/>
              <w:bottom w:val="nil"/>
              <w:right w:val="nil"/>
            </w:tcBorders>
            <w:shd w:val="clear" w:color="auto" w:fill="auto"/>
            <w:noWrap/>
            <w:vAlign w:val="bottom"/>
            <w:hideMark/>
          </w:tcPr>
          <w:p w14:paraId="738D7772"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C20</w:t>
            </w:r>
          </w:p>
        </w:tc>
        <w:tc>
          <w:tcPr>
            <w:tcW w:w="4100" w:type="dxa"/>
            <w:tcBorders>
              <w:top w:val="nil"/>
              <w:left w:val="nil"/>
              <w:bottom w:val="nil"/>
              <w:right w:val="nil"/>
            </w:tcBorders>
            <w:shd w:val="clear" w:color="auto" w:fill="auto"/>
            <w:noWrap/>
            <w:vAlign w:val="bottom"/>
            <w:hideMark/>
          </w:tcPr>
          <w:p w14:paraId="152C36F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comisioane si onorarii</w:t>
            </w:r>
          </w:p>
        </w:tc>
        <w:tc>
          <w:tcPr>
            <w:tcW w:w="880" w:type="dxa"/>
            <w:tcBorders>
              <w:top w:val="nil"/>
              <w:left w:val="nil"/>
              <w:bottom w:val="nil"/>
              <w:right w:val="nil"/>
            </w:tcBorders>
            <w:shd w:val="clear" w:color="auto" w:fill="auto"/>
            <w:vAlign w:val="bottom"/>
            <w:hideMark/>
          </w:tcPr>
          <w:p w14:paraId="5C467B60"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16F7E832"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0AD175DC" w14:textId="77777777" w:rsidTr="00F20CB2">
        <w:trPr>
          <w:trHeight w:val="310"/>
        </w:trPr>
        <w:tc>
          <w:tcPr>
            <w:tcW w:w="1180" w:type="dxa"/>
            <w:tcBorders>
              <w:top w:val="nil"/>
              <w:left w:val="nil"/>
              <w:bottom w:val="nil"/>
              <w:right w:val="nil"/>
            </w:tcBorders>
            <w:shd w:val="clear" w:color="auto" w:fill="auto"/>
            <w:noWrap/>
            <w:vAlign w:val="bottom"/>
            <w:hideMark/>
          </w:tcPr>
          <w:p w14:paraId="191E49B3"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C21</w:t>
            </w:r>
          </w:p>
        </w:tc>
        <w:tc>
          <w:tcPr>
            <w:tcW w:w="4100" w:type="dxa"/>
            <w:tcBorders>
              <w:top w:val="nil"/>
              <w:left w:val="nil"/>
              <w:bottom w:val="nil"/>
              <w:right w:val="nil"/>
            </w:tcBorders>
            <w:shd w:val="clear" w:color="auto" w:fill="auto"/>
            <w:noWrap/>
            <w:vAlign w:val="bottom"/>
            <w:hideMark/>
          </w:tcPr>
          <w:p w14:paraId="39FE14A5"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de reprezentare</w:t>
            </w:r>
          </w:p>
        </w:tc>
        <w:tc>
          <w:tcPr>
            <w:tcW w:w="880" w:type="dxa"/>
            <w:tcBorders>
              <w:top w:val="nil"/>
              <w:left w:val="nil"/>
              <w:bottom w:val="nil"/>
              <w:right w:val="nil"/>
            </w:tcBorders>
            <w:shd w:val="clear" w:color="auto" w:fill="auto"/>
            <w:vAlign w:val="bottom"/>
            <w:hideMark/>
          </w:tcPr>
          <w:p w14:paraId="636AD5C1"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149748D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7BA35BE3" w14:textId="77777777" w:rsidTr="00F20CB2">
        <w:trPr>
          <w:trHeight w:val="310"/>
        </w:trPr>
        <w:tc>
          <w:tcPr>
            <w:tcW w:w="1180" w:type="dxa"/>
            <w:tcBorders>
              <w:top w:val="nil"/>
              <w:left w:val="nil"/>
              <w:bottom w:val="nil"/>
              <w:right w:val="nil"/>
            </w:tcBorders>
            <w:shd w:val="clear" w:color="auto" w:fill="auto"/>
            <w:noWrap/>
            <w:vAlign w:val="bottom"/>
            <w:hideMark/>
          </w:tcPr>
          <w:p w14:paraId="20A33D09"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C22</w:t>
            </w:r>
          </w:p>
        </w:tc>
        <w:tc>
          <w:tcPr>
            <w:tcW w:w="4100" w:type="dxa"/>
            <w:tcBorders>
              <w:top w:val="nil"/>
              <w:left w:val="nil"/>
              <w:bottom w:val="nil"/>
              <w:right w:val="nil"/>
            </w:tcBorders>
            <w:shd w:val="clear" w:color="auto" w:fill="auto"/>
            <w:noWrap/>
            <w:vAlign w:val="bottom"/>
            <w:hideMark/>
          </w:tcPr>
          <w:p w14:paraId="31693A04"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transport bunuri si pers.</w:t>
            </w:r>
          </w:p>
        </w:tc>
        <w:tc>
          <w:tcPr>
            <w:tcW w:w="880" w:type="dxa"/>
            <w:tcBorders>
              <w:top w:val="nil"/>
              <w:left w:val="nil"/>
              <w:bottom w:val="nil"/>
              <w:right w:val="nil"/>
            </w:tcBorders>
            <w:shd w:val="clear" w:color="auto" w:fill="auto"/>
            <w:vAlign w:val="bottom"/>
            <w:hideMark/>
          </w:tcPr>
          <w:p w14:paraId="2CE38AB0"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304C569C"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03A4E407" w14:textId="77777777" w:rsidTr="00F20CB2">
        <w:trPr>
          <w:trHeight w:val="310"/>
        </w:trPr>
        <w:tc>
          <w:tcPr>
            <w:tcW w:w="1180" w:type="dxa"/>
            <w:tcBorders>
              <w:top w:val="nil"/>
              <w:left w:val="nil"/>
              <w:bottom w:val="nil"/>
              <w:right w:val="nil"/>
            </w:tcBorders>
            <w:shd w:val="clear" w:color="auto" w:fill="auto"/>
            <w:noWrap/>
            <w:vAlign w:val="bottom"/>
            <w:hideMark/>
          </w:tcPr>
          <w:p w14:paraId="4508FCAA"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C23</w:t>
            </w:r>
          </w:p>
        </w:tc>
        <w:tc>
          <w:tcPr>
            <w:tcW w:w="4100" w:type="dxa"/>
            <w:tcBorders>
              <w:top w:val="nil"/>
              <w:left w:val="nil"/>
              <w:bottom w:val="nil"/>
              <w:right w:val="nil"/>
            </w:tcBorders>
            <w:shd w:val="clear" w:color="auto" w:fill="auto"/>
            <w:noWrap/>
            <w:vAlign w:val="bottom"/>
            <w:hideMark/>
          </w:tcPr>
          <w:p w14:paraId="04D1E080"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telecomunicatii posta</w:t>
            </w:r>
          </w:p>
        </w:tc>
        <w:tc>
          <w:tcPr>
            <w:tcW w:w="880" w:type="dxa"/>
            <w:tcBorders>
              <w:top w:val="nil"/>
              <w:left w:val="nil"/>
              <w:bottom w:val="nil"/>
              <w:right w:val="nil"/>
            </w:tcBorders>
            <w:shd w:val="clear" w:color="auto" w:fill="auto"/>
            <w:vAlign w:val="bottom"/>
            <w:hideMark/>
          </w:tcPr>
          <w:p w14:paraId="029E40B5"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31 </w:t>
            </w:r>
          </w:p>
        </w:tc>
        <w:tc>
          <w:tcPr>
            <w:tcW w:w="1040" w:type="dxa"/>
            <w:tcBorders>
              <w:top w:val="nil"/>
              <w:left w:val="nil"/>
              <w:bottom w:val="nil"/>
              <w:right w:val="nil"/>
            </w:tcBorders>
            <w:shd w:val="clear" w:color="auto" w:fill="auto"/>
            <w:vAlign w:val="bottom"/>
            <w:hideMark/>
          </w:tcPr>
          <w:p w14:paraId="0C2507B2"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371 </w:t>
            </w:r>
          </w:p>
        </w:tc>
      </w:tr>
      <w:tr w:rsidR="003D6A04" w:rsidRPr="007A1F48" w14:paraId="121439D2" w14:textId="77777777" w:rsidTr="00F20CB2">
        <w:trPr>
          <w:trHeight w:val="310"/>
        </w:trPr>
        <w:tc>
          <w:tcPr>
            <w:tcW w:w="1180" w:type="dxa"/>
            <w:tcBorders>
              <w:top w:val="nil"/>
              <w:left w:val="nil"/>
              <w:bottom w:val="nil"/>
              <w:right w:val="nil"/>
            </w:tcBorders>
            <w:shd w:val="clear" w:color="auto" w:fill="auto"/>
            <w:noWrap/>
            <w:vAlign w:val="bottom"/>
            <w:hideMark/>
          </w:tcPr>
          <w:p w14:paraId="67CC9907"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C24</w:t>
            </w:r>
          </w:p>
        </w:tc>
        <w:tc>
          <w:tcPr>
            <w:tcW w:w="4100" w:type="dxa"/>
            <w:tcBorders>
              <w:top w:val="nil"/>
              <w:left w:val="nil"/>
              <w:bottom w:val="nil"/>
              <w:right w:val="nil"/>
            </w:tcBorders>
            <w:shd w:val="clear" w:color="auto" w:fill="auto"/>
            <w:noWrap/>
            <w:vAlign w:val="bottom"/>
            <w:hideMark/>
          </w:tcPr>
          <w:p w14:paraId="2F1790D7"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telecom posta subventie</w:t>
            </w:r>
          </w:p>
        </w:tc>
        <w:tc>
          <w:tcPr>
            <w:tcW w:w="880" w:type="dxa"/>
            <w:tcBorders>
              <w:top w:val="nil"/>
              <w:left w:val="nil"/>
              <w:bottom w:val="nil"/>
              <w:right w:val="nil"/>
            </w:tcBorders>
            <w:shd w:val="clear" w:color="auto" w:fill="auto"/>
            <w:vAlign w:val="bottom"/>
            <w:hideMark/>
          </w:tcPr>
          <w:p w14:paraId="361C5F3F"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797ED73D"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3FEA6A65" w14:textId="77777777" w:rsidTr="00F20CB2">
        <w:trPr>
          <w:trHeight w:val="310"/>
        </w:trPr>
        <w:tc>
          <w:tcPr>
            <w:tcW w:w="1180" w:type="dxa"/>
            <w:tcBorders>
              <w:top w:val="nil"/>
              <w:left w:val="nil"/>
              <w:bottom w:val="nil"/>
              <w:right w:val="nil"/>
            </w:tcBorders>
            <w:shd w:val="clear" w:color="auto" w:fill="auto"/>
            <w:noWrap/>
            <w:vAlign w:val="bottom"/>
            <w:hideMark/>
          </w:tcPr>
          <w:p w14:paraId="2CFAEE1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C25</w:t>
            </w:r>
          </w:p>
        </w:tc>
        <w:tc>
          <w:tcPr>
            <w:tcW w:w="4100" w:type="dxa"/>
            <w:tcBorders>
              <w:top w:val="nil"/>
              <w:left w:val="nil"/>
              <w:bottom w:val="nil"/>
              <w:right w:val="nil"/>
            </w:tcBorders>
            <w:shd w:val="clear" w:color="auto" w:fill="auto"/>
            <w:noWrap/>
            <w:vAlign w:val="bottom"/>
            <w:hideMark/>
          </w:tcPr>
          <w:p w14:paraId="318D39D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bancare si asimilate</w:t>
            </w:r>
          </w:p>
        </w:tc>
        <w:tc>
          <w:tcPr>
            <w:tcW w:w="880" w:type="dxa"/>
            <w:tcBorders>
              <w:top w:val="nil"/>
              <w:left w:val="nil"/>
              <w:bottom w:val="nil"/>
              <w:right w:val="nil"/>
            </w:tcBorders>
            <w:shd w:val="clear" w:color="auto" w:fill="auto"/>
            <w:vAlign w:val="bottom"/>
            <w:hideMark/>
          </w:tcPr>
          <w:p w14:paraId="11F15B4E"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73488385"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6EF6583D" w14:textId="77777777" w:rsidTr="00F20CB2">
        <w:trPr>
          <w:trHeight w:val="310"/>
        </w:trPr>
        <w:tc>
          <w:tcPr>
            <w:tcW w:w="1180" w:type="dxa"/>
            <w:tcBorders>
              <w:top w:val="nil"/>
              <w:left w:val="nil"/>
              <w:bottom w:val="nil"/>
              <w:right w:val="nil"/>
            </w:tcBorders>
            <w:shd w:val="clear" w:color="auto" w:fill="auto"/>
            <w:noWrap/>
            <w:vAlign w:val="bottom"/>
            <w:hideMark/>
          </w:tcPr>
          <w:p w14:paraId="1F007FE2"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C26</w:t>
            </w:r>
          </w:p>
        </w:tc>
        <w:tc>
          <w:tcPr>
            <w:tcW w:w="4100" w:type="dxa"/>
            <w:tcBorders>
              <w:top w:val="nil"/>
              <w:left w:val="nil"/>
              <w:bottom w:val="nil"/>
              <w:right w:val="nil"/>
            </w:tcBorders>
            <w:shd w:val="clear" w:color="auto" w:fill="auto"/>
            <w:noWrap/>
            <w:vAlign w:val="bottom"/>
            <w:hideMark/>
          </w:tcPr>
          <w:p w14:paraId="7136B6BF"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Alte cheltuieli cu bunuri si servicii</w:t>
            </w:r>
          </w:p>
        </w:tc>
        <w:tc>
          <w:tcPr>
            <w:tcW w:w="880" w:type="dxa"/>
            <w:tcBorders>
              <w:top w:val="nil"/>
              <w:left w:val="nil"/>
              <w:bottom w:val="nil"/>
              <w:right w:val="nil"/>
            </w:tcBorders>
            <w:shd w:val="clear" w:color="auto" w:fill="auto"/>
            <w:vAlign w:val="bottom"/>
            <w:hideMark/>
          </w:tcPr>
          <w:p w14:paraId="5B0DBFB0"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1,364 </w:t>
            </w:r>
          </w:p>
        </w:tc>
        <w:tc>
          <w:tcPr>
            <w:tcW w:w="1040" w:type="dxa"/>
            <w:tcBorders>
              <w:top w:val="nil"/>
              <w:left w:val="nil"/>
              <w:bottom w:val="nil"/>
              <w:right w:val="nil"/>
            </w:tcBorders>
            <w:shd w:val="clear" w:color="auto" w:fill="auto"/>
            <w:vAlign w:val="bottom"/>
            <w:hideMark/>
          </w:tcPr>
          <w:p w14:paraId="397F97FB"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16,371 </w:t>
            </w:r>
          </w:p>
        </w:tc>
      </w:tr>
      <w:tr w:rsidR="003D6A04" w:rsidRPr="007A1F48" w14:paraId="2C70B7E4" w14:textId="77777777" w:rsidTr="00F20CB2">
        <w:trPr>
          <w:trHeight w:val="310"/>
        </w:trPr>
        <w:tc>
          <w:tcPr>
            <w:tcW w:w="1180" w:type="dxa"/>
            <w:tcBorders>
              <w:top w:val="nil"/>
              <w:left w:val="nil"/>
              <w:bottom w:val="nil"/>
              <w:right w:val="nil"/>
            </w:tcBorders>
            <w:shd w:val="clear" w:color="auto" w:fill="auto"/>
            <w:noWrap/>
            <w:vAlign w:val="bottom"/>
            <w:hideMark/>
          </w:tcPr>
          <w:p w14:paraId="7BA4171D"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C27</w:t>
            </w:r>
          </w:p>
        </w:tc>
        <w:tc>
          <w:tcPr>
            <w:tcW w:w="4100" w:type="dxa"/>
            <w:tcBorders>
              <w:top w:val="nil"/>
              <w:left w:val="nil"/>
              <w:bottom w:val="nil"/>
              <w:right w:val="nil"/>
            </w:tcBorders>
            <w:shd w:val="clear" w:color="auto" w:fill="auto"/>
            <w:noWrap/>
            <w:vAlign w:val="bottom"/>
            <w:hideMark/>
          </w:tcPr>
          <w:p w14:paraId="6117B695"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impozite si taxe</w:t>
            </w:r>
          </w:p>
        </w:tc>
        <w:tc>
          <w:tcPr>
            <w:tcW w:w="880" w:type="dxa"/>
            <w:tcBorders>
              <w:top w:val="nil"/>
              <w:left w:val="nil"/>
              <w:bottom w:val="nil"/>
              <w:right w:val="nil"/>
            </w:tcBorders>
            <w:shd w:val="clear" w:color="auto" w:fill="auto"/>
            <w:vAlign w:val="bottom"/>
            <w:hideMark/>
          </w:tcPr>
          <w:p w14:paraId="65C4667E"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335 </w:t>
            </w:r>
          </w:p>
        </w:tc>
        <w:tc>
          <w:tcPr>
            <w:tcW w:w="1040" w:type="dxa"/>
            <w:tcBorders>
              <w:top w:val="nil"/>
              <w:left w:val="nil"/>
              <w:bottom w:val="nil"/>
              <w:right w:val="nil"/>
            </w:tcBorders>
            <w:shd w:val="clear" w:color="auto" w:fill="auto"/>
            <w:vAlign w:val="bottom"/>
            <w:hideMark/>
          </w:tcPr>
          <w:p w14:paraId="3A9CCCFC" w14:textId="77777777" w:rsidR="003D6A04" w:rsidRPr="007A1F48" w:rsidRDefault="003D6A04" w:rsidP="00F20CB2">
            <w:pPr>
              <w:spacing w:after="0" w:line="240" w:lineRule="auto"/>
              <w:jc w:val="right"/>
              <w:rPr>
                <w:rFonts w:ascii="Calibri" w:eastAsia="Times New Roman" w:hAnsi="Calibri" w:cs="Calibri"/>
                <w:color w:val="FF0000"/>
                <w:sz w:val="20"/>
                <w:szCs w:val="20"/>
              </w:rPr>
            </w:pPr>
            <w:r w:rsidRPr="007A1F48">
              <w:rPr>
                <w:rFonts w:ascii="Calibri" w:eastAsia="Times New Roman" w:hAnsi="Calibri" w:cs="Calibri"/>
                <w:color w:val="FF0000"/>
                <w:sz w:val="20"/>
                <w:szCs w:val="20"/>
              </w:rPr>
              <w:t xml:space="preserve">-        4,021 </w:t>
            </w:r>
          </w:p>
        </w:tc>
      </w:tr>
      <w:tr w:rsidR="003D6A04" w:rsidRPr="007A1F48" w14:paraId="346F796B" w14:textId="77777777" w:rsidTr="00F20CB2">
        <w:trPr>
          <w:trHeight w:val="310"/>
        </w:trPr>
        <w:tc>
          <w:tcPr>
            <w:tcW w:w="1180" w:type="dxa"/>
            <w:tcBorders>
              <w:top w:val="nil"/>
              <w:left w:val="nil"/>
              <w:bottom w:val="nil"/>
              <w:right w:val="nil"/>
            </w:tcBorders>
            <w:shd w:val="clear" w:color="auto" w:fill="auto"/>
            <w:noWrap/>
            <w:vAlign w:val="bottom"/>
            <w:hideMark/>
          </w:tcPr>
          <w:p w14:paraId="7B4B5F38"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C28</w:t>
            </w:r>
          </w:p>
        </w:tc>
        <w:tc>
          <w:tcPr>
            <w:tcW w:w="4100" w:type="dxa"/>
            <w:tcBorders>
              <w:top w:val="nil"/>
              <w:left w:val="nil"/>
              <w:bottom w:val="nil"/>
              <w:right w:val="nil"/>
            </w:tcBorders>
            <w:shd w:val="clear" w:color="auto" w:fill="auto"/>
            <w:noWrap/>
            <w:vAlign w:val="bottom"/>
            <w:hideMark/>
          </w:tcPr>
          <w:p w14:paraId="1590ECC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ajutoare nerambursabile</w:t>
            </w:r>
          </w:p>
        </w:tc>
        <w:tc>
          <w:tcPr>
            <w:tcW w:w="880" w:type="dxa"/>
            <w:tcBorders>
              <w:top w:val="nil"/>
              <w:left w:val="nil"/>
              <w:bottom w:val="nil"/>
              <w:right w:val="nil"/>
            </w:tcBorders>
            <w:shd w:val="clear" w:color="auto" w:fill="auto"/>
            <w:vAlign w:val="bottom"/>
            <w:hideMark/>
          </w:tcPr>
          <w:p w14:paraId="73D8EE8D"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64448A0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29AD063E" w14:textId="77777777" w:rsidTr="00F20CB2">
        <w:trPr>
          <w:trHeight w:val="310"/>
        </w:trPr>
        <w:tc>
          <w:tcPr>
            <w:tcW w:w="1180" w:type="dxa"/>
            <w:tcBorders>
              <w:top w:val="nil"/>
              <w:left w:val="nil"/>
              <w:bottom w:val="nil"/>
              <w:right w:val="nil"/>
            </w:tcBorders>
            <w:shd w:val="clear" w:color="auto" w:fill="auto"/>
            <w:noWrap/>
            <w:vAlign w:val="bottom"/>
            <w:hideMark/>
          </w:tcPr>
          <w:p w14:paraId="3391E007"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C29</w:t>
            </w:r>
          </w:p>
        </w:tc>
        <w:tc>
          <w:tcPr>
            <w:tcW w:w="4100" w:type="dxa"/>
            <w:tcBorders>
              <w:top w:val="nil"/>
              <w:left w:val="nil"/>
              <w:bottom w:val="nil"/>
              <w:right w:val="nil"/>
            </w:tcBorders>
            <w:shd w:val="clear" w:color="auto" w:fill="auto"/>
            <w:noWrap/>
            <w:vAlign w:val="bottom"/>
            <w:hideMark/>
          </w:tcPr>
          <w:p w14:paraId="7E4C446E"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donatii, ajut uman in lei</w:t>
            </w:r>
          </w:p>
        </w:tc>
        <w:tc>
          <w:tcPr>
            <w:tcW w:w="880" w:type="dxa"/>
            <w:tcBorders>
              <w:top w:val="nil"/>
              <w:left w:val="nil"/>
              <w:bottom w:val="nil"/>
              <w:right w:val="nil"/>
            </w:tcBorders>
            <w:shd w:val="clear" w:color="auto" w:fill="auto"/>
            <w:vAlign w:val="bottom"/>
            <w:hideMark/>
          </w:tcPr>
          <w:p w14:paraId="4EEA32A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09A568AA"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14086151" w14:textId="77777777" w:rsidTr="00F20CB2">
        <w:trPr>
          <w:trHeight w:val="310"/>
        </w:trPr>
        <w:tc>
          <w:tcPr>
            <w:tcW w:w="1180" w:type="dxa"/>
            <w:tcBorders>
              <w:top w:val="nil"/>
              <w:left w:val="nil"/>
              <w:bottom w:val="nil"/>
              <w:right w:val="nil"/>
            </w:tcBorders>
            <w:shd w:val="clear" w:color="auto" w:fill="auto"/>
            <w:noWrap/>
            <w:vAlign w:val="bottom"/>
            <w:hideMark/>
          </w:tcPr>
          <w:p w14:paraId="6DD5531C"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C30</w:t>
            </w:r>
          </w:p>
        </w:tc>
        <w:tc>
          <w:tcPr>
            <w:tcW w:w="4100" w:type="dxa"/>
            <w:tcBorders>
              <w:top w:val="nil"/>
              <w:left w:val="nil"/>
              <w:bottom w:val="nil"/>
              <w:right w:val="nil"/>
            </w:tcBorders>
            <w:shd w:val="clear" w:color="auto" w:fill="auto"/>
            <w:noWrap/>
            <w:vAlign w:val="bottom"/>
            <w:hideMark/>
          </w:tcPr>
          <w:p w14:paraId="2BE24A2A"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donatii, ajut uman natura</w:t>
            </w:r>
          </w:p>
        </w:tc>
        <w:tc>
          <w:tcPr>
            <w:tcW w:w="880" w:type="dxa"/>
            <w:tcBorders>
              <w:top w:val="nil"/>
              <w:left w:val="nil"/>
              <w:bottom w:val="nil"/>
              <w:right w:val="nil"/>
            </w:tcBorders>
            <w:shd w:val="clear" w:color="auto" w:fill="auto"/>
            <w:vAlign w:val="bottom"/>
            <w:hideMark/>
          </w:tcPr>
          <w:p w14:paraId="234403CD"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c>
          <w:tcPr>
            <w:tcW w:w="1040" w:type="dxa"/>
            <w:tcBorders>
              <w:top w:val="nil"/>
              <w:left w:val="nil"/>
              <w:bottom w:val="nil"/>
              <w:right w:val="nil"/>
            </w:tcBorders>
            <w:shd w:val="clear" w:color="auto" w:fill="auto"/>
            <w:vAlign w:val="bottom"/>
            <w:hideMark/>
          </w:tcPr>
          <w:p w14:paraId="0352A173"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   </w:t>
            </w:r>
          </w:p>
        </w:tc>
      </w:tr>
      <w:tr w:rsidR="003D6A04" w:rsidRPr="007A1F48" w14:paraId="580ACEF5" w14:textId="77777777" w:rsidTr="00F20CB2">
        <w:trPr>
          <w:trHeight w:val="310"/>
        </w:trPr>
        <w:tc>
          <w:tcPr>
            <w:tcW w:w="1180" w:type="dxa"/>
            <w:tcBorders>
              <w:top w:val="nil"/>
              <w:left w:val="nil"/>
              <w:bottom w:val="nil"/>
              <w:right w:val="nil"/>
            </w:tcBorders>
            <w:shd w:val="clear" w:color="auto" w:fill="auto"/>
            <w:noWrap/>
            <w:vAlign w:val="bottom"/>
            <w:hideMark/>
          </w:tcPr>
          <w:p w14:paraId="208A1E2C"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C31</w:t>
            </w:r>
          </w:p>
        </w:tc>
        <w:tc>
          <w:tcPr>
            <w:tcW w:w="4100" w:type="dxa"/>
            <w:tcBorders>
              <w:top w:val="nil"/>
              <w:left w:val="nil"/>
              <w:bottom w:val="nil"/>
              <w:right w:val="nil"/>
            </w:tcBorders>
            <w:shd w:val="clear" w:color="auto" w:fill="auto"/>
            <w:noWrap/>
            <w:vAlign w:val="bottom"/>
            <w:hideMark/>
          </w:tcPr>
          <w:p w14:paraId="6DB43BDF"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Contributii pentru sustinere suport</w:t>
            </w:r>
          </w:p>
        </w:tc>
        <w:tc>
          <w:tcPr>
            <w:tcW w:w="880" w:type="dxa"/>
            <w:tcBorders>
              <w:top w:val="nil"/>
              <w:left w:val="nil"/>
              <w:bottom w:val="nil"/>
              <w:right w:val="nil"/>
            </w:tcBorders>
            <w:shd w:val="clear" w:color="auto" w:fill="auto"/>
            <w:vAlign w:val="bottom"/>
            <w:hideMark/>
          </w:tcPr>
          <w:p w14:paraId="3669DB90"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3,697 </w:t>
            </w:r>
          </w:p>
        </w:tc>
        <w:tc>
          <w:tcPr>
            <w:tcW w:w="1040" w:type="dxa"/>
            <w:tcBorders>
              <w:top w:val="nil"/>
              <w:left w:val="nil"/>
              <w:bottom w:val="nil"/>
              <w:right w:val="nil"/>
            </w:tcBorders>
            <w:shd w:val="clear" w:color="auto" w:fill="auto"/>
            <w:vAlign w:val="bottom"/>
            <w:hideMark/>
          </w:tcPr>
          <w:p w14:paraId="1618FF67"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44,365 </w:t>
            </w:r>
          </w:p>
        </w:tc>
      </w:tr>
      <w:tr w:rsidR="003D6A04" w:rsidRPr="007A1F48" w14:paraId="27A4F5B1" w14:textId="77777777" w:rsidTr="00F20CB2">
        <w:trPr>
          <w:trHeight w:val="310"/>
        </w:trPr>
        <w:tc>
          <w:tcPr>
            <w:tcW w:w="1180" w:type="dxa"/>
            <w:tcBorders>
              <w:top w:val="nil"/>
              <w:left w:val="nil"/>
              <w:bottom w:val="nil"/>
              <w:right w:val="nil"/>
            </w:tcBorders>
            <w:shd w:val="clear" w:color="auto" w:fill="auto"/>
            <w:noWrap/>
            <w:vAlign w:val="bottom"/>
            <w:hideMark/>
          </w:tcPr>
          <w:p w14:paraId="31B28437"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C32</w:t>
            </w:r>
          </w:p>
        </w:tc>
        <w:tc>
          <w:tcPr>
            <w:tcW w:w="4100" w:type="dxa"/>
            <w:tcBorders>
              <w:top w:val="nil"/>
              <w:left w:val="nil"/>
              <w:bottom w:val="nil"/>
              <w:right w:val="nil"/>
            </w:tcBorders>
            <w:shd w:val="clear" w:color="auto" w:fill="auto"/>
            <w:noWrap/>
            <w:vAlign w:val="bottom"/>
            <w:hideMark/>
          </w:tcPr>
          <w:p w14:paraId="28870B72"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Contributii pentru sustinere administrat</w:t>
            </w:r>
          </w:p>
        </w:tc>
        <w:tc>
          <w:tcPr>
            <w:tcW w:w="880" w:type="dxa"/>
            <w:tcBorders>
              <w:top w:val="nil"/>
              <w:left w:val="nil"/>
              <w:bottom w:val="nil"/>
              <w:right w:val="nil"/>
            </w:tcBorders>
            <w:shd w:val="clear" w:color="auto" w:fill="auto"/>
            <w:vAlign w:val="bottom"/>
            <w:hideMark/>
          </w:tcPr>
          <w:p w14:paraId="5FCEE99B"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8,644 </w:t>
            </w:r>
          </w:p>
        </w:tc>
        <w:tc>
          <w:tcPr>
            <w:tcW w:w="1040" w:type="dxa"/>
            <w:tcBorders>
              <w:top w:val="nil"/>
              <w:left w:val="nil"/>
              <w:bottom w:val="nil"/>
              <w:right w:val="nil"/>
            </w:tcBorders>
            <w:shd w:val="clear" w:color="auto" w:fill="auto"/>
            <w:vAlign w:val="bottom"/>
            <w:hideMark/>
          </w:tcPr>
          <w:p w14:paraId="1FE4CD4E"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103,730 </w:t>
            </w:r>
          </w:p>
        </w:tc>
      </w:tr>
      <w:tr w:rsidR="003D6A04" w:rsidRPr="007A1F48" w14:paraId="5B6D3057" w14:textId="77777777" w:rsidTr="00F20CB2">
        <w:trPr>
          <w:trHeight w:val="310"/>
        </w:trPr>
        <w:tc>
          <w:tcPr>
            <w:tcW w:w="1180" w:type="dxa"/>
            <w:tcBorders>
              <w:top w:val="nil"/>
              <w:left w:val="nil"/>
              <w:bottom w:val="nil"/>
              <w:right w:val="nil"/>
            </w:tcBorders>
            <w:shd w:val="clear" w:color="auto" w:fill="auto"/>
            <w:noWrap/>
            <w:vAlign w:val="bottom"/>
            <w:hideMark/>
          </w:tcPr>
          <w:p w14:paraId="7E723E4B"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C33</w:t>
            </w:r>
          </w:p>
        </w:tc>
        <w:tc>
          <w:tcPr>
            <w:tcW w:w="4100" w:type="dxa"/>
            <w:tcBorders>
              <w:top w:val="nil"/>
              <w:left w:val="nil"/>
              <w:bottom w:val="nil"/>
              <w:right w:val="nil"/>
            </w:tcBorders>
            <w:shd w:val="clear" w:color="auto" w:fill="auto"/>
            <w:noWrap/>
            <w:vAlign w:val="bottom"/>
            <w:hideMark/>
          </w:tcPr>
          <w:p w14:paraId="7FCCCFE2"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Alte cheltuieli</w:t>
            </w:r>
          </w:p>
        </w:tc>
        <w:tc>
          <w:tcPr>
            <w:tcW w:w="880" w:type="dxa"/>
            <w:tcBorders>
              <w:top w:val="nil"/>
              <w:left w:val="nil"/>
              <w:bottom w:val="nil"/>
              <w:right w:val="nil"/>
            </w:tcBorders>
            <w:shd w:val="clear" w:color="auto" w:fill="auto"/>
            <w:vAlign w:val="bottom"/>
            <w:hideMark/>
          </w:tcPr>
          <w:p w14:paraId="6F500F0E"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48 </w:t>
            </w:r>
          </w:p>
        </w:tc>
        <w:tc>
          <w:tcPr>
            <w:tcW w:w="1040" w:type="dxa"/>
            <w:tcBorders>
              <w:top w:val="nil"/>
              <w:left w:val="nil"/>
              <w:bottom w:val="nil"/>
              <w:right w:val="nil"/>
            </w:tcBorders>
            <w:shd w:val="clear" w:color="auto" w:fill="auto"/>
            <w:vAlign w:val="bottom"/>
            <w:hideMark/>
          </w:tcPr>
          <w:p w14:paraId="6D5E72F6"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573 </w:t>
            </w:r>
          </w:p>
        </w:tc>
      </w:tr>
      <w:tr w:rsidR="003D6A04" w:rsidRPr="007A1F48" w14:paraId="541E588B" w14:textId="77777777" w:rsidTr="00F20CB2">
        <w:trPr>
          <w:trHeight w:val="310"/>
        </w:trPr>
        <w:tc>
          <w:tcPr>
            <w:tcW w:w="1180" w:type="dxa"/>
            <w:tcBorders>
              <w:top w:val="nil"/>
              <w:left w:val="nil"/>
              <w:bottom w:val="nil"/>
              <w:right w:val="nil"/>
            </w:tcBorders>
            <w:shd w:val="clear" w:color="auto" w:fill="auto"/>
            <w:noWrap/>
            <w:vAlign w:val="bottom"/>
            <w:hideMark/>
          </w:tcPr>
          <w:p w14:paraId="06E465E1"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C34</w:t>
            </w:r>
          </w:p>
        </w:tc>
        <w:tc>
          <w:tcPr>
            <w:tcW w:w="4100" w:type="dxa"/>
            <w:tcBorders>
              <w:top w:val="nil"/>
              <w:left w:val="nil"/>
              <w:bottom w:val="nil"/>
              <w:right w:val="nil"/>
            </w:tcBorders>
            <w:shd w:val="clear" w:color="auto" w:fill="auto"/>
            <w:noWrap/>
            <w:vAlign w:val="bottom"/>
            <w:hideMark/>
          </w:tcPr>
          <w:p w14:paraId="03252E47" w14:textId="77777777" w:rsidR="003D6A04" w:rsidRPr="007A1F48" w:rsidRDefault="003D6A04" w:rsidP="00F20CB2">
            <w:pPr>
              <w:spacing w:after="0" w:line="240" w:lineRule="auto"/>
              <w:rPr>
                <w:rFonts w:ascii="Calibri" w:eastAsia="Times New Roman" w:hAnsi="Calibri" w:cs="Calibri"/>
                <w:color w:val="000000"/>
              </w:rPr>
            </w:pPr>
            <w:r w:rsidRPr="007A1F48">
              <w:rPr>
                <w:rFonts w:ascii="Calibri" w:eastAsia="Times New Roman" w:hAnsi="Calibri" w:cs="Calibri"/>
                <w:color w:val="000000"/>
              </w:rPr>
              <w:t>Cheltuieli cu amortizari</w:t>
            </w:r>
          </w:p>
        </w:tc>
        <w:tc>
          <w:tcPr>
            <w:tcW w:w="880" w:type="dxa"/>
            <w:tcBorders>
              <w:top w:val="nil"/>
              <w:left w:val="nil"/>
              <w:bottom w:val="nil"/>
              <w:right w:val="nil"/>
            </w:tcBorders>
            <w:shd w:val="clear" w:color="auto" w:fill="auto"/>
            <w:vAlign w:val="bottom"/>
            <w:hideMark/>
          </w:tcPr>
          <w:p w14:paraId="446CFC7C"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8,786 </w:t>
            </w:r>
          </w:p>
        </w:tc>
        <w:tc>
          <w:tcPr>
            <w:tcW w:w="1040" w:type="dxa"/>
            <w:tcBorders>
              <w:top w:val="nil"/>
              <w:left w:val="nil"/>
              <w:bottom w:val="nil"/>
              <w:right w:val="nil"/>
            </w:tcBorders>
            <w:shd w:val="clear" w:color="auto" w:fill="auto"/>
            <w:vAlign w:val="bottom"/>
            <w:hideMark/>
          </w:tcPr>
          <w:p w14:paraId="241EFEB6" w14:textId="77777777" w:rsidR="003D6A04" w:rsidRPr="007A1F48" w:rsidRDefault="003D6A04" w:rsidP="00F20CB2">
            <w:pPr>
              <w:spacing w:after="0" w:line="240" w:lineRule="auto"/>
              <w:jc w:val="right"/>
              <w:rPr>
                <w:rFonts w:ascii="Calibri" w:eastAsia="Times New Roman" w:hAnsi="Calibri" w:cs="Calibri"/>
                <w:color w:val="000000"/>
                <w:sz w:val="20"/>
                <w:szCs w:val="20"/>
              </w:rPr>
            </w:pPr>
            <w:r w:rsidRPr="007A1F48">
              <w:rPr>
                <w:rFonts w:ascii="Calibri" w:eastAsia="Times New Roman" w:hAnsi="Calibri" w:cs="Calibri"/>
                <w:color w:val="000000"/>
                <w:sz w:val="20"/>
                <w:szCs w:val="20"/>
              </w:rPr>
              <w:t xml:space="preserve">     105,426 </w:t>
            </w:r>
          </w:p>
        </w:tc>
      </w:tr>
    </w:tbl>
    <w:p w14:paraId="2B37B0D4" w14:textId="77777777" w:rsidR="003D6A04" w:rsidRDefault="003D6A04" w:rsidP="003D6A04"/>
    <w:p w14:paraId="128770D0" w14:textId="77777777" w:rsidR="003D6A04" w:rsidRDefault="003D6A04" w:rsidP="003D6A04"/>
    <w:tbl>
      <w:tblPr>
        <w:tblW w:w="5048" w:type="dxa"/>
        <w:tblLook w:val="04A0" w:firstRow="1" w:lastRow="0" w:firstColumn="1" w:lastColumn="0" w:noHBand="0" w:noVBand="1"/>
      </w:tblPr>
      <w:tblGrid>
        <w:gridCol w:w="1060"/>
        <w:gridCol w:w="1933"/>
        <w:gridCol w:w="2055"/>
      </w:tblGrid>
      <w:tr w:rsidR="003D6A04" w:rsidRPr="007A1F48" w14:paraId="3A68B186" w14:textId="77777777" w:rsidTr="00F20CB2">
        <w:trPr>
          <w:trHeight w:val="620"/>
        </w:trPr>
        <w:tc>
          <w:tcPr>
            <w:tcW w:w="1060" w:type="dxa"/>
            <w:tcBorders>
              <w:top w:val="nil"/>
              <w:left w:val="nil"/>
              <w:bottom w:val="nil"/>
              <w:right w:val="nil"/>
            </w:tcBorders>
            <w:shd w:val="clear" w:color="auto" w:fill="auto"/>
            <w:noWrap/>
            <w:vAlign w:val="bottom"/>
            <w:hideMark/>
          </w:tcPr>
          <w:p w14:paraId="70FF8D16" w14:textId="77777777" w:rsidR="003D6A04" w:rsidRPr="007A1F48" w:rsidRDefault="003D6A04" w:rsidP="00F20CB2">
            <w:pPr>
              <w:spacing w:after="0" w:line="240" w:lineRule="auto"/>
              <w:rPr>
                <w:rFonts w:ascii="Times New Roman" w:eastAsia="Times New Roman" w:hAnsi="Times New Roman" w:cs="Times New Roman"/>
                <w:sz w:val="24"/>
                <w:szCs w:val="24"/>
              </w:rPr>
            </w:pPr>
          </w:p>
        </w:tc>
        <w:tc>
          <w:tcPr>
            <w:tcW w:w="1933" w:type="dxa"/>
            <w:tcBorders>
              <w:top w:val="nil"/>
              <w:left w:val="nil"/>
              <w:bottom w:val="nil"/>
              <w:right w:val="nil"/>
            </w:tcBorders>
            <w:shd w:val="clear" w:color="auto" w:fill="auto"/>
            <w:vAlign w:val="bottom"/>
            <w:hideMark/>
          </w:tcPr>
          <w:p w14:paraId="16D487AC" w14:textId="77777777" w:rsidR="003D6A04" w:rsidRPr="007A1F48" w:rsidRDefault="003D6A04" w:rsidP="00F20CB2">
            <w:pPr>
              <w:spacing w:after="0" w:line="240" w:lineRule="auto"/>
              <w:rPr>
                <w:rFonts w:ascii="Calibri" w:eastAsia="Times New Roman" w:hAnsi="Calibri" w:cs="Calibri"/>
                <w:color w:val="000000"/>
                <w:sz w:val="24"/>
                <w:szCs w:val="24"/>
              </w:rPr>
            </w:pPr>
            <w:r w:rsidRPr="007A1F48">
              <w:rPr>
                <w:rFonts w:ascii="Calibri" w:eastAsia="Times New Roman" w:hAnsi="Calibri" w:cs="Calibri"/>
                <w:color w:val="000000"/>
                <w:sz w:val="24"/>
                <w:szCs w:val="24"/>
              </w:rPr>
              <w:t xml:space="preserve"> cost 1 beneficiar/luna </w:t>
            </w:r>
          </w:p>
        </w:tc>
        <w:tc>
          <w:tcPr>
            <w:tcW w:w="2055" w:type="dxa"/>
            <w:tcBorders>
              <w:top w:val="nil"/>
              <w:left w:val="nil"/>
              <w:bottom w:val="nil"/>
              <w:right w:val="nil"/>
            </w:tcBorders>
            <w:shd w:val="clear" w:color="auto" w:fill="auto"/>
            <w:vAlign w:val="bottom"/>
            <w:hideMark/>
          </w:tcPr>
          <w:p w14:paraId="72657C91" w14:textId="77777777" w:rsidR="003D6A04" w:rsidRPr="007A1F48" w:rsidRDefault="003D6A04" w:rsidP="00F20CB2">
            <w:pPr>
              <w:spacing w:after="0" w:line="240" w:lineRule="auto"/>
              <w:rPr>
                <w:rFonts w:ascii="Calibri" w:eastAsia="Times New Roman" w:hAnsi="Calibri" w:cs="Calibri"/>
                <w:color w:val="000000"/>
                <w:sz w:val="24"/>
                <w:szCs w:val="24"/>
              </w:rPr>
            </w:pPr>
            <w:r w:rsidRPr="007A1F48">
              <w:rPr>
                <w:rFonts w:ascii="Calibri" w:eastAsia="Times New Roman" w:hAnsi="Calibri" w:cs="Calibri"/>
                <w:color w:val="000000"/>
                <w:sz w:val="24"/>
                <w:szCs w:val="24"/>
              </w:rPr>
              <w:t xml:space="preserve"> cost 1 beneficiar/an </w:t>
            </w:r>
          </w:p>
        </w:tc>
      </w:tr>
      <w:tr w:rsidR="003D6A04" w:rsidRPr="007A1F48" w14:paraId="020C0FA3" w14:textId="77777777" w:rsidTr="00F20CB2">
        <w:trPr>
          <w:trHeight w:val="310"/>
        </w:trPr>
        <w:tc>
          <w:tcPr>
            <w:tcW w:w="1060" w:type="dxa"/>
            <w:tcBorders>
              <w:top w:val="nil"/>
              <w:left w:val="nil"/>
              <w:bottom w:val="nil"/>
              <w:right w:val="nil"/>
            </w:tcBorders>
            <w:shd w:val="clear" w:color="auto" w:fill="auto"/>
            <w:noWrap/>
            <w:vAlign w:val="bottom"/>
            <w:hideMark/>
          </w:tcPr>
          <w:p w14:paraId="5D6F3C6B" w14:textId="77777777" w:rsidR="003D6A04" w:rsidRPr="007A1F48" w:rsidRDefault="003D6A04" w:rsidP="00F20CB2">
            <w:pPr>
              <w:spacing w:after="0" w:line="240" w:lineRule="auto"/>
              <w:rPr>
                <w:rFonts w:ascii="Calibri" w:eastAsia="Times New Roman" w:hAnsi="Calibri" w:cs="Calibri"/>
                <w:color w:val="000000"/>
                <w:sz w:val="24"/>
                <w:szCs w:val="24"/>
              </w:rPr>
            </w:pPr>
          </w:p>
        </w:tc>
        <w:tc>
          <w:tcPr>
            <w:tcW w:w="1933" w:type="dxa"/>
            <w:tcBorders>
              <w:top w:val="nil"/>
              <w:left w:val="nil"/>
              <w:bottom w:val="nil"/>
              <w:right w:val="nil"/>
            </w:tcBorders>
            <w:shd w:val="clear" w:color="auto" w:fill="auto"/>
            <w:noWrap/>
            <w:vAlign w:val="bottom"/>
            <w:hideMark/>
          </w:tcPr>
          <w:p w14:paraId="0F6DAD71" w14:textId="77777777" w:rsidR="003D6A04" w:rsidRPr="007A1F48" w:rsidRDefault="003D6A04" w:rsidP="00F20CB2">
            <w:pPr>
              <w:spacing w:after="0" w:line="240" w:lineRule="auto"/>
              <w:rPr>
                <w:rFonts w:ascii="Calibri" w:eastAsia="Times New Roman" w:hAnsi="Calibri" w:cs="Calibri"/>
                <w:color w:val="000000"/>
                <w:sz w:val="24"/>
                <w:szCs w:val="24"/>
              </w:rPr>
            </w:pPr>
            <w:r w:rsidRPr="007A1F48">
              <w:rPr>
                <w:rFonts w:ascii="Calibri" w:eastAsia="Times New Roman" w:hAnsi="Calibri" w:cs="Calibri"/>
                <w:color w:val="000000"/>
                <w:sz w:val="24"/>
                <w:szCs w:val="24"/>
              </w:rPr>
              <w:t xml:space="preserve">                         4,267 </w:t>
            </w:r>
          </w:p>
        </w:tc>
        <w:tc>
          <w:tcPr>
            <w:tcW w:w="2055" w:type="dxa"/>
            <w:tcBorders>
              <w:top w:val="nil"/>
              <w:left w:val="nil"/>
              <w:bottom w:val="nil"/>
              <w:right w:val="nil"/>
            </w:tcBorders>
            <w:shd w:val="clear" w:color="auto" w:fill="auto"/>
            <w:noWrap/>
            <w:vAlign w:val="bottom"/>
            <w:hideMark/>
          </w:tcPr>
          <w:p w14:paraId="7DA36FFC" w14:textId="77777777" w:rsidR="003D6A04" w:rsidRPr="007A1F48" w:rsidRDefault="003D6A04" w:rsidP="00F20CB2">
            <w:pPr>
              <w:spacing w:after="0" w:line="240" w:lineRule="auto"/>
              <w:rPr>
                <w:rFonts w:ascii="Calibri" w:eastAsia="Times New Roman" w:hAnsi="Calibri" w:cs="Calibri"/>
                <w:color w:val="000000"/>
                <w:sz w:val="24"/>
                <w:szCs w:val="24"/>
              </w:rPr>
            </w:pPr>
            <w:r w:rsidRPr="007A1F48">
              <w:rPr>
                <w:rFonts w:ascii="Calibri" w:eastAsia="Times New Roman" w:hAnsi="Calibri" w:cs="Calibri"/>
                <w:color w:val="000000"/>
                <w:sz w:val="24"/>
                <w:szCs w:val="24"/>
              </w:rPr>
              <w:t xml:space="preserve">                         51,210 </w:t>
            </w:r>
          </w:p>
        </w:tc>
      </w:tr>
      <w:tr w:rsidR="003D6A04" w:rsidRPr="007A1F48" w14:paraId="6F1CADB0" w14:textId="77777777" w:rsidTr="00F20CB2">
        <w:trPr>
          <w:trHeight w:val="310"/>
        </w:trPr>
        <w:tc>
          <w:tcPr>
            <w:tcW w:w="1060" w:type="dxa"/>
            <w:tcBorders>
              <w:top w:val="nil"/>
              <w:left w:val="nil"/>
              <w:bottom w:val="nil"/>
              <w:right w:val="nil"/>
            </w:tcBorders>
            <w:shd w:val="clear" w:color="auto" w:fill="auto"/>
            <w:noWrap/>
            <w:vAlign w:val="bottom"/>
            <w:hideMark/>
          </w:tcPr>
          <w:p w14:paraId="23C081B6" w14:textId="77777777" w:rsidR="003D6A04" w:rsidRPr="007A1F48" w:rsidRDefault="003D6A04" w:rsidP="00F20CB2">
            <w:pPr>
              <w:spacing w:after="0" w:line="240" w:lineRule="auto"/>
              <w:rPr>
                <w:rFonts w:ascii="Calibri" w:eastAsia="Times New Roman" w:hAnsi="Calibri" w:cs="Calibri"/>
                <w:color w:val="000000"/>
                <w:sz w:val="24"/>
                <w:szCs w:val="24"/>
              </w:rPr>
            </w:pPr>
          </w:p>
        </w:tc>
        <w:tc>
          <w:tcPr>
            <w:tcW w:w="1933" w:type="dxa"/>
            <w:tcBorders>
              <w:top w:val="nil"/>
              <w:left w:val="nil"/>
              <w:bottom w:val="nil"/>
              <w:right w:val="nil"/>
            </w:tcBorders>
            <w:shd w:val="clear" w:color="auto" w:fill="auto"/>
            <w:noWrap/>
            <w:vAlign w:val="bottom"/>
            <w:hideMark/>
          </w:tcPr>
          <w:p w14:paraId="2B3CDE04" w14:textId="77777777" w:rsidR="003D6A04" w:rsidRPr="007A1F48" w:rsidRDefault="003D6A04" w:rsidP="00F20CB2">
            <w:pPr>
              <w:spacing w:after="0" w:line="240" w:lineRule="auto"/>
              <w:rPr>
                <w:rFonts w:ascii="Times New Roman" w:eastAsia="Times New Roman" w:hAnsi="Times New Roman" w:cs="Times New Roman"/>
                <w:sz w:val="20"/>
                <w:szCs w:val="20"/>
              </w:rPr>
            </w:pPr>
          </w:p>
        </w:tc>
        <w:tc>
          <w:tcPr>
            <w:tcW w:w="2055" w:type="dxa"/>
            <w:tcBorders>
              <w:top w:val="nil"/>
              <w:left w:val="nil"/>
              <w:bottom w:val="nil"/>
              <w:right w:val="nil"/>
            </w:tcBorders>
            <w:shd w:val="clear" w:color="auto" w:fill="auto"/>
            <w:noWrap/>
            <w:vAlign w:val="bottom"/>
            <w:hideMark/>
          </w:tcPr>
          <w:p w14:paraId="591E0117" w14:textId="77777777" w:rsidR="003D6A04" w:rsidRPr="007A1F48" w:rsidRDefault="003D6A04" w:rsidP="00F20CB2">
            <w:pPr>
              <w:spacing w:after="0" w:line="240" w:lineRule="auto"/>
              <w:rPr>
                <w:rFonts w:ascii="Times New Roman" w:eastAsia="Times New Roman" w:hAnsi="Times New Roman" w:cs="Times New Roman"/>
                <w:sz w:val="20"/>
                <w:szCs w:val="20"/>
              </w:rPr>
            </w:pPr>
          </w:p>
        </w:tc>
      </w:tr>
    </w:tbl>
    <w:p w14:paraId="3A402D14" w14:textId="77777777" w:rsidR="003D6A04" w:rsidRDefault="003D6A04" w:rsidP="003D6A04"/>
    <w:p w14:paraId="4B0E20B9" w14:textId="77777777" w:rsidR="003D6A04" w:rsidRDefault="003D6A04" w:rsidP="003D6A04">
      <w:pPr>
        <w:rPr>
          <w:rFonts w:ascii="Calibri" w:eastAsia="Times New Roman" w:hAnsi="Calibri" w:cs="Calibri"/>
          <w:color w:val="000000"/>
          <w:sz w:val="24"/>
          <w:szCs w:val="24"/>
        </w:rPr>
      </w:pPr>
      <w:r>
        <w:t xml:space="preserve">Costul pe beneficiar este de 4267 adica de aproape 3 ori </w:t>
      </w:r>
      <w:r>
        <w:rPr>
          <w:rFonts w:ascii="Calibri" w:eastAsia="Times New Roman" w:hAnsi="Calibri" w:cs="Calibri"/>
          <w:color w:val="000000"/>
          <w:sz w:val="24"/>
          <w:szCs w:val="24"/>
        </w:rPr>
        <w:t>mai mult decat costurile unui bolnav ingrijit la domiciliu.</w:t>
      </w:r>
    </w:p>
    <w:p w14:paraId="780A257B" w14:textId="77777777" w:rsidR="003D6A04" w:rsidRPr="001A4530" w:rsidRDefault="003D6A04" w:rsidP="003D6A04">
      <w:pPr>
        <w:rPr>
          <w:rFonts w:ascii="Calibri" w:eastAsia="Times New Roman" w:hAnsi="Calibri" w:cs="Calibri"/>
          <w:b/>
          <w:bCs/>
          <w:color w:val="000000"/>
          <w:sz w:val="24"/>
          <w:szCs w:val="24"/>
        </w:rPr>
      </w:pPr>
    </w:p>
    <w:p w14:paraId="384CDC71" w14:textId="738A55E7" w:rsidR="003D6A04" w:rsidRPr="005A4FDB" w:rsidRDefault="005A4FDB" w:rsidP="003D6A04">
      <w:pPr>
        <w:rPr>
          <w:rFonts w:ascii="Calibri" w:eastAsia="Times New Roman" w:hAnsi="Calibri" w:cs="Calibri"/>
          <w:b/>
          <w:bCs/>
          <w:color w:val="000000"/>
          <w:sz w:val="28"/>
          <w:szCs w:val="28"/>
        </w:rPr>
      </w:pPr>
      <w:r w:rsidRPr="005A4FDB">
        <w:rPr>
          <w:rFonts w:ascii="Calibri" w:eastAsia="Times New Roman" w:hAnsi="Calibri" w:cs="Calibri"/>
          <w:b/>
          <w:bCs/>
          <w:color w:val="000000"/>
          <w:sz w:val="28"/>
          <w:szCs w:val="28"/>
        </w:rPr>
        <w:lastRenderedPageBreak/>
        <w:t>CENTRUL SFANTA ELISABETA - CARITAS</w:t>
      </w:r>
    </w:p>
    <w:p w14:paraId="77B19F28" w14:textId="77777777" w:rsidR="003D6A04" w:rsidRDefault="003D6A04" w:rsidP="003D6A04">
      <w:pPr>
        <w:rPr>
          <w:rFonts w:ascii="Calibri" w:eastAsia="Times New Roman" w:hAnsi="Calibri" w:cs="Calibri"/>
          <w:color w:val="000000"/>
          <w:sz w:val="24"/>
          <w:szCs w:val="24"/>
        </w:rPr>
      </w:pPr>
      <w:r>
        <w:rPr>
          <w:rFonts w:ascii="Calibri" w:eastAsia="Times New Roman" w:hAnsi="Calibri" w:cs="Calibri"/>
          <w:color w:val="000000"/>
          <w:sz w:val="24"/>
          <w:szCs w:val="24"/>
        </w:rPr>
        <w:t>Numar de cazuri: 158.</w:t>
      </w:r>
    </w:p>
    <w:tbl>
      <w:tblPr>
        <w:tblW w:w="7580" w:type="dxa"/>
        <w:tblLook w:val="04A0" w:firstRow="1" w:lastRow="0" w:firstColumn="1" w:lastColumn="0" w:noHBand="0" w:noVBand="1"/>
      </w:tblPr>
      <w:tblGrid>
        <w:gridCol w:w="1120"/>
        <w:gridCol w:w="3860"/>
        <w:gridCol w:w="1220"/>
        <w:gridCol w:w="1380"/>
      </w:tblGrid>
      <w:tr w:rsidR="003D6A04" w:rsidRPr="001A4530" w14:paraId="57DA8781" w14:textId="77777777" w:rsidTr="00F20CB2">
        <w:trPr>
          <w:trHeight w:val="310"/>
        </w:trPr>
        <w:tc>
          <w:tcPr>
            <w:tcW w:w="1120" w:type="dxa"/>
            <w:tcBorders>
              <w:top w:val="nil"/>
              <w:left w:val="nil"/>
              <w:bottom w:val="nil"/>
              <w:right w:val="nil"/>
            </w:tcBorders>
            <w:shd w:val="clear" w:color="auto" w:fill="auto"/>
            <w:noWrap/>
            <w:vAlign w:val="bottom"/>
            <w:hideMark/>
          </w:tcPr>
          <w:p w14:paraId="011ED21D" w14:textId="77777777" w:rsidR="003D6A04" w:rsidRPr="001A4530" w:rsidRDefault="003D6A04" w:rsidP="00F20CB2">
            <w:pPr>
              <w:spacing w:after="0" w:line="240" w:lineRule="auto"/>
              <w:rPr>
                <w:rFonts w:ascii="Times New Roman" w:eastAsia="Times New Roman" w:hAnsi="Times New Roman" w:cs="Times New Roman"/>
                <w:sz w:val="24"/>
                <w:szCs w:val="24"/>
              </w:rPr>
            </w:pPr>
          </w:p>
        </w:tc>
        <w:tc>
          <w:tcPr>
            <w:tcW w:w="3860" w:type="dxa"/>
            <w:tcBorders>
              <w:top w:val="nil"/>
              <w:left w:val="nil"/>
              <w:bottom w:val="nil"/>
              <w:right w:val="nil"/>
            </w:tcBorders>
            <w:shd w:val="clear" w:color="auto" w:fill="auto"/>
            <w:noWrap/>
            <w:vAlign w:val="bottom"/>
            <w:hideMark/>
          </w:tcPr>
          <w:p w14:paraId="166F41EF" w14:textId="77777777" w:rsidR="003D6A04" w:rsidRPr="001A4530" w:rsidRDefault="003D6A04" w:rsidP="00F20CB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14:paraId="4541256C" w14:textId="77777777" w:rsidR="003D6A04" w:rsidRPr="001A4530" w:rsidRDefault="003D6A04" w:rsidP="00F20CB2">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bottom"/>
            <w:hideMark/>
          </w:tcPr>
          <w:p w14:paraId="6F457D08" w14:textId="77777777" w:rsidR="003D6A04" w:rsidRPr="001A4530" w:rsidRDefault="003D6A04" w:rsidP="00F20CB2">
            <w:pPr>
              <w:spacing w:after="0" w:line="240" w:lineRule="auto"/>
              <w:jc w:val="right"/>
              <w:rPr>
                <w:rFonts w:ascii="Times New Roman" w:eastAsia="Times New Roman" w:hAnsi="Times New Roman" w:cs="Times New Roman"/>
                <w:sz w:val="20"/>
                <w:szCs w:val="20"/>
              </w:rPr>
            </w:pPr>
          </w:p>
        </w:tc>
      </w:tr>
      <w:tr w:rsidR="003D6A04" w:rsidRPr="001A4530" w14:paraId="0B1DFF71" w14:textId="77777777" w:rsidTr="00F20CB2">
        <w:trPr>
          <w:trHeight w:val="310"/>
        </w:trPr>
        <w:tc>
          <w:tcPr>
            <w:tcW w:w="1120" w:type="dxa"/>
            <w:tcBorders>
              <w:top w:val="nil"/>
              <w:left w:val="nil"/>
              <w:bottom w:val="nil"/>
              <w:right w:val="nil"/>
            </w:tcBorders>
            <w:shd w:val="clear" w:color="auto" w:fill="auto"/>
            <w:noWrap/>
            <w:vAlign w:val="bottom"/>
            <w:hideMark/>
          </w:tcPr>
          <w:p w14:paraId="758D3368"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C01</w:t>
            </w:r>
          </w:p>
        </w:tc>
        <w:tc>
          <w:tcPr>
            <w:tcW w:w="3860" w:type="dxa"/>
            <w:tcBorders>
              <w:top w:val="nil"/>
              <w:left w:val="nil"/>
              <w:bottom w:val="nil"/>
              <w:right w:val="nil"/>
            </w:tcBorders>
            <w:shd w:val="clear" w:color="auto" w:fill="auto"/>
            <w:noWrap/>
            <w:vAlign w:val="bottom"/>
            <w:hideMark/>
          </w:tcPr>
          <w:p w14:paraId="44FA0AE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personal salarii brute</w:t>
            </w:r>
          </w:p>
        </w:tc>
        <w:tc>
          <w:tcPr>
            <w:tcW w:w="1220" w:type="dxa"/>
            <w:tcBorders>
              <w:top w:val="nil"/>
              <w:left w:val="nil"/>
              <w:bottom w:val="nil"/>
              <w:right w:val="nil"/>
            </w:tcBorders>
            <w:shd w:val="clear" w:color="auto" w:fill="auto"/>
            <w:vAlign w:val="bottom"/>
            <w:hideMark/>
          </w:tcPr>
          <w:p w14:paraId="4782008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296,431 </w:t>
            </w:r>
          </w:p>
        </w:tc>
        <w:tc>
          <w:tcPr>
            <w:tcW w:w="1380" w:type="dxa"/>
            <w:tcBorders>
              <w:top w:val="nil"/>
              <w:left w:val="nil"/>
              <w:bottom w:val="nil"/>
              <w:right w:val="nil"/>
            </w:tcBorders>
            <w:shd w:val="clear" w:color="auto" w:fill="auto"/>
            <w:vAlign w:val="bottom"/>
            <w:hideMark/>
          </w:tcPr>
          <w:p w14:paraId="615B6AD3"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3,557,176 </w:t>
            </w:r>
          </w:p>
        </w:tc>
      </w:tr>
      <w:tr w:rsidR="003D6A04" w:rsidRPr="001A4530" w14:paraId="16186339" w14:textId="77777777" w:rsidTr="00F20CB2">
        <w:trPr>
          <w:trHeight w:val="310"/>
        </w:trPr>
        <w:tc>
          <w:tcPr>
            <w:tcW w:w="1120" w:type="dxa"/>
            <w:tcBorders>
              <w:top w:val="nil"/>
              <w:left w:val="nil"/>
              <w:bottom w:val="nil"/>
              <w:right w:val="nil"/>
            </w:tcBorders>
            <w:shd w:val="clear" w:color="auto" w:fill="auto"/>
            <w:noWrap/>
            <w:vAlign w:val="bottom"/>
            <w:hideMark/>
          </w:tcPr>
          <w:p w14:paraId="18DD3CEA"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C02</w:t>
            </w:r>
          </w:p>
        </w:tc>
        <w:tc>
          <w:tcPr>
            <w:tcW w:w="3860" w:type="dxa"/>
            <w:tcBorders>
              <w:top w:val="nil"/>
              <w:left w:val="nil"/>
              <w:bottom w:val="nil"/>
              <w:right w:val="nil"/>
            </w:tcBorders>
            <w:shd w:val="clear" w:color="auto" w:fill="auto"/>
            <w:noWrap/>
            <w:vAlign w:val="bottom"/>
            <w:hideMark/>
          </w:tcPr>
          <w:p w14:paraId="7A768C9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personal contributii</w:t>
            </w:r>
          </w:p>
        </w:tc>
        <w:tc>
          <w:tcPr>
            <w:tcW w:w="1220" w:type="dxa"/>
            <w:tcBorders>
              <w:top w:val="nil"/>
              <w:left w:val="nil"/>
              <w:bottom w:val="nil"/>
              <w:right w:val="nil"/>
            </w:tcBorders>
            <w:shd w:val="clear" w:color="auto" w:fill="auto"/>
            <w:vAlign w:val="bottom"/>
            <w:hideMark/>
          </w:tcPr>
          <w:p w14:paraId="30FC3D72"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9,184 </w:t>
            </w:r>
          </w:p>
        </w:tc>
        <w:tc>
          <w:tcPr>
            <w:tcW w:w="1380" w:type="dxa"/>
            <w:tcBorders>
              <w:top w:val="nil"/>
              <w:left w:val="nil"/>
              <w:bottom w:val="nil"/>
              <w:right w:val="nil"/>
            </w:tcBorders>
            <w:shd w:val="clear" w:color="auto" w:fill="auto"/>
            <w:vAlign w:val="bottom"/>
            <w:hideMark/>
          </w:tcPr>
          <w:p w14:paraId="57CE0811"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110,213 </w:t>
            </w:r>
          </w:p>
        </w:tc>
      </w:tr>
      <w:tr w:rsidR="003D6A04" w:rsidRPr="001A4530" w14:paraId="3EEB153B" w14:textId="77777777" w:rsidTr="00F20CB2">
        <w:trPr>
          <w:trHeight w:val="310"/>
        </w:trPr>
        <w:tc>
          <w:tcPr>
            <w:tcW w:w="1120" w:type="dxa"/>
            <w:tcBorders>
              <w:top w:val="nil"/>
              <w:left w:val="nil"/>
              <w:bottom w:val="nil"/>
              <w:right w:val="nil"/>
            </w:tcBorders>
            <w:shd w:val="clear" w:color="auto" w:fill="auto"/>
            <w:noWrap/>
            <w:vAlign w:val="bottom"/>
            <w:hideMark/>
          </w:tcPr>
          <w:p w14:paraId="40A33C87"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C03</w:t>
            </w:r>
          </w:p>
        </w:tc>
        <w:tc>
          <w:tcPr>
            <w:tcW w:w="3860" w:type="dxa"/>
            <w:tcBorders>
              <w:top w:val="nil"/>
              <w:left w:val="nil"/>
              <w:bottom w:val="nil"/>
              <w:right w:val="nil"/>
            </w:tcBorders>
            <w:shd w:val="clear" w:color="auto" w:fill="auto"/>
            <w:noWrap/>
            <w:vAlign w:val="bottom"/>
            <w:hideMark/>
          </w:tcPr>
          <w:p w14:paraId="5155D112"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tichete de masa</w:t>
            </w:r>
          </w:p>
        </w:tc>
        <w:tc>
          <w:tcPr>
            <w:tcW w:w="1220" w:type="dxa"/>
            <w:tcBorders>
              <w:top w:val="nil"/>
              <w:left w:val="nil"/>
              <w:bottom w:val="nil"/>
              <w:right w:val="nil"/>
            </w:tcBorders>
            <w:shd w:val="clear" w:color="auto" w:fill="auto"/>
            <w:vAlign w:val="bottom"/>
            <w:hideMark/>
          </w:tcPr>
          <w:p w14:paraId="64428B0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32,405 </w:t>
            </w:r>
          </w:p>
        </w:tc>
        <w:tc>
          <w:tcPr>
            <w:tcW w:w="1380" w:type="dxa"/>
            <w:tcBorders>
              <w:top w:val="nil"/>
              <w:left w:val="nil"/>
              <w:bottom w:val="nil"/>
              <w:right w:val="nil"/>
            </w:tcBorders>
            <w:shd w:val="clear" w:color="auto" w:fill="auto"/>
            <w:vAlign w:val="bottom"/>
            <w:hideMark/>
          </w:tcPr>
          <w:p w14:paraId="67DDB163"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388,865 </w:t>
            </w:r>
          </w:p>
        </w:tc>
      </w:tr>
      <w:tr w:rsidR="003D6A04" w:rsidRPr="001A4530" w14:paraId="02CC7B38" w14:textId="77777777" w:rsidTr="00F20CB2">
        <w:trPr>
          <w:trHeight w:val="310"/>
        </w:trPr>
        <w:tc>
          <w:tcPr>
            <w:tcW w:w="1120" w:type="dxa"/>
            <w:tcBorders>
              <w:top w:val="nil"/>
              <w:left w:val="nil"/>
              <w:bottom w:val="nil"/>
              <w:right w:val="nil"/>
            </w:tcBorders>
            <w:shd w:val="clear" w:color="auto" w:fill="auto"/>
            <w:noWrap/>
            <w:vAlign w:val="bottom"/>
            <w:hideMark/>
          </w:tcPr>
          <w:p w14:paraId="5B9A525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C04</w:t>
            </w:r>
          </w:p>
        </w:tc>
        <w:tc>
          <w:tcPr>
            <w:tcW w:w="3860" w:type="dxa"/>
            <w:tcBorders>
              <w:top w:val="nil"/>
              <w:left w:val="nil"/>
              <w:bottom w:val="nil"/>
              <w:right w:val="nil"/>
            </w:tcBorders>
            <w:shd w:val="clear" w:color="auto" w:fill="auto"/>
            <w:noWrap/>
            <w:vAlign w:val="bottom"/>
            <w:hideMark/>
          </w:tcPr>
          <w:p w14:paraId="4A55F8F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mat aux - birotice</w:t>
            </w:r>
          </w:p>
        </w:tc>
        <w:tc>
          <w:tcPr>
            <w:tcW w:w="1220" w:type="dxa"/>
            <w:tcBorders>
              <w:top w:val="nil"/>
              <w:left w:val="nil"/>
              <w:bottom w:val="nil"/>
              <w:right w:val="nil"/>
            </w:tcBorders>
            <w:shd w:val="clear" w:color="auto" w:fill="auto"/>
            <w:vAlign w:val="bottom"/>
            <w:hideMark/>
          </w:tcPr>
          <w:p w14:paraId="5F3D3DB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257 </w:t>
            </w:r>
          </w:p>
        </w:tc>
        <w:tc>
          <w:tcPr>
            <w:tcW w:w="1380" w:type="dxa"/>
            <w:tcBorders>
              <w:top w:val="nil"/>
              <w:left w:val="nil"/>
              <w:bottom w:val="nil"/>
              <w:right w:val="nil"/>
            </w:tcBorders>
            <w:shd w:val="clear" w:color="auto" w:fill="auto"/>
            <w:vAlign w:val="bottom"/>
            <w:hideMark/>
          </w:tcPr>
          <w:p w14:paraId="4B75D72B"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3,085 </w:t>
            </w:r>
          </w:p>
        </w:tc>
      </w:tr>
      <w:tr w:rsidR="003D6A04" w:rsidRPr="001A4530" w14:paraId="2D675AA9" w14:textId="77777777" w:rsidTr="00F20CB2">
        <w:trPr>
          <w:trHeight w:val="310"/>
        </w:trPr>
        <w:tc>
          <w:tcPr>
            <w:tcW w:w="1120" w:type="dxa"/>
            <w:tcBorders>
              <w:top w:val="nil"/>
              <w:left w:val="nil"/>
              <w:bottom w:val="nil"/>
              <w:right w:val="nil"/>
            </w:tcBorders>
            <w:shd w:val="clear" w:color="auto" w:fill="auto"/>
            <w:noWrap/>
            <w:vAlign w:val="bottom"/>
            <w:hideMark/>
          </w:tcPr>
          <w:p w14:paraId="799FCAB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C05</w:t>
            </w:r>
          </w:p>
        </w:tc>
        <w:tc>
          <w:tcPr>
            <w:tcW w:w="3860" w:type="dxa"/>
            <w:tcBorders>
              <w:top w:val="nil"/>
              <w:left w:val="nil"/>
              <w:bottom w:val="nil"/>
              <w:right w:val="nil"/>
            </w:tcBorders>
            <w:shd w:val="clear" w:color="auto" w:fill="auto"/>
            <w:noWrap/>
            <w:vAlign w:val="bottom"/>
            <w:hideMark/>
          </w:tcPr>
          <w:p w14:paraId="0230B13E"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combustibili</w:t>
            </w:r>
          </w:p>
        </w:tc>
        <w:tc>
          <w:tcPr>
            <w:tcW w:w="1220" w:type="dxa"/>
            <w:tcBorders>
              <w:top w:val="nil"/>
              <w:left w:val="nil"/>
              <w:bottom w:val="nil"/>
              <w:right w:val="nil"/>
            </w:tcBorders>
            <w:shd w:val="clear" w:color="auto" w:fill="auto"/>
            <w:vAlign w:val="bottom"/>
            <w:hideMark/>
          </w:tcPr>
          <w:p w14:paraId="210C4B27"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750 </w:t>
            </w:r>
          </w:p>
        </w:tc>
        <w:tc>
          <w:tcPr>
            <w:tcW w:w="1380" w:type="dxa"/>
            <w:tcBorders>
              <w:top w:val="nil"/>
              <w:left w:val="nil"/>
              <w:bottom w:val="nil"/>
              <w:right w:val="nil"/>
            </w:tcBorders>
            <w:shd w:val="clear" w:color="auto" w:fill="auto"/>
            <w:vAlign w:val="bottom"/>
            <w:hideMark/>
          </w:tcPr>
          <w:p w14:paraId="6FABD06A"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9,000 </w:t>
            </w:r>
          </w:p>
        </w:tc>
      </w:tr>
      <w:tr w:rsidR="003D6A04" w:rsidRPr="001A4530" w14:paraId="2DA76D0D" w14:textId="77777777" w:rsidTr="00F20CB2">
        <w:trPr>
          <w:trHeight w:val="310"/>
        </w:trPr>
        <w:tc>
          <w:tcPr>
            <w:tcW w:w="1120" w:type="dxa"/>
            <w:tcBorders>
              <w:top w:val="nil"/>
              <w:left w:val="nil"/>
              <w:bottom w:val="nil"/>
              <w:right w:val="nil"/>
            </w:tcBorders>
            <w:shd w:val="clear" w:color="auto" w:fill="auto"/>
            <w:noWrap/>
            <w:vAlign w:val="bottom"/>
            <w:hideMark/>
          </w:tcPr>
          <w:p w14:paraId="710DCB73"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C06</w:t>
            </w:r>
          </w:p>
        </w:tc>
        <w:tc>
          <w:tcPr>
            <w:tcW w:w="3860" w:type="dxa"/>
            <w:tcBorders>
              <w:top w:val="nil"/>
              <w:left w:val="nil"/>
              <w:bottom w:val="nil"/>
              <w:right w:val="nil"/>
            </w:tcBorders>
            <w:shd w:val="clear" w:color="auto" w:fill="auto"/>
            <w:noWrap/>
            <w:vAlign w:val="bottom"/>
            <w:hideMark/>
          </w:tcPr>
          <w:p w14:paraId="3942F49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combustibili subventie</w:t>
            </w:r>
          </w:p>
        </w:tc>
        <w:tc>
          <w:tcPr>
            <w:tcW w:w="1220" w:type="dxa"/>
            <w:tcBorders>
              <w:top w:val="nil"/>
              <w:left w:val="nil"/>
              <w:bottom w:val="nil"/>
              <w:right w:val="nil"/>
            </w:tcBorders>
            <w:shd w:val="clear" w:color="auto" w:fill="auto"/>
            <w:vAlign w:val="bottom"/>
            <w:hideMark/>
          </w:tcPr>
          <w:p w14:paraId="58AEEBF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49A081FC"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1A787150" w14:textId="77777777" w:rsidTr="00F20CB2">
        <w:trPr>
          <w:trHeight w:val="310"/>
        </w:trPr>
        <w:tc>
          <w:tcPr>
            <w:tcW w:w="1120" w:type="dxa"/>
            <w:tcBorders>
              <w:top w:val="nil"/>
              <w:left w:val="nil"/>
              <w:bottom w:val="nil"/>
              <w:right w:val="nil"/>
            </w:tcBorders>
            <w:shd w:val="clear" w:color="auto" w:fill="auto"/>
            <w:noWrap/>
            <w:vAlign w:val="bottom"/>
            <w:hideMark/>
          </w:tcPr>
          <w:p w14:paraId="0B0F50A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C07</w:t>
            </w:r>
          </w:p>
        </w:tc>
        <w:tc>
          <w:tcPr>
            <w:tcW w:w="3860" w:type="dxa"/>
            <w:tcBorders>
              <w:top w:val="nil"/>
              <w:left w:val="nil"/>
              <w:bottom w:val="nil"/>
              <w:right w:val="nil"/>
            </w:tcBorders>
            <w:shd w:val="clear" w:color="auto" w:fill="auto"/>
            <w:noWrap/>
            <w:vAlign w:val="bottom"/>
            <w:hideMark/>
          </w:tcPr>
          <w:p w14:paraId="65961B10"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piese de schimb</w:t>
            </w:r>
          </w:p>
        </w:tc>
        <w:tc>
          <w:tcPr>
            <w:tcW w:w="1220" w:type="dxa"/>
            <w:tcBorders>
              <w:top w:val="nil"/>
              <w:left w:val="nil"/>
              <w:bottom w:val="nil"/>
              <w:right w:val="nil"/>
            </w:tcBorders>
            <w:shd w:val="clear" w:color="auto" w:fill="auto"/>
            <w:vAlign w:val="bottom"/>
            <w:hideMark/>
          </w:tcPr>
          <w:p w14:paraId="4A993371"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247 </w:t>
            </w:r>
          </w:p>
        </w:tc>
        <w:tc>
          <w:tcPr>
            <w:tcW w:w="1380" w:type="dxa"/>
            <w:tcBorders>
              <w:top w:val="nil"/>
              <w:left w:val="nil"/>
              <w:bottom w:val="nil"/>
              <w:right w:val="nil"/>
            </w:tcBorders>
            <w:shd w:val="clear" w:color="auto" w:fill="auto"/>
            <w:vAlign w:val="bottom"/>
            <w:hideMark/>
          </w:tcPr>
          <w:p w14:paraId="72574ED7"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2,961 </w:t>
            </w:r>
          </w:p>
        </w:tc>
      </w:tr>
      <w:tr w:rsidR="003D6A04" w:rsidRPr="001A4530" w14:paraId="3D949359" w14:textId="77777777" w:rsidTr="00F20CB2">
        <w:trPr>
          <w:trHeight w:val="310"/>
        </w:trPr>
        <w:tc>
          <w:tcPr>
            <w:tcW w:w="1120" w:type="dxa"/>
            <w:tcBorders>
              <w:top w:val="nil"/>
              <w:left w:val="nil"/>
              <w:bottom w:val="nil"/>
              <w:right w:val="nil"/>
            </w:tcBorders>
            <w:shd w:val="clear" w:color="auto" w:fill="auto"/>
            <w:noWrap/>
            <w:vAlign w:val="bottom"/>
            <w:hideMark/>
          </w:tcPr>
          <w:p w14:paraId="199FD06C"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C08</w:t>
            </w:r>
          </w:p>
        </w:tc>
        <w:tc>
          <w:tcPr>
            <w:tcW w:w="3860" w:type="dxa"/>
            <w:tcBorders>
              <w:top w:val="nil"/>
              <w:left w:val="nil"/>
              <w:bottom w:val="nil"/>
              <w:right w:val="nil"/>
            </w:tcBorders>
            <w:shd w:val="clear" w:color="auto" w:fill="auto"/>
            <w:noWrap/>
            <w:vAlign w:val="bottom"/>
            <w:hideMark/>
          </w:tcPr>
          <w:p w14:paraId="230B8837"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mat cons sanitare</w:t>
            </w:r>
          </w:p>
        </w:tc>
        <w:tc>
          <w:tcPr>
            <w:tcW w:w="1220" w:type="dxa"/>
            <w:tcBorders>
              <w:top w:val="nil"/>
              <w:left w:val="nil"/>
              <w:bottom w:val="nil"/>
              <w:right w:val="nil"/>
            </w:tcBorders>
            <w:shd w:val="clear" w:color="auto" w:fill="auto"/>
            <w:vAlign w:val="bottom"/>
            <w:hideMark/>
          </w:tcPr>
          <w:p w14:paraId="0C757CAD"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27,585 </w:t>
            </w:r>
          </w:p>
        </w:tc>
        <w:tc>
          <w:tcPr>
            <w:tcW w:w="1380" w:type="dxa"/>
            <w:tcBorders>
              <w:top w:val="nil"/>
              <w:left w:val="nil"/>
              <w:bottom w:val="nil"/>
              <w:right w:val="nil"/>
            </w:tcBorders>
            <w:shd w:val="clear" w:color="auto" w:fill="auto"/>
            <w:vAlign w:val="bottom"/>
            <w:hideMark/>
          </w:tcPr>
          <w:p w14:paraId="123CB26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331,018 </w:t>
            </w:r>
          </w:p>
        </w:tc>
      </w:tr>
      <w:tr w:rsidR="003D6A04" w:rsidRPr="001A4530" w14:paraId="5C7318DD" w14:textId="77777777" w:rsidTr="00F20CB2">
        <w:trPr>
          <w:trHeight w:val="310"/>
        </w:trPr>
        <w:tc>
          <w:tcPr>
            <w:tcW w:w="1120" w:type="dxa"/>
            <w:tcBorders>
              <w:top w:val="nil"/>
              <w:left w:val="nil"/>
              <w:bottom w:val="nil"/>
              <w:right w:val="nil"/>
            </w:tcBorders>
            <w:shd w:val="clear" w:color="auto" w:fill="auto"/>
            <w:noWrap/>
            <w:vAlign w:val="bottom"/>
            <w:hideMark/>
          </w:tcPr>
          <w:p w14:paraId="07E5A230"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C09</w:t>
            </w:r>
          </w:p>
        </w:tc>
        <w:tc>
          <w:tcPr>
            <w:tcW w:w="3860" w:type="dxa"/>
            <w:tcBorders>
              <w:top w:val="nil"/>
              <w:left w:val="nil"/>
              <w:bottom w:val="nil"/>
              <w:right w:val="nil"/>
            </w:tcBorders>
            <w:shd w:val="clear" w:color="auto" w:fill="auto"/>
            <w:noWrap/>
            <w:vAlign w:val="bottom"/>
            <w:hideMark/>
          </w:tcPr>
          <w:p w14:paraId="0F8BD1A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mat cons sanitare subvent.</w:t>
            </w:r>
          </w:p>
        </w:tc>
        <w:tc>
          <w:tcPr>
            <w:tcW w:w="1220" w:type="dxa"/>
            <w:tcBorders>
              <w:top w:val="nil"/>
              <w:left w:val="nil"/>
              <w:bottom w:val="nil"/>
              <w:right w:val="nil"/>
            </w:tcBorders>
            <w:shd w:val="clear" w:color="auto" w:fill="auto"/>
            <w:vAlign w:val="bottom"/>
            <w:hideMark/>
          </w:tcPr>
          <w:p w14:paraId="01F6885A"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69D99D44"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10F7F555" w14:textId="77777777" w:rsidTr="00F20CB2">
        <w:trPr>
          <w:trHeight w:val="310"/>
        </w:trPr>
        <w:tc>
          <w:tcPr>
            <w:tcW w:w="1120" w:type="dxa"/>
            <w:tcBorders>
              <w:top w:val="nil"/>
              <w:left w:val="nil"/>
              <w:bottom w:val="nil"/>
              <w:right w:val="nil"/>
            </w:tcBorders>
            <w:shd w:val="clear" w:color="auto" w:fill="auto"/>
            <w:noWrap/>
            <w:vAlign w:val="bottom"/>
            <w:hideMark/>
          </w:tcPr>
          <w:p w14:paraId="468DBAF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C10</w:t>
            </w:r>
          </w:p>
        </w:tc>
        <w:tc>
          <w:tcPr>
            <w:tcW w:w="3860" w:type="dxa"/>
            <w:tcBorders>
              <w:top w:val="nil"/>
              <w:left w:val="nil"/>
              <w:bottom w:val="nil"/>
              <w:right w:val="nil"/>
            </w:tcBorders>
            <w:shd w:val="clear" w:color="auto" w:fill="auto"/>
            <w:noWrap/>
            <w:vAlign w:val="bottom"/>
            <w:hideMark/>
          </w:tcPr>
          <w:p w14:paraId="464B5A8B"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alte mat consumabile</w:t>
            </w:r>
          </w:p>
        </w:tc>
        <w:tc>
          <w:tcPr>
            <w:tcW w:w="1220" w:type="dxa"/>
            <w:tcBorders>
              <w:top w:val="nil"/>
              <w:left w:val="nil"/>
              <w:bottom w:val="nil"/>
              <w:right w:val="nil"/>
            </w:tcBorders>
            <w:shd w:val="clear" w:color="auto" w:fill="auto"/>
            <w:vAlign w:val="bottom"/>
            <w:hideMark/>
          </w:tcPr>
          <w:p w14:paraId="53DD702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107,963 </w:t>
            </w:r>
          </w:p>
        </w:tc>
        <w:tc>
          <w:tcPr>
            <w:tcW w:w="1380" w:type="dxa"/>
            <w:tcBorders>
              <w:top w:val="nil"/>
              <w:left w:val="nil"/>
              <w:bottom w:val="nil"/>
              <w:right w:val="nil"/>
            </w:tcBorders>
            <w:shd w:val="clear" w:color="auto" w:fill="auto"/>
            <w:vAlign w:val="bottom"/>
            <w:hideMark/>
          </w:tcPr>
          <w:p w14:paraId="712419A0"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1,295,553 </w:t>
            </w:r>
          </w:p>
        </w:tc>
      </w:tr>
      <w:tr w:rsidR="003D6A04" w:rsidRPr="001A4530" w14:paraId="5ABF253C" w14:textId="77777777" w:rsidTr="00F20CB2">
        <w:trPr>
          <w:trHeight w:val="310"/>
        </w:trPr>
        <w:tc>
          <w:tcPr>
            <w:tcW w:w="1120" w:type="dxa"/>
            <w:tcBorders>
              <w:top w:val="nil"/>
              <w:left w:val="nil"/>
              <w:bottom w:val="nil"/>
              <w:right w:val="nil"/>
            </w:tcBorders>
            <w:shd w:val="clear" w:color="auto" w:fill="auto"/>
            <w:noWrap/>
            <w:vAlign w:val="bottom"/>
            <w:hideMark/>
          </w:tcPr>
          <w:p w14:paraId="138B6811"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C11</w:t>
            </w:r>
          </w:p>
        </w:tc>
        <w:tc>
          <w:tcPr>
            <w:tcW w:w="3860" w:type="dxa"/>
            <w:tcBorders>
              <w:top w:val="nil"/>
              <w:left w:val="nil"/>
              <w:bottom w:val="nil"/>
              <w:right w:val="nil"/>
            </w:tcBorders>
            <w:shd w:val="clear" w:color="auto" w:fill="auto"/>
            <w:noWrap/>
            <w:vAlign w:val="bottom"/>
            <w:hideMark/>
          </w:tcPr>
          <w:p w14:paraId="662411C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alte mat cons subventie</w:t>
            </w:r>
          </w:p>
        </w:tc>
        <w:tc>
          <w:tcPr>
            <w:tcW w:w="1220" w:type="dxa"/>
            <w:tcBorders>
              <w:top w:val="nil"/>
              <w:left w:val="nil"/>
              <w:bottom w:val="nil"/>
              <w:right w:val="nil"/>
            </w:tcBorders>
            <w:shd w:val="clear" w:color="auto" w:fill="auto"/>
            <w:vAlign w:val="bottom"/>
            <w:hideMark/>
          </w:tcPr>
          <w:p w14:paraId="10CA71E2"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417FB13C"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3A7B150D" w14:textId="77777777" w:rsidTr="00F20CB2">
        <w:trPr>
          <w:trHeight w:val="310"/>
        </w:trPr>
        <w:tc>
          <w:tcPr>
            <w:tcW w:w="1120" w:type="dxa"/>
            <w:tcBorders>
              <w:top w:val="nil"/>
              <w:left w:val="nil"/>
              <w:bottom w:val="nil"/>
              <w:right w:val="nil"/>
            </w:tcBorders>
            <w:shd w:val="clear" w:color="auto" w:fill="auto"/>
            <w:noWrap/>
            <w:vAlign w:val="bottom"/>
            <w:hideMark/>
          </w:tcPr>
          <w:p w14:paraId="720451D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C12</w:t>
            </w:r>
          </w:p>
        </w:tc>
        <w:tc>
          <w:tcPr>
            <w:tcW w:w="3860" w:type="dxa"/>
            <w:tcBorders>
              <w:top w:val="nil"/>
              <w:left w:val="nil"/>
              <w:bottom w:val="nil"/>
              <w:right w:val="nil"/>
            </w:tcBorders>
            <w:shd w:val="clear" w:color="auto" w:fill="auto"/>
            <w:noWrap/>
            <w:vAlign w:val="bottom"/>
            <w:hideMark/>
          </w:tcPr>
          <w:p w14:paraId="2AC4F6FB"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obiecte de inventar</w:t>
            </w:r>
          </w:p>
        </w:tc>
        <w:tc>
          <w:tcPr>
            <w:tcW w:w="1220" w:type="dxa"/>
            <w:tcBorders>
              <w:top w:val="nil"/>
              <w:left w:val="nil"/>
              <w:bottom w:val="nil"/>
              <w:right w:val="nil"/>
            </w:tcBorders>
            <w:shd w:val="clear" w:color="auto" w:fill="auto"/>
            <w:vAlign w:val="bottom"/>
            <w:hideMark/>
          </w:tcPr>
          <w:p w14:paraId="6143CC7B"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3,844 </w:t>
            </w:r>
          </w:p>
        </w:tc>
        <w:tc>
          <w:tcPr>
            <w:tcW w:w="1380" w:type="dxa"/>
            <w:tcBorders>
              <w:top w:val="nil"/>
              <w:left w:val="nil"/>
              <w:bottom w:val="nil"/>
              <w:right w:val="nil"/>
            </w:tcBorders>
            <w:shd w:val="clear" w:color="auto" w:fill="auto"/>
            <w:vAlign w:val="bottom"/>
            <w:hideMark/>
          </w:tcPr>
          <w:p w14:paraId="0108679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46,130 </w:t>
            </w:r>
          </w:p>
        </w:tc>
      </w:tr>
      <w:tr w:rsidR="003D6A04" w:rsidRPr="001A4530" w14:paraId="47DE6EB0" w14:textId="77777777" w:rsidTr="00F20CB2">
        <w:trPr>
          <w:trHeight w:val="310"/>
        </w:trPr>
        <w:tc>
          <w:tcPr>
            <w:tcW w:w="1120" w:type="dxa"/>
            <w:tcBorders>
              <w:top w:val="nil"/>
              <w:left w:val="nil"/>
              <w:bottom w:val="nil"/>
              <w:right w:val="nil"/>
            </w:tcBorders>
            <w:shd w:val="clear" w:color="auto" w:fill="auto"/>
            <w:noWrap/>
            <w:vAlign w:val="bottom"/>
            <w:hideMark/>
          </w:tcPr>
          <w:p w14:paraId="1EE35D9B"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C13</w:t>
            </w:r>
          </w:p>
        </w:tc>
        <w:tc>
          <w:tcPr>
            <w:tcW w:w="3860" w:type="dxa"/>
            <w:tcBorders>
              <w:top w:val="nil"/>
              <w:left w:val="nil"/>
              <w:bottom w:val="nil"/>
              <w:right w:val="nil"/>
            </w:tcBorders>
            <w:shd w:val="clear" w:color="auto" w:fill="auto"/>
            <w:noWrap/>
            <w:vAlign w:val="bottom"/>
            <w:hideMark/>
          </w:tcPr>
          <w:p w14:paraId="138AC5FF"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materialele nestocate</w:t>
            </w:r>
          </w:p>
        </w:tc>
        <w:tc>
          <w:tcPr>
            <w:tcW w:w="1220" w:type="dxa"/>
            <w:tcBorders>
              <w:top w:val="nil"/>
              <w:left w:val="nil"/>
              <w:bottom w:val="nil"/>
              <w:right w:val="nil"/>
            </w:tcBorders>
            <w:shd w:val="clear" w:color="auto" w:fill="auto"/>
            <w:vAlign w:val="bottom"/>
            <w:hideMark/>
          </w:tcPr>
          <w:p w14:paraId="4DDA9470"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3,543 </w:t>
            </w:r>
          </w:p>
        </w:tc>
        <w:tc>
          <w:tcPr>
            <w:tcW w:w="1380" w:type="dxa"/>
            <w:tcBorders>
              <w:top w:val="nil"/>
              <w:left w:val="nil"/>
              <w:bottom w:val="nil"/>
              <w:right w:val="nil"/>
            </w:tcBorders>
            <w:shd w:val="clear" w:color="auto" w:fill="auto"/>
            <w:vAlign w:val="bottom"/>
            <w:hideMark/>
          </w:tcPr>
          <w:p w14:paraId="557D6D7E"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42,514 </w:t>
            </w:r>
          </w:p>
        </w:tc>
      </w:tr>
      <w:tr w:rsidR="003D6A04" w:rsidRPr="001A4530" w14:paraId="770CA0C9" w14:textId="77777777" w:rsidTr="00F20CB2">
        <w:trPr>
          <w:trHeight w:val="310"/>
        </w:trPr>
        <w:tc>
          <w:tcPr>
            <w:tcW w:w="1120" w:type="dxa"/>
            <w:tcBorders>
              <w:top w:val="nil"/>
              <w:left w:val="nil"/>
              <w:bottom w:val="nil"/>
              <w:right w:val="nil"/>
            </w:tcBorders>
            <w:shd w:val="clear" w:color="auto" w:fill="auto"/>
            <w:noWrap/>
            <w:vAlign w:val="bottom"/>
            <w:hideMark/>
          </w:tcPr>
          <w:p w14:paraId="3B492FB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C14</w:t>
            </w:r>
          </w:p>
        </w:tc>
        <w:tc>
          <w:tcPr>
            <w:tcW w:w="3860" w:type="dxa"/>
            <w:tcBorders>
              <w:top w:val="nil"/>
              <w:left w:val="nil"/>
              <w:bottom w:val="nil"/>
              <w:right w:val="nil"/>
            </w:tcBorders>
            <w:shd w:val="clear" w:color="auto" w:fill="auto"/>
            <w:noWrap/>
            <w:vAlign w:val="bottom"/>
            <w:hideMark/>
          </w:tcPr>
          <w:p w14:paraId="01B7D71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utilitati</w:t>
            </w:r>
          </w:p>
        </w:tc>
        <w:tc>
          <w:tcPr>
            <w:tcW w:w="1220" w:type="dxa"/>
            <w:tcBorders>
              <w:top w:val="nil"/>
              <w:left w:val="nil"/>
              <w:bottom w:val="nil"/>
              <w:right w:val="nil"/>
            </w:tcBorders>
            <w:shd w:val="clear" w:color="auto" w:fill="auto"/>
            <w:vAlign w:val="bottom"/>
            <w:hideMark/>
          </w:tcPr>
          <w:p w14:paraId="04C3913C"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17,669 </w:t>
            </w:r>
          </w:p>
        </w:tc>
        <w:tc>
          <w:tcPr>
            <w:tcW w:w="1380" w:type="dxa"/>
            <w:tcBorders>
              <w:top w:val="nil"/>
              <w:left w:val="nil"/>
              <w:bottom w:val="nil"/>
              <w:right w:val="nil"/>
            </w:tcBorders>
            <w:shd w:val="clear" w:color="auto" w:fill="auto"/>
            <w:vAlign w:val="bottom"/>
            <w:hideMark/>
          </w:tcPr>
          <w:p w14:paraId="5DA7524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212,032 </w:t>
            </w:r>
          </w:p>
        </w:tc>
      </w:tr>
      <w:tr w:rsidR="003D6A04" w:rsidRPr="001A4530" w14:paraId="2A432785" w14:textId="77777777" w:rsidTr="00F20CB2">
        <w:trPr>
          <w:trHeight w:val="310"/>
        </w:trPr>
        <w:tc>
          <w:tcPr>
            <w:tcW w:w="1120" w:type="dxa"/>
            <w:tcBorders>
              <w:top w:val="nil"/>
              <w:left w:val="nil"/>
              <w:bottom w:val="nil"/>
              <w:right w:val="nil"/>
            </w:tcBorders>
            <w:shd w:val="clear" w:color="auto" w:fill="auto"/>
            <w:noWrap/>
            <w:vAlign w:val="bottom"/>
            <w:hideMark/>
          </w:tcPr>
          <w:p w14:paraId="3A812D9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C15</w:t>
            </w:r>
          </w:p>
        </w:tc>
        <w:tc>
          <w:tcPr>
            <w:tcW w:w="3860" w:type="dxa"/>
            <w:tcBorders>
              <w:top w:val="nil"/>
              <w:left w:val="nil"/>
              <w:bottom w:val="nil"/>
              <w:right w:val="nil"/>
            </w:tcBorders>
            <w:shd w:val="clear" w:color="auto" w:fill="auto"/>
            <w:noWrap/>
            <w:vAlign w:val="bottom"/>
            <w:hideMark/>
          </w:tcPr>
          <w:p w14:paraId="08BFBDC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animale si pasari</w:t>
            </w:r>
          </w:p>
        </w:tc>
        <w:tc>
          <w:tcPr>
            <w:tcW w:w="1220" w:type="dxa"/>
            <w:tcBorders>
              <w:top w:val="nil"/>
              <w:left w:val="nil"/>
              <w:bottom w:val="nil"/>
              <w:right w:val="nil"/>
            </w:tcBorders>
            <w:shd w:val="clear" w:color="auto" w:fill="auto"/>
            <w:vAlign w:val="bottom"/>
            <w:hideMark/>
          </w:tcPr>
          <w:p w14:paraId="3EE01153"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35056010"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41BF2B91" w14:textId="77777777" w:rsidTr="00F20CB2">
        <w:trPr>
          <w:trHeight w:val="310"/>
        </w:trPr>
        <w:tc>
          <w:tcPr>
            <w:tcW w:w="1120" w:type="dxa"/>
            <w:tcBorders>
              <w:top w:val="nil"/>
              <w:left w:val="nil"/>
              <w:bottom w:val="nil"/>
              <w:right w:val="nil"/>
            </w:tcBorders>
            <w:shd w:val="clear" w:color="auto" w:fill="auto"/>
            <w:noWrap/>
            <w:vAlign w:val="bottom"/>
            <w:hideMark/>
          </w:tcPr>
          <w:p w14:paraId="6D4FEDC2"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C16</w:t>
            </w:r>
          </w:p>
        </w:tc>
        <w:tc>
          <w:tcPr>
            <w:tcW w:w="3860" w:type="dxa"/>
            <w:tcBorders>
              <w:top w:val="nil"/>
              <w:left w:val="nil"/>
              <w:bottom w:val="nil"/>
              <w:right w:val="nil"/>
            </w:tcBorders>
            <w:shd w:val="clear" w:color="auto" w:fill="auto"/>
            <w:noWrap/>
            <w:vAlign w:val="bottom"/>
            <w:hideMark/>
          </w:tcPr>
          <w:p w14:paraId="2E61208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privind marfurile</w:t>
            </w:r>
          </w:p>
        </w:tc>
        <w:tc>
          <w:tcPr>
            <w:tcW w:w="1220" w:type="dxa"/>
            <w:tcBorders>
              <w:top w:val="nil"/>
              <w:left w:val="nil"/>
              <w:bottom w:val="nil"/>
              <w:right w:val="nil"/>
            </w:tcBorders>
            <w:shd w:val="clear" w:color="auto" w:fill="auto"/>
            <w:vAlign w:val="bottom"/>
            <w:hideMark/>
          </w:tcPr>
          <w:p w14:paraId="5F29374D"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4B3B6C8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3F9366A4" w14:textId="77777777" w:rsidTr="00F20CB2">
        <w:trPr>
          <w:trHeight w:val="310"/>
        </w:trPr>
        <w:tc>
          <w:tcPr>
            <w:tcW w:w="1120" w:type="dxa"/>
            <w:tcBorders>
              <w:top w:val="nil"/>
              <w:left w:val="nil"/>
              <w:bottom w:val="nil"/>
              <w:right w:val="nil"/>
            </w:tcBorders>
            <w:shd w:val="clear" w:color="auto" w:fill="auto"/>
            <w:noWrap/>
            <w:vAlign w:val="bottom"/>
            <w:hideMark/>
          </w:tcPr>
          <w:p w14:paraId="5DF7402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C17</w:t>
            </w:r>
          </w:p>
        </w:tc>
        <w:tc>
          <w:tcPr>
            <w:tcW w:w="3860" w:type="dxa"/>
            <w:tcBorders>
              <w:top w:val="nil"/>
              <w:left w:val="nil"/>
              <w:bottom w:val="nil"/>
              <w:right w:val="nil"/>
            </w:tcBorders>
            <w:shd w:val="clear" w:color="auto" w:fill="auto"/>
            <w:noWrap/>
            <w:vAlign w:val="bottom"/>
            <w:hideMark/>
          </w:tcPr>
          <w:p w14:paraId="7165EAC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intretinere si reparatii</w:t>
            </w:r>
          </w:p>
        </w:tc>
        <w:tc>
          <w:tcPr>
            <w:tcW w:w="1220" w:type="dxa"/>
            <w:tcBorders>
              <w:top w:val="nil"/>
              <w:left w:val="nil"/>
              <w:bottom w:val="nil"/>
              <w:right w:val="nil"/>
            </w:tcBorders>
            <w:shd w:val="clear" w:color="auto" w:fill="auto"/>
            <w:vAlign w:val="bottom"/>
            <w:hideMark/>
          </w:tcPr>
          <w:p w14:paraId="6DEC5B0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1F6D4F9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7EBE9BAF" w14:textId="77777777" w:rsidTr="00F20CB2">
        <w:trPr>
          <w:trHeight w:val="310"/>
        </w:trPr>
        <w:tc>
          <w:tcPr>
            <w:tcW w:w="1120" w:type="dxa"/>
            <w:tcBorders>
              <w:top w:val="nil"/>
              <w:left w:val="nil"/>
              <w:bottom w:val="nil"/>
              <w:right w:val="nil"/>
            </w:tcBorders>
            <w:shd w:val="clear" w:color="auto" w:fill="auto"/>
            <w:noWrap/>
            <w:vAlign w:val="bottom"/>
            <w:hideMark/>
          </w:tcPr>
          <w:p w14:paraId="14D5750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C18</w:t>
            </w:r>
          </w:p>
        </w:tc>
        <w:tc>
          <w:tcPr>
            <w:tcW w:w="3860" w:type="dxa"/>
            <w:tcBorders>
              <w:top w:val="nil"/>
              <w:left w:val="nil"/>
              <w:bottom w:val="nil"/>
              <w:right w:val="nil"/>
            </w:tcBorders>
            <w:shd w:val="clear" w:color="auto" w:fill="auto"/>
            <w:noWrap/>
            <w:vAlign w:val="bottom"/>
            <w:hideMark/>
          </w:tcPr>
          <w:p w14:paraId="5BF8348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redevente si chirii</w:t>
            </w:r>
          </w:p>
        </w:tc>
        <w:tc>
          <w:tcPr>
            <w:tcW w:w="1220" w:type="dxa"/>
            <w:tcBorders>
              <w:top w:val="nil"/>
              <w:left w:val="nil"/>
              <w:bottom w:val="nil"/>
              <w:right w:val="nil"/>
            </w:tcBorders>
            <w:shd w:val="clear" w:color="auto" w:fill="auto"/>
            <w:vAlign w:val="bottom"/>
            <w:hideMark/>
          </w:tcPr>
          <w:p w14:paraId="5C044A2E"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2B9E9B7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5613F59B" w14:textId="77777777" w:rsidTr="00F20CB2">
        <w:trPr>
          <w:trHeight w:val="310"/>
        </w:trPr>
        <w:tc>
          <w:tcPr>
            <w:tcW w:w="1120" w:type="dxa"/>
            <w:tcBorders>
              <w:top w:val="nil"/>
              <w:left w:val="nil"/>
              <w:bottom w:val="nil"/>
              <w:right w:val="nil"/>
            </w:tcBorders>
            <w:shd w:val="clear" w:color="auto" w:fill="auto"/>
            <w:noWrap/>
            <w:vAlign w:val="bottom"/>
            <w:hideMark/>
          </w:tcPr>
          <w:p w14:paraId="71679403"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C19</w:t>
            </w:r>
          </w:p>
        </w:tc>
        <w:tc>
          <w:tcPr>
            <w:tcW w:w="3860" w:type="dxa"/>
            <w:tcBorders>
              <w:top w:val="nil"/>
              <w:left w:val="nil"/>
              <w:bottom w:val="nil"/>
              <w:right w:val="nil"/>
            </w:tcBorders>
            <w:shd w:val="clear" w:color="auto" w:fill="auto"/>
            <w:noWrap/>
            <w:vAlign w:val="bottom"/>
            <w:hideMark/>
          </w:tcPr>
          <w:p w14:paraId="2DA638A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asigurari</w:t>
            </w:r>
          </w:p>
        </w:tc>
        <w:tc>
          <w:tcPr>
            <w:tcW w:w="1220" w:type="dxa"/>
            <w:tcBorders>
              <w:top w:val="nil"/>
              <w:left w:val="nil"/>
              <w:bottom w:val="nil"/>
              <w:right w:val="nil"/>
            </w:tcBorders>
            <w:shd w:val="clear" w:color="auto" w:fill="auto"/>
            <w:vAlign w:val="bottom"/>
            <w:hideMark/>
          </w:tcPr>
          <w:p w14:paraId="5CD7C7AA"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491 </w:t>
            </w:r>
          </w:p>
        </w:tc>
        <w:tc>
          <w:tcPr>
            <w:tcW w:w="1380" w:type="dxa"/>
            <w:tcBorders>
              <w:top w:val="nil"/>
              <w:left w:val="nil"/>
              <w:bottom w:val="nil"/>
              <w:right w:val="nil"/>
            </w:tcBorders>
            <w:shd w:val="clear" w:color="auto" w:fill="auto"/>
            <w:vAlign w:val="bottom"/>
            <w:hideMark/>
          </w:tcPr>
          <w:p w14:paraId="5D13A7A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5,896 </w:t>
            </w:r>
          </w:p>
        </w:tc>
      </w:tr>
      <w:tr w:rsidR="003D6A04" w:rsidRPr="001A4530" w14:paraId="31E5A7E1" w14:textId="77777777" w:rsidTr="00F20CB2">
        <w:trPr>
          <w:trHeight w:val="310"/>
        </w:trPr>
        <w:tc>
          <w:tcPr>
            <w:tcW w:w="1120" w:type="dxa"/>
            <w:tcBorders>
              <w:top w:val="nil"/>
              <w:left w:val="nil"/>
              <w:bottom w:val="nil"/>
              <w:right w:val="nil"/>
            </w:tcBorders>
            <w:shd w:val="clear" w:color="auto" w:fill="auto"/>
            <w:noWrap/>
            <w:vAlign w:val="bottom"/>
            <w:hideMark/>
          </w:tcPr>
          <w:p w14:paraId="56C214C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C20</w:t>
            </w:r>
          </w:p>
        </w:tc>
        <w:tc>
          <w:tcPr>
            <w:tcW w:w="3860" w:type="dxa"/>
            <w:tcBorders>
              <w:top w:val="nil"/>
              <w:left w:val="nil"/>
              <w:bottom w:val="nil"/>
              <w:right w:val="nil"/>
            </w:tcBorders>
            <w:shd w:val="clear" w:color="auto" w:fill="auto"/>
            <w:noWrap/>
            <w:vAlign w:val="bottom"/>
            <w:hideMark/>
          </w:tcPr>
          <w:p w14:paraId="6EA3C51F"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comisioane si onorarii</w:t>
            </w:r>
          </w:p>
        </w:tc>
        <w:tc>
          <w:tcPr>
            <w:tcW w:w="1220" w:type="dxa"/>
            <w:tcBorders>
              <w:top w:val="nil"/>
              <w:left w:val="nil"/>
              <w:bottom w:val="nil"/>
              <w:right w:val="nil"/>
            </w:tcBorders>
            <w:shd w:val="clear" w:color="auto" w:fill="auto"/>
            <w:vAlign w:val="bottom"/>
            <w:hideMark/>
          </w:tcPr>
          <w:p w14:paraId="1BCE2442"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4E51C454"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4F4839DA" w14:textId="77777777" w:rsidTr="00F20CB2">
        <w:trPr>
          <w:trHeight w:val="310"/>
        </w:trPr>
        <w:tc>
          <w:tcPr>
            <w:tcW w:w="1120" w:type="dxa"/>
            <w:tcBorders>
              <w:top w:val="nil"/>
              <w:left w:val="nil"/>
              <w:bottom w:val="nil"/>
              <w:right w:val="nil"/>
            </w:tcBorders>
            <w:shd w:val="clear" w:color="auto" w:fill="auto"/>
            <w:noWrap/>
            <w:vAlign w:val="bottom"/>
            <w:hideMark/>
          </w:tcPr>
          <w:p w14:paraId="526622A7"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C21</w:t>
            </w:r>
          </w:p>
        </w:tc>
        <w:tc>
          <w:tcPr>
            <w:tcW w:w="3860" w:type="dxa"/>
            <w:tcBorders>
              <w:top w:val="nil"/>
              <w:left w:val="nil"/>
              <w:bottom w:val="nil"/>
              <w:right w:val="nil"/>
            </w:tcBorders>
            <w:shd w:val="clear" w:color="auto" w:fill="auto"/>
            <w:noWrap/>
            <w:vAlign w:val="bottom"/>
            <w:hideMark/>
          </w:tcPr>
          <w:p w14:paraId="334C382F"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de reprezentare</w:t>
            </w:r>
          </w:p>
        </w:tc>
        <w:tc>
          <w:tcPr>
            <w:tcW w:w="1220" w:type="dxa"/>
            <w:tcBorders>
              <w:top w:val="nil"/>
              <w:left w:val="nil"/>
              <w:bottom w:val="nil"/>
              <w:right w:val="nil"/>
            </w:tcBorders>
            <w:shd w:val="clear" w:color="auto" w:fill="auto"/>
            <w:vAlign w:val="bottom"/>
            <w:hideMark/>
          </w:tcPr>
          <w:p w14:paraId="0E1442E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237 </w:t>
            </w:r>
          </w:p>
        </w:tc>
        <w:tc>
          <w:tcPr>
            <w:tcW w:w="1380" w:type="dxa"/>
            <w:tcBorders>
              <w:top w:val="nil"/>
              <w:left w:val="nil"/>
              <w:bottom w:val="nil"/>
              <w:right w:val="nil"/>
            </w:tcBorders>
            <w:shd w:val="clear" w:color="auto" w:fill="auto"/>
            <w:vAlign w:val="bottom"/>
            <w:hideMark/>
          </w:tcPr>
          <w:p w14:paraId="3A57A45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2,845 </w:t>
            </w:r>
          </w:p>
        </w:tc>
      </w:tr>
      <w:tr w:rsidR="003D6A04" w:rsidRPr="001A4530" w14:paraId="244B6C74" w14:textId="77777777" w:rsidTr="00F20CB2">
        <w:trPr>
          <w:trHeight w:val="310"/>
        </w:trPr>
        <w:tc>
          <w:tcPr>
            <w:tcW w:w="1120" w:type="dxa"/>
            <w:tcBorders>
              <w:top w:val="nil"/>
              <w:left w:val="nil"/>
              <w:bottom w:val="nil"/>
              <w:right w:val="nil"/>
            </w:tcBorders>
            <w:shd w:val="clear" w:color="auto" w:fill="auto"/>
            <w:noWrap/>
            <w:vAlign w:val="bottom"/>
            <w:hideMark/>
          </w:tcPr>
          <w:p w14:paraId="20E04C65"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C22</w:t>
            </w:r>
          </w:p>
        </w:tc>
        <w:tc>
          <w:tcPr>
            <w:tcW w:w="3860" w:type="dxa"/>
            <w:tcBorders>
              <w:top w:val="nil"/>
              <w:left w:val="nil"/>
              <w:bottom w:val="nil"/>
              <w:right w:val="nil"/>
            </w:tcBorders>
            <w:shd w:val="clear" w:color="auto" w:fill="auto"/>
            <w:noWrap/>
            <w:vAlign w:val="bottom"/>
            <w:hideMark/>
          </w:tcPr>
          <w:p w14:paraId="57DF7D41"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transport bunuri si pers.</w:t>
            </w:r>
          </w:p>
        </w:tc>
        <w:tc>
          <w:tcPr>
            <w:tcW w:w="1220" w:type="dxa"/>
            <w:tcBorders>
              <w:top w:val="nil"/>
              <w:left w:val="nil"/>
              <w:bottom w:val="nil"/>
              <w:right w:val="nil"/>
            </w:tcBorders>
            <w:shd w:val="clear" w:color="auto" w:fill="auto"/>
            <w:vAlign w:val="bottom"/>
            <w:hideMark/>
          </w:tcPr>
          <w:p w14:paraId="33D51A27"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13 </w:t>
            </w:r>
          </w:p>
        </w:tc>
        <w:tc>
          <w:tcPr>
            <w:tcW w:w="1380" w:type="dxa"/>
            <w:tcBorders>
              <w:top w:val="nil"/>
              <w:left w:val="nil"/>
              <w:bottom w:val="nil"/>
              <w:right w:val="nil"/>
            </w:tcBorders>
            <w:shd w:val="clear" w:color="auto" w:fill="auto"/>
            <w:vAlign w:val="bottom"/>
            <w:hideMark/>
          </w:tcPr>
          <w:p w14:paraId="1159277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154 </w:t>
            </w:r>
          </w:p>
        </w:tc>
      </w:tr>
      <w:tr w:rsidR="003D6A04" w:rsidRPr="001A4530" w14:paraId="121A8755" w14:textId="77777777" w:rsidTr="00F20CB2">
        <w:trPr>
          <w:trHeight w:val="310"/>
        </w:trPr>
        <w:tc>
          <w:tcPr>
            <w:tcW w:w="1120" w:type="dxa"/>
            <w:tcBorders>
              <w:top w:val="nil"/>
              <w:left w:val="nil"/>
              <w:bottom w:val="nil"/>
              <w:right w:val="nil"/>
            </w:tcBorders>
            <w:shd w:val="clear" w:color="auto" w:fill="auto"/>
            <w:noWrap/>
            <w:vAlign w:val="bottom"/>
            <w:hideMark/>
          </w:tcPr>
          <w:p w14:paraId="7C8C536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C23</w:t>
            </w:r>
          </w:p>
        </w:tc>
        <w:tc>
          <w:tcPr>
            <w:tcW w:w="3860" w:type="dxa"/>
            <w:tcBorders>
              <w:top w:val="nil"/>
              <w:left w:val="nil"/>
              <w:bottom w:val="nil"/>
              <w:right w:val="nil"/>
            </w:tcBorders>
            <w:shd w:val="clear" w:color="auto" w:fill="auto"/>
            <w:noWrap/>
            <w:vAlign w:val="bottom"/>
            <w:hideMark/>
          </w:tcPr>
          <w:p w14:paraId="2E68E8F8"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telecomunicatii posta</w:t>
            </w:r>
          </w:p>
        </w:tc>
        <w:tc>
          <w:tcPr>
            <w:tcW w:w="1220" w:type="dxa"/>
            <w:tcBorders>
              <w:top w:val="nil"/>
              <w:left w:val="nil"/>
              <w:bottom w:val="nil"/>
              <w:right w:val="nil"/>
            </w:tcBorders>
            <w:shd w:val="clear" w:color="auto" w:fill="auto"/>
            <w:vAlign w:val="bottom"/>
            <w:hideMark/>
          </w:tcPr>
          <w:p w14:paraId="09BE357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529 </w:t>
            </w:r>
          </w:p>
        </w:tc>
        <w:tc>
          <w:tcPr>
            <w:tcW w:w="1380" w:type="dxa"/>
            <w:tcBorders>
              <w:top w:val="nil"/>
              <w:left w:val="nil"/>
              <w:bottom w:val="nil"/>
              <w:right w:val="nil"/>
            </w:tcBorders>
            <w:shd w:val="clear" w:color="auto" w:fill="auto"/>
            <w:vAlign w:val="bottom"/>
            <w:hideMark/>
          </w:tcPr>
          <w:p w14:paraId="6115884B"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6,342 </w:t>
            </w:r>
          </w:p>
        </w:tc>
      </w:tr>
      <w:tr w:rsidR="003D6A04" w:rsidRPr="001A4530" w14:paraId="281C8415" w14:textId="77777777" w:rsidTr="00F20CB2">
        <w:trPr>
          <w:trHeight w:val="310"/>
        </w:trPr>
        <w:tc>
          <w:tcPr>
            <w:tcW w:w="1120" w:type="dxa"/>
            <w:tcBorders>
              <w:top w:val="nil"/>
              <w:left w:val="nil"/>
              <w:bottom w:val="nil"/>
              <w:right w:val="nil"/>
            </w:tcBorders>
            <w:shd w:val="clear" w:color="auto" w:fill="auto"/>
            <w:noWrap/>
            <w:vAlign w:val="bottom"/>
            <w:hideMark/>
          </w:tcPr>
          <w:p w14:paraId="1EC67271"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C24</w:t>
            </w:r>
          </w:p>
        </w:tc>
        <w:tc>
          <w:tcPr>
            <w:tcW w:w="3860" w:type="dxa"/>
            <w:tcBorders>
              <w:top w:val="nil"/>
              <w:left w:val="nil"/>
              <w:bottom w:val="nil"/>
              <w:right w:val="nil"/>
            </w:tcBorders>
            <w:shd w:val="clear" w:color="auto" w:fill="auto"/>
            <w:noWrap/>
            <w:vAlign w:val="bottom"/>
            <w:hideMark/>
          </w:tcPr>
          <w:p w14:paraId="3E21131F"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telecom posta subventie</w:t>
            </w:r>
          </w:p>
        </w:tc>
        <w:tc>
          <w:tcPr>
            <w:tcW w:w="1220" w:type="dxa"/>
            <w:tcBorders>
              <w:top w:val="nil"/>
              <w:left w:val="nil"/>
              <w:bottom w:val="nil"/>
              <w:right w:val="nil"/>
            </w:tcBorders>
            <w:shd w:val="clear" w:color="auto" w:fill="auto"/>
            <w:vAlign w:val="bottom"/>
            <w:hideMark/>
          </w:tcPr>
          <w:p w14:paraId="15E75D5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67F4743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77438B88" w14:textId="77777777" w:rsidTr="00F20CB2">
        <w:trPr>
          <w:trHeight w:val="310"/>
        </w:trPr>
        <w:tc>
          <w:tcPr>
            <w:tcW w:w="1120" w:type="dxa"/>
            <w:tcBorders>
              <w:top w:val="nil"/>
              <w:left w:val="nil"/>
              <w:bottom w:val="nil"/>
              <w:right w:val="nil"/>
            </w:tcBorders>
            <w:shd w:val="clear" w:color="auto" w:fill="auto"/>
            <w:noWrap/>
            <w:vAlign w:val="bottom"/>
            <w:hideMark/>
          </w:tcPr>
          <w:p w14:paraId="6903E262"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C25</w:t>
            </w:r>
          </w:p>
        </w:tc>
        <w:tc>
          <w:tcPr>
            <w:tcW w:w="3860" w:type="dxa"/>
            <w:tcBorders>
              <w:top w:val="nil"/>
              <w:left w:val="nil"/>
              <w:bottom w:val="nil"/>
              <w:right w:val="nil"/>
            </w:tcBorders>
            <w:shd w:val="clear" w:color="auto" w:fill="auto"/>
            <w:noWrap/>
            <w:vAlign w:val="bottom"/>
            <w:hideMark/>
          </w:tcPr>
          <w:p w14:paraId="5510B1C0"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bancare si asimilate</w:t>
            </w:r>
          </w:p>
        </w:tc>
        <w:tc>
          <w:tcPr>
            <w:tcW w:w="1220" w:type="dxa"/>
            <w:tcBorders>
              <w:top w:val="nil"/>
              <w:left w:val="nil"/>
              <w:bottom w:val="nil"/>
              <w:right w:val="nil"/>
            </w:tcBorders>
            <w:shd w:val="clear" w:color="auto" w:fill="auto"/>
            <w:vAlign w:val="bottom"/>
            <w:hideMark/>
          </w:tcPr>
          <w:p w14:paraId="7C7FFF0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109 </w:t>
            </w:r>
          </w:p>
        </w:tc>
        <w:tc>
          <w:tcPr>
            <w:tcW w:w="1380" w:type="dxa"/>
            <w:tcBorders>
              <w:top w:val="nil"/>
              <w:left w:val="nil"/>
              <w:bottom w:val="nil"/>
              <w:right w:val="nil"/>
            </w:tcBorders>
            <w:shd w:val="clear" w:color="auto" w:fill="auto"/>
            <w:vAlign w:val="bottom"/>
            <w:hideMark/>
          </w:tcPr>
          <w:p w14:paraId="55674EB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1,310 </w:t>
            </w:r>
          </w:p>
        </w:tc>
      </w:tr>
      <w:tr w:rsidR="003D6A04" w:rsidRPr="001A4530" w14:paraId="1AE0642D" w14:textId="77777777" w:rsidTr="00F20CB2">
        <w:trPr>
          <w:trHeight w:val="310"/>
        </w:trPr>
        <w:tc>
          <w:tcPr>
            <w:tcW w:w="1120" w:type="dxa"/>
            <w:tcBorders>
              <w:top w:val="nil"/>
              <w:left w:val="nil"/>
              <w:bottom w:val="nil"/>
              <w:right w:val="nil"/>
            </w:tcBorders>
            <w:shd w:val="clear" w:color="auto" w:fill="auto"/>
            <w:noWrap/>
            <w:vAlign w:val="bottom"/>
            <w:hideMark/>
          </w:tcPr>
          <w:p w14:paraId="754CE46D"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C26</w:t>
            </w:r>
          </w:p>
        </w:tc>
        <w:tc>
          <w:tcPr>
            <w:tcW w:w="3860" w:type="dxa"/>
            <w:tcBorders>
              <w:top w:val="nil"/>
              <w:left w:val="nil"/>
              <w:bottom w:val="nil"/>
              <w:right w:val="nil"/>
            </w:tcBorders>
            <w:shd w:val="clear" w:color="auto" w:fill="auto"/>
            <w:noWrap/>
            <w:vAlign w:val="bottom"/>
            <w:hideMark/>
          </w:tcPr>
          <w:p w14:paraId="21E42BE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Alte cheltuieli cu bunuri si servicii</w:t>
            </w:r>
          </w:p>
        </w:tc>
        <w:tc>
          <w:tcPr>
            <w:tcW w:w="1220" w:type="dxa"/>
            <w:tcBorders>
              <w:top w:val="nil"/>
              <w:left w:val="nil"/>
              <w:bottom w:val="nil"/>
              <w:right w:val="nil"/>
            </w:tcBorders>
            <w:shd w:val="clear" w:color="auto" w:fill="auto"/>
            <w:vAlign w:val="bottom"/>
            <w:hideMark/>
          </w:tcPr>
          <w:p w14:paraId="4974EB9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8,400 </w:t>
            </w:r>
          </w:p>
        </w:tc>
        <w:tc>
          <w:tcPr>
            <w:tcW w:w="1380" w:type="dxa"/>
            <w:tcBorders>
              <w:top w:val="nil"/>
              <w:left w:val="nil"/>
              <w:bottom w:val="nil"/>
              <w:right w:val="nil"/>
            </w:tcBorders>
            <w:shd w:val="clear" w:color="auto" w:fill="auto"/>
            <w:vAlign w:val="bottom"/>
            <w:hideMark/>
          </w:tcPr>
          <w:p w14:paraId="257F2CA4"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100,804 </w:t>
            </w:r>
          </w:p>
        </w:tc>
      </w:tr>
      <w:tr w:rsidR="003D6A04" w:rsidRPr="001A4530" w14:paraId="124BD59E" w14:textId="77777777" w:rsidTr="00F20CB2">
        <w:trPr>
          <w:trHeight w:val="310"/>
        </w:trPr>
        <w:tc>
          <w:tcPr>
            <w:tcW w:w="1120" w:type="dxa"/>
            <w:tcBorders>
              <w:top w:val="nil"/>
              <w:left w:val="nil"/>
              <w:bottom w:val="nil"/>
              <w:right w:val="nil"/>
            </w:tcBorders>
            <w:shd w:val="clear" w:color="auto" w:fill="auto"/>
            <w:noWrap/>
            <w:vAlign w:val="bottom"/>
            <w:hideMark/>
          </w:tcPr>
          <w:p w14:paraId="2D6FC89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C27</w:t>
            </w:r>
          </w:p>
        </w:tc>
        <w:tc>
          <w:tcPr>
            <w:tcW w:w="3860" w:type="dxa"/>
            <w:tcBorders>
              <w:top w:val="nil"/>
              <w:left w:val="nil"/>
              <w:bottom w:val="nil"/>
              <w:right w:val="nil"/>
            </w:tcBorders>
            <w:shd w:val="clear" w:color="auto" w:fill="auto"/>
            <w:noWrap/>
            <w:vAlign w:val="bottom"/>
            <w:hideMark/>
          </w:tcPr>
          <w:p w14:paraId="346F5C8A"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impozite si taxe</w:t>
            </w:r>
          </w:p>
        </w:tc>
        <w:tc>
          <w:tcPr>
            <w:tcW w:w="1220" w:type="dxa"/>
            <w:tcBorders>
              <w:top w:val="nil"/>
              <w:left w:val="nil"/>
              <w:bottom w:val="nil"/>
              <w:right w:val="nil"/>
            </w:tcBorders>
            <w:shd w:val="clear" w:color="auto" w:fill="auto"/>
            <w:vAlign w:val="bottom"/>
            <w:hideMark/>
          </w:tcPr>
          <w:p w14:paraId="2F3DF47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7,118 </w:t>
            </w:r>
          </w:p>
        </w:tc>
        <w:tc>
          <w:tcPr>
            <w:tcW w:w="1380" w:type="dxa"/>
            <w:tcBorders>
              <w:top w:val="nil"/>
              <w:left w:val="nil"/>
              <w:bottom w:val="nil"/>
              <w:right w:val="nil"/>
            </w:tcBorders>
            <w:shd w:val="clear" w:color="auto" w:fill="auto"/>
            <w:vAlign w:val="bottom"/>
            <w:hideMark/>
          </w:tcPr>
          <w:p w14:paraId="76D98838"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85,421 </w:t>
            </w:r>
          </w:p>
        </w:tc>
      </w:tr>
      <w:tr w:rsidR="003D6A04" w:rsidRPr="001A4530" w14:paraId="46AF3A97" w14:textId="77777777" w:rsidTr="00F20CB2">
        <w:trPr>
          <w:trHeight w:val="310"/>
        </w:trPr>
        <w:tc>
          <w:tcPr>
            <w:tcW w:w="1120" w:type="dxa"/>
            <w:tcBorders>
              <w:top w:val="nil"/>
              <w:left w:val="nil"/>
              <w:bottom w:val="nil"/>
              <w:right w:val="nil"/>
            </w:tcBorders>
            <w:shd w:val="clear" w:color="auto" w:fill="auto"/>
            <w:noWrap/>
            <w:vAlign w:val="bottom"/>
            <w:hideMark/>
          </w:tcPr>
          <w:p w14:paraId="024EB8E3"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lastRenderedPageBreak/>
              <w:t>C28</w:t>
            </w:r>
          </w:p>
        </w:tc>
        <w:tc>
          <w:tcPr>
            <w:tcW w:w="3860" w:type="dxa"/>
            <w:tcBorders>
              <w:top w:val="nil"/>
              <w:left w:val="nil"/>
              <w:bottom w:val="nil"/>
              <w:right w:val="nil"/>
            </w:tcBorders>
            <w:shd w:val="clear" w:color="auto" w:fill="auto"/>
            <w:noWrap/>
            <w:vAlign w:val="bottom"/>
            <w:hideMark/>
          </w:tcPr>
          <w:p w14:paraId="21178F91"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ajutoare nerambursabile</w:t>
            </w:r>
          </w:p>
        </w:tc>
        <w:tc>
          <w:tcPr>
            <w:tcW w:w="1220" w:type="dxa"/>
            <w:tcBorders>
              <w:top w:val="nil"/>
              <w:left w:val="nil"/>
              <w:bottom w:val="nil"/>
              <w:right w:val="nil"/>
            </w:tcBorders>
            <w:shd w:val="clear" w:color="auto" w:fill="auto"/>
            <w:vAlign w:val="bottom"/>
            <w:hideMark/>
          </w:tcPr>
          <w:p w14:paraId="1FEB82E0"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290883A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792A9591" w14:textId="77777777" w:rsidTr="00F20CB2">
        <w:trPr>
          <w:trHeight w:val="310"/>
        </w:trPr>
        <w:tc>
          <w:tcPr>
            <w:tcW w:w="1120" w:type="dxa"/>
            <w:tcBorders>
              <w:top w:val="nil"/>
              <w:left w:val="nil"/>
              <w:bottom w:val="nil"/>
              <w:right w:val="nil"/>
            </w:tcBorders>
            <w:shd w:val="clear" w:color="auto" w:fill="auto"/>
            <w:noWrap/>
            <w:vAlign w:val="bottom"/>
            <w:hideMark/>
          </w:tcPr>
          <w:p w14:paraId="4B67910A"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C29</w:t>
            </w:r>
          </w:p>
        </w:tc>
        <w:tc>
          <w:tcPr>
            <w:tcW w:w="3860" w:type="dxa"/>
            <w:tcBorders>
              <w:top w:val="nil"/>
              <w:left w:val="nil"/>
              <w:bottom w:val="nil"/>
              <w:right w:val="nil"/>
            </w:tcBorders>
            <w:shd w:val="clear" w:color="auto" w:fill="auto"/>
            <w:noWrap/>
            <w:vAlign w:val="bottom"/>
            <w:hideMark/>
          </w:tcPr>
          <w:p w14:paraId="5F3412D5"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donatii, ajut uman in lei</w:t>
            </w:r>
          </w:p>
        </w:tc>
        <w:tc>
          <w:tcPr>
            <w:tcW w:w="1220" w:type="dxa"/>
            <w:tcBorders>
              <w:top w:val="nil"/>
              <w:left w:val="nil"/>
              <w:bottom w:val="nil"/>
              <w:right w:val="nil"/>
            </w:tcBorders>
            <w:shd w:val="clear" w:color="auto" w:fill="auto"/>
            <w:vAlign w:val="bottom"/>
            <w:hideMark/>
          </w:tcPr>
          <w:p w14:paraId="6BC36C4A"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431E36D6"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53D59B46" w14:textId="77777777" w:rsidTr="00F20CB2">
        <w:trPr>
          <w:trHeight w:val="310"/>
        </w:trPr>
        <w:tc>
          <w:tcPr>
            <w:tcW w:w="1120" w:type="dxa"/>
            <w:tcBorders>
              <w:top w:val="nil"/>
              <w:left w:val="nil"/>
              <w:bottom w:val="nil"/>
              <w:right w:val="nil"/>
            </w:tcBorders>
            <w:shd w:val="clear" w:color="auto" w:fill="auto"/>
            <w:noWrap/>
            <w:vAlign w:val="bottom"/>
            <w:hideMark/>
          </w:tcPr>
          <w:p w14:paraId="71B8D61B"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C30</w:t>
            </w:r>
          </w:p>
        </w:tc>
        <w:tc>
          <w:tcPr>
            <w:tcW w:w="3860" w:type="dxa"/>
            <w:tcBorders>
              <w:top w:val="nil"/>
              <w:left w:val="nil"/>
              <w:bottom w:val="nil"/>
              <w:right w:val="nil"/>
            </w:tcBorders>
            <w:shd w:val="clear" w:color="auto" w:fill="auto"/>
            <w:noWrap/>
            <w:vAlign w:val="bottom"/>
            <w:hideMark/>
          </w:tcPr>
          <w:p w14:paraId="5AFAC284"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donatii, ajut uman natura</w:t>
            </w:r>
          </w:p>
        </w:tc>
        <w:tc>
          <w:tcPr>
            <w:tcW w:w="1220" w:type="dxa"/>
            <w:tcBorders>
              <w:top w:val="nil"/>
              <w:left w:val="nil"/>
              <w:bottom w:val="nil"/>
              <w:right w:val="nil"/>
            </w:tcBorders>
            <w:shd w:val="clear" w:color="auto" w:fill="auto"/>
            <w:vAlign w:val="bottom"/>
            <w:hideMark/>
          </w:tcPr>
          <w:p w14:paraId="610533C4"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1F9FE309"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1F074174" w14:textId="77777777" w:rsidTr="00F20CB2">
        <w:trPr>
          <w:trHeight w:val="310"/>
        </w:trPr>
        <w:tc>
          <w:tcPr>
            <w:tcW w:w="1120" w:type="dxa"/>
            <w:tcBorders>
              <w:top w:val="nil"/>
              <w:left w:val="nil"/>
              <w:bottom w:val="nil"/>
              <w:right w:val="nil"/>
            </w:tcBorders>
            <w:shd w:val="clear" w:color="auto" w:fill="auto"/>
            <w:noWrap/>
            <w:vAlign w:val="bottom"/>
            <w:hideMark/>
          </w:tcPr>
          <w:p w14:paraId="44B29F73"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C31</w:t>
            </w:r>
          </w:p>
        </w:tc>
        <w:tc>
          <w:tcPr>
            <w:tcW w:w="3860" w:type="dxa"/>
            <w:tcBorders>
              <w:top w:val="nil"/>
              <w:left w:val="nil"/>
              <w:bottom w:val="nil"/>
              <w:right w:val="nil"/>
            </w:tcBorders>
            <w:shd w:val="clear" w:color="auto" w:fill="auto"/>
            <w:noWrap/>
            <w:vAlign w:val="bottom"/>
            <w:hideMark/>
          </w:tcPr>
          <w:p w14:paraId="139BE283"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Contributii pentru sustinere suport</w:t>
            </w:r>
          </w:p>
        </w:tc>
        <w:tc>
          <w:tcPr>
            <w:tcW w:w="1220" w:type="dxa"/>
            <w:tcBorders>
              <w:top w:val="nil"/>
              <w:left w:val="nil"/>
              <w:bottom w:val="nil"/>
              <w:right w:val="nil"/>
            </w:tcBorders>
            <w:shd w:val="clear" w:color="auto" w:fill="auto"/>
            <w:vAlign w:val="bottom"/>
            <w:hideMark/>
          </w:tcPr>
          <w:p w14:paraId="5E4D65F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16,529 </w:t>
            </w:r>
          </w:p>
        </w:tc>
        <w:tc>
          <w:tcPr>
            <w:tcW w:w="1380" w:type="dxa"/>
            <w:tcBorders>
              <w:top w:val="nil"/>
              <w:left w:val="nil"/>
              <w:bottom w:val="nil"/>
              <w:right w:val="nil"/>
            </w:tcBorders>
            <w:shd w:val="clear" w:color="auto" w:fill="auto"/>
            <w:vAlign w:val="bottom"/>
            <w:hideMark/>
          </w:tcPr>
          <w:p w14:paraId="5A4EE07F"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198,350 </w:t>
            </w:r>
          </w:p>
        </w:tc>
      </w:tr>
      <w:tr w:rsidR="003D6A04" w:rsidRPr="001A4530" w14:paraId="1F34A0E3" w14:textId="77777777" w:rsidTr="00F20CB2">
        <w:trPr>
          <w:trHeight w:val="310"/>
        </w:trPr>
        <w:tc>
          <w:tcPr>
            <w:tcW w:w="1120" w:type="dxa"/>
            <w:tcBorders>
              <w:top w:val="nil"/>
              <w:left w:val="nil"/>
              <w:bottom w:val="nil"/>
              <w:right w:val="nil"/>
            </w:tcBorders>
            <w:shd w:val="clear" w:color="auto" w:fill="auto"/>
            <w:noWrap/>
            <w:vAlign w:val="bottom"/>
            <w:hideMark/>
          </w:tcPr>
          <w:p w14:paraId="7466C665"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C32</w:t>
            </w:r>
          </w:p>
        </w:tc>
        <w:tc>
          <w:tcPr>
            <w:tcW w:w="3860" w:type="dxa"/>
            <w:tcBorders>
              <w:top w:val="nil"/>
              <w:left w:val="nil"/>
              <w:bottom w:val="nil"/>
              <w:right w:val="nil"/>
            </w:tcBorders>
            <w:shd w:val="clear" w:color="auto" w:fill="auto"/>
            <w:noWrap/>
            <w:vAlign w:val="bottom"/>
            <w:hideMark/>
          </w:tcPr>
          <w:p w14:paraId="25D606EE"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Contributii pentru sustinere administrat</w:t>
            </w:r>
          </w:p>
        </w:tc>
        <w:tc>
          <w:tcPr>
            <w:tcW w:w="1220" w:type="dxa"/>
            <w:tcBorders>
              <w:top w:val="nil"/>
              <w:left w:val="nil"/>
              <w:bottom w:val="nil"/>
              <w:right w:val="nil"/>
            </w:tcBorders>
            <w:shd w:val="clear" w:color="auto" w:fill="auto"/>
            <w:vAlign w:val="bottom"/>
            <w:hideMark/>
          </w:tcPr>
          <w:p w14:paraId="1ED4A437"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c>
          <w:tcPr>
            <w:tcW w:w="1380" w:type="dxa"/>
            <w:tcBorders>
              <w:top w:val="nil"/>
              <w:left w:val="nil"/>
              <w:bottom w:val="nil"/>
              <w:right w:val="nil"/>
            </w:tcBorders>
            <w:shd w:val="clear" w:color="auto" w:fill="auto"/>
            <w:vAlign w:val="bottom"/>
            <w:hideMark/>
          </w:tcPr>
          <w:p w14:paraId="5EAC9DF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   </w:t>
            </w:r>
          </w:p>
        </w:tc>
      </w:tr>
      <w:tr w:rsidR="003D6A04" w:rsidRPr="001A4530" w14:paraId="6065932D" w14:textId="77777777" w:rsidTr="00F20CB2">
        <w:trPr>
          <w:trHeight w:val="310"/>
        </w:trPr>
        <w:tc>
          <w:tcPr>
            <w:tcW w:w="1120" w:type="dxa"/>
            <w:tcBorders>
              <w:top w:val="nil"/>
              <w:left w:val="nil"/>
              <w:bottom w:val="nil"/>
              <w:right w:val="nil"/>
            </w:tcBorders>
            <w:shd w:val="clear" w:color="auto" w:fill="auto"/>
            <w:noWrap/>
            <w:vAlign w:val="bottom"/>
            <w:hideMark/>
          </w:tcPr>
          <w:p w14:paraId="410CF8FC"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C33</w:t>
            </w:r>
          </w:p>
        </w:tc>
        <w:tc>
          <w:tcPr>
            <w:tcW w:w="3860" w:type="dxa"/>
            <w:tcBorders>
              <w:top w:val="nil"/>
              <w:left w:val="nil"/>
              <w:bottom w:val="nil"/>
              <w:right w:val="nil"/>
            </w:tcBorders>
            <w:shd w:val="clear" w:color="auto" w:fill="auto"/>
            <w:noWrap/>
            <w:vAlign w:val="bottom"/>
            <w:hideMark/>
          </w:tcPr>
          <w:p w14:paraId="29B8B131"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Alte cheltuieli</w:t>
            </w:r>
          </w:p>
        </w:tc>
        <w:tc>
          <w:tcPr>
            <w:tcW w:w="1220" w:type="dxa"/>
            <w:tcBorders>
              <w:top w:val="nil"/>
              <w:left w:val="nil"/>
              <w:bottom w:val="nil"/>
              <w:right w:val="nil"/>
            </w:tcBorders>
            <w:shd w:val="clear" w:color="auto" w:fill="auto"/>
            <w:vAlign w:val="bottom"/>
            <w:hideMark/>
          </w:tcPr>
          <w:p w14:paraId="2D726FE1"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11 </w:t>
            </w:r>
          </w:p>
        </w:tc>
        <w:tc>
          <w:tcPr>
            <w:tcW w:w="1380" w:type="dxa"/>
            <w:tcBorders>
              <w:top w:val="nil"/>
              <w:left w:val="nil"/>
              <w:bottom w:val="nil"/>
              <w:right w:val="nil"/>
            </w:tcBorders>
            <w:shd w:val="clear" w:color="auto" w:fill="auto"/>
            <w:vAlign w:val="bottom"/>
            <w:hideMark/>
          </w:tcPr>
          <w:p w14:paraId="1A3AE4BB"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131 </w:t>
            </w:r>
          </w:p>
        </w:tc>
      </w:tr>
      <w:tr w:rsidR="003D6A04" w:rsidRPr="001A4530" w14:paraId="3C591B02" w14:textId="77777777" w:rsidTr="00F20CB2">
        <w:trPr>
          <w:trHeight w:val="310"/>
        </w:trPr>
        <w:tc>
          <w:tcPr>
            <w:tcW w:w="1120" w:type="dxa"/>
            <w:tcBorders>
              <w:top w:val="nil"/>
              <w:left w:val="nil"/>
              <w:bottom w:val="nil"/>
              <w:right w:val="nil"/>
            </w:tcBorders>
            <w:shd w:val="clear" w:color="auto" w:fill="auto"/>
            <w:noWrap/>
            <w:vAlign w:val="bottom"/>
            <w:hideMark/>
          </w:tcPr>
          <w:p w14:paraId="33CC1CDC"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C34</w:t>
            </w:r>
          </w:p>
        </w:tc>
        <w:tc>
          <w:tcPr>
            <w:tcW w:w="3860" w:type="dxa"/>
            <w:tcBorders>
              <w:top w:val="nil"/>
              <w:left w:val="nil"/>
              <w:bottom w:val="nil"/>
              <w:right w:val="nil"/>
            </w:tcBorders>
            <w:shd w:val="clear" w:color="auto" w:fill="auto"/>
            <w:noWrap/>
            <w:vAlign w:val="bottom"/>
            <w:hideMark/>
          </w:tcPr>
          <w:p w14:paraId="387BF2E6"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cu amortizari</w:t>
            </w:r>
          </w:p>
        </w:tc>
        <w:tc>
          <w:tcPr>
            <w:tcW w:w="1220" w:type="dxa"/>
            <w:tcBorders>
              <w:top w:val="nil"/>
              <w:left w:val="nil"/>
              <w:bottom w:val="nil"/>
              <w:right w:val="nil"/>
            </w:tcBorders>
            <w:shd w:val="clear" w:color="auto" w:fill="auto"/>
            <w:vAlign w:val="bottom"/>
            <w:hideMark/>
          </w:tcPr>
          <w:p w14:paraId="0622264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8,772 </w:t>
            </w:r>
          </w:p>
        </w:tc>
        <w:tc>
          <w:tcPr>
            <w:tcW w:w="1380" w:type="dxa"/>
            <w:tcBorders>
              <w:top w:val="nil"/>
              <w:left w:val="nil"/>
              <w:bottom w:val="nil"/>
              <w:right w:val="nil"/>
            </w:tcBorders>
            <w:shd w:val="clear" w:color="auto" w:fill="auto"/>
            <w:vAlign w:val="bottom"/>
            <w:hideMark/>
          </w:tcPr>
          <w:p w14:paraId="6722C7D5"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105,266 </w:t>
            </w:r>
          </w:p>
        </w:tc>
      </w:tr>
      <w:tr w:rsidR="003D6A04" w:rsidRPr="001A4530" w14:paraId="1B4EBB74" w14:textId="77777777" w:rsidTr="00F20CB2">
        <w:trPr>
          <w:trHeight w:val="310"/>
        </w:trPr>
        <w:tc>
          <w:tcPr>
            <w:tcW w:w="1120" w:type="dxa"/>
            <w:tcBorders>
              <w:top w:val="nil"/>
              <w:left w:val="nil"/>
              <w:bottom w:val="nil"/>
              <w:right w:val="nil"/>
            </w:tcBorders>
            <w:shd w:val="clear" w:color="auto" w:fill="auto"/>
            <w:noWrap/>
            <w:vAlign w:val="bottom"/>
            <w:hideMark/>
          </w:tcPr>
          <w:p w14:paraId="416DF365"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C35</w:t>
            </w:r>
          </w:p>
        </w:tc>
        <w:tc>
          <w:tcPr>
            <w:tcW w:w="3860" w:type="dxa"/>
            <w:tcBorders>
              <w:top w:val="nil"/>
              <w:left w:val="nil"/>
              <w:bottom w:val="nil"/>
              <w:right w:val="nil"/>
            </w:tcBorders>
            <w:shd w:val="clear" w:color="auto" w:fill="auto"/>
            <w:noWrap/>
            <w:vAlign w:val="bottom"/>
            <w:hideMark/>
          </w:tcPr>
          <w:p w14:paraId="321F3119" w14:textId="77777777" w:rsidR="003D6A04" w:rsidRPr="001A4530" w:rsidRDefault="003D6A04" w:rsidP="00F20CB2">
            <w:pPr>
              <w:spacing w:after="0" w:line="240" w:lineRule="auto"/>
              <w:rPr>
                <w:rFonts w:ascii="Calibri" w:eastAsia="Times New Roman" w:hAnsi="Calibri" w:cs="Calibri"/>
                <w:color w:val="000000"/>
              </w:rPr>
            </w:pPr>
            <w:r w:rsidRPr="001A4530">
              <w:rPr>
                <w:rFonts w:ascii="Calibri" w:eastAsia="Times New Roman" w:hAnsi="Calibri" w:cs="Calibri"/>
                <w:color w:val="000000"/>
              </w:rPr>
              <w:t>Cheltuieli de capital</w:t>
            </w:r>
          </w:p>
        </w:tc>
        <w:tc>
          <w:tcPr>
            <w:tcW w:w="1220" w:type="dxa"/>
            <w:tcBorders>
              <w:top w:val="nil"/>
              <w:left w:val="nil"/>
              <w:bottom w:val="nil"/>
              <w:right w:val="nil"/>
            </w:tcBorders>
            <w:shd w:val="clear" w:color="auto" w:fill="auto"/>
            <w:vAlign w:val="bottom"/>
            <w:hideMark/>
          </w:tcPr>
          <w:p w14:paraId="71AB69E4"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12,518 </w:t>
            </w:r>
          </w:p>
        </w:tc>
        <w:tc>
          <w:tcPr>
            <w:tcW w:w="1380" w:type="dxa"/>
            <w:tcBorders>
              <w:top w:val="nil"/>
              <w:left w:val="nil"/>
              <w:bottom w:val="nil"/>
              <w:right w:val="nil"/>
            </w:tcBorders>
            <w:shd w:val="clear" w:color="auto" w:fill="auto"/>
            <w:vAlign w:val="bottom"/>
            <w:hideMark/>
          </w:tcPr>
          <w:p w14:paraId="580A398D" w14:textId="77777777" w:rsidR="003D6A04" w:rsidRPr="001A4530" w:rsidRDefault="003D6A04" w:rsidP="00F20CB2">
            <w:pPr>
              <w:spacing w:after="0" w:line="240" w:lineRule="auto"/>
              <w:jc w:val="right"/>
              <w:rPr>
                <w:rFonts w:ascii="Calibri" w:eastAsia="Times New Roman" w:hAnsi="Calibri" w:cs="Calibri"/>
                <w:color w:val="000000"/>
                <w:sz w:val="20"/>
                <w:szCs w:val="20"/>
              </w:rPr>
            </w:pPr>
            <w:r w:rsidRPr="001A4530">
              <w:rPr>
                <w:rFonts w:ascii="Calibri" w:eastAsia="Times New Roman" w:hAnsi="Calibri" w:cs="Calibri"/>
                <w:color w:val="000000"/>
                <w:sz w:val="20"/>
                <w:szCs w:val="20"/>
              </w:rPr>
              <w:t xml:space="preserve">            150,213 </w:t>
            </w:r>
          </w:p>
        </w:tc>
      </w:tr>
    </w:tbl>
    <w:p w14:paraId="367A13D4" w14:textId="77777777" w:rsidR="003D6A04" w:rsidRDefault="003D6A04" w:rsidP="003D6A04"/>
    <w:p w14:paraId="045778D2" w14:textId="77777777" w:rsidR="003D6A04" w:rsidRDefault="003D6A04" w:rsidP="003D6A04"/>
    <w:tbl>
      <w:tblPr>
        <w:tblW w:w="4000" w:type="dxa"/>
        <w:tblLook w:val="04A0" w:firstRow="1" w:lastRow="0" w:firstColumn="1" w:lastColumn="0" w:noHBand="0" w:noVBand="1"/>
      </w:tblPr>
      <w:tblGrid>
        <w:gridCol w:w="1999"/>
        <w:gridCol w:w="2001"/>
      </w:tblGrid>
      <w:tr w:rsidR="003D6A04" w:rsidRPr="001A4530" w14:paraId="26186D99" w14:textId="77777777" w:rsidTr="00F20CB2">
        <w:trPr>
          <w:trHeight w:val="620"/>
        </w:trPr>
        <w:tc>
          <w:tcPr>
            <w:tcW w:w="1999" w:type="dxa"/>
            <w:tcBorders>
              <w:top w:val="nil"/>
              <w:left w:val="nil"/>
              <w:bottom w:val="nil"/>
              <w:right w:val="nil"/>
            </w:tcBorders>
            <w:shd w:val="clear" w:color="auto" w:fill="auto"/>
            <w:vAlign w:val="bottom"/>
            <w:hideMark/>
          </w:tcPr>
          <w:p w14:paraId="2AC2CABC" w14:textId="3E8859EF" w:rsidR="003D6A04" w:rsidRPr="001A4530" w:rsidRDefault="00D71EF6" w:rsidP="00F20CB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w:t>
            </w:r>
            <w:r w:rsidR="003D6A04" w:rsidRPr="001A4530">
              <w:rPr>
                <w:rFonts w:ascii="Calibri" w:eastAsia="Times New Roman" w:hAnsi="Calibri" w:cs="Calibri"/>
                <w:color w:val="000000"/>
                <w:sz w:val="24"/>
                <w:szCs w:val="24"/>
              </w:rPr>
              <w:t xml:space="preserve">ost 1 beneficiar/luna </w:t>
            </w:r>
          </w:p>
        </w:tc>
        <w:tc>
          <w:tcPr>
            <w:tcW w:w="2001" w:type="dxa"/>
            <w:tcBorders>
              <w:top w:val="nil"/>
              <w:left w:val="nil"/>
              <w:bottom w:val="nil"/>
              <w:right w:val="nil"/>
            </w:tcBorders>
            <w:shd w:val="clear" w:color="auto" w:fill="auto"/>
            <w:vAlign w:val="bottom"/>
            <w:hideMark/>
          </w:tcPr>
          <w:p w14:paraId="0DE85BDA" w14:textId="5DECF8C6" w:rsidR="003D6A04" w:rsidRPr="001A4530" w:rsidRDefault="003D6A04" w:rsidP="00F20CB2">
            <w:pPr>
              <w:spacing w:after="0" w:line="240" w:lineRule="auto"/>
              <w:rPr>
                <w:rFonts w:ascii="Calibri" w:eastAsia="Times New Roman" w:hAnsi="Calibri" w:cs="Calibri"/>
                <w:color w:val="000000"/>
                <w:sz w:val="24"/>
                <w:szCs w:val="24"/>
              </w:rPr>
            </w:pPr>
            <w:r w:rsidRPr="001A4530">
              <w:rPr>
                <w:rFonts w:ascii="Calibri" w:eastAsia="Times New Roman" w:hAnsi="Calibri" w:cs="Calibri"/>
                <w:color w:val="000000"/>
                <w:sz w:val="24"/>
                <w:szCs w:val="24"/>
              </w:rPr>
              <w:t xml:space="preserve"> </w:t>
            </w:r>
            <w:r w:rsidR="00D71EF6">
              <w:rPr>
                <w:rFonts w:ascii="Calibri" w:eastAsia="Times New Roman" w:hAnsi="Calibri" w:cs="Calibri"/>
                <w:color w:val="000000"/>
                <w:sz w:val="24"/>
                <w:szCs w:val="24"/>
              </w:rPr>
              <w:t>C</w:t>
            </w:r>
            <w:r w:rsidRPr="001A4530">
              <w:rPr>
                <w:rFonts w:ascii="Calibri" w:eastAsia="Times New Roman" w:hAnsi="Calibri" w:cs="Calibri"/>
                <w:color w:val="000000"/>
                <w:sz w:val="24"/>
                <w:szCs w:val="24"/>
              </w:rPr>
              <w:t xml:space="preserve">ost 1 beneficiar/an </w:t>
            </w:r>
          </w:p>
        </w:tc>
      </w:tr>
      <w:tr w:rsidR="003D6A04" w:rsidRPr="001A4530" w14:paraId="1BCD6FC2" w14:textId="77777777" w:rsidTr="00F20CB2">
        <w:trPr>
          <w:trHeight w:val="310"/>
        </w:trPr>
        <w:tc>
          <w:tcPr>
            <w:tcW w:w="1999" w:type="dxa"/>
            <w:tcBorders>
              <w:top w:val="nil"/>
              <w:left w:val="nil"/>
              <w:bottom w:val="nil"/>
              <w:right w:val="nil"/>
            </w:tcBorders>
            <w:shd w:val="clear" w:color="auto" w:fill="auto"/>
            <w:noWrap/>
            <w:vAlign w:val="bottom"/>
            <w:hideMark/>
          </w:tcPr>
          <w:p w14:paraId="1231514A" w14:textId="77777777" w:rsidR="003D6A04" w:rsidRPr="001A4530" w:rsidRDefault="003D6A04" w:rsidP="00F20CB2">
            <w:pPr>
              <w:spacing w:after="0" w:line="240" w:lineRule="auto"/>
              <w:rPr>
                <w:rFonts w:ascii="Calibri" w:eastAsia="Times New Roman" w:hAnsi="Calibri" w:cs="Calibri"/>
                <w:color w:val="000000"/>
                <w:sz w:val="24"/>
                <w:szCs w:val="24"/>
              </w:rPr>
            </w:pPr>
            <w:r w:rsidRPr="001A4530">
              <w:rPr>
                <w:rFonts w:ascii="Calibri" w:eastAsia="Times New Roman" w:hAnsi="Calibri" w:cs="Calibri"/>
                <w:color w:val="000000"/>
                <w:sz w:val="24"/>
                <w:szCs w:val="24"/>
              </w:rPr>
              <w:t xml:space="preserve">                          3,510 </w:t>
            </w:r>
          </w:p>
        </w:tc>
        <w:tc>
          <w:tcPr>
            <w:tcW w:w="2001" w:type="dxa"/>
            <w:tcBorders>
              <w:top w:val="nil"/>
              <w:left w:val="nil"/>
              <w:bottom w:val="nil"/>
              <w:right w:val="nil"/>
            </w:tcBorders>
            <w:shd w:val="clear" w:color="auto" w:fill="auto"/>
            <w:noWrap/>
            <w:vAlign w:val="bottom"/>
            <w:hideMark/>
          </w:tcPr>
          <w:p w14:paraId="09083B09" w14:textId="77777777" w:rsidR="003D6A04" w:rsidRPr="001A4530" w:rsidRDefault="003D6A04" w:rsidP="00F20CB2">
            <w:pPr>
              <w:spacing w:after="0" w:line="240" w:lineRule="auto"/>
              <w:rPr>
                <w:rFonts w:ascii="Calibri" w:eastAsia="Times New Roman" w:hAnsi="Calibri" w:cs="Calibri"/>
                <w:color w:val="000000"/>
                <w:sz w:val="24"/>
                <w:szCs w:val="24"/>
              </w:rPr>
            </w:pPr>
            <w:r w:rsidRPr="001A4530">
              <w:rPr>
                <w:rFonts w:ascii="Calibri" w:eastAsia="Times New Roman" w:hAnsi="Calibri" w:cs="Calibri"/>
                <w:color w:val="000000"/>
                <w:sz w:val="24"/>
                <w:szCs w:val="24"/>
              </w:rPr>
              <w:t xml:space="preserve">                        42,122 </w:t>
            </w:r>
          </w:p>
        </w:tc>
      </w:tr>
      <w:tr w:rsidR="003D6A04" w:rsidRPr="001A4530" w14:paraId="4C98BDE3" w14:textId="77777777" w:rsidTr="00F20CB2">
        <w:trPr>
          <w:trHeight w:val="310"/>
        </w:trPr>
        <w:tc>
          <w:tcPr>
            <w:tcW w:w="1999" w:type="dxa"/>
            <w:tcBorders>
              <w:top w:val="nil"/>
              <w:left w:val="nil"/>
              <w:bottom w:val="nil"/>
              <w:right w:val="nil"/>
            </w:tcBorders>
            <w:shd w:val="clear" w:color="auto" w:fill="auto"/>
            <w:noWrap/>
            <w:vAlign w:val="bottom"/>
            <w:hideMark/>
          </w:tcPr>
          <w:p w14:paraId="334534C0" w14:textId="77777777" w:rsidR="003D6A04" w:rsidRPr="001A4530" w:rsidRDefault="003D6A04" w:rsidP="00F20CB2">
            <w:pPr>
              <w:spacing w:after="0" w:line="240" w:lineRule="auto"/>
              <w:rPr>
                <w:rFonts w:ascii="Calibri" w:eastAsia="Times New Roman" w:hAnsi="Calibri" w:cs="Calibri"/>
                <w:color w:val="000000"/>
                <w:sz w:val="24"/>
                <w:szCs w:val="24"/>
              </w:rPr>
            </w:pPr>
          </w:p>
        </w:tc>
        <w:tc>
          <w:tcPr>
            <w:tcW w:w="2001" w:type="dxa"/>
            <w:tcBorders>
              <w:top w:val="nil"/>
              <w:left w:val="nil"/>
              <w:bottom w:val="nil"/>
              <w:right w:val="nil"/>
            </w:tcBorders>
            <w:shd w:val="clear" w:color="auto" w:fill="auto"/>
            <w:noWrap/>
            <w:vAlign w:val="bottom"/>
            <w:hideMark/>
          </w:tcPr>
          <w:p w14:paraId="01058A56" w14:textId="77777777" w:rsidR="003D6A04" w:rsidRPr="001A4530" w:rsidRDefault="003D6A04" w:rsidP="00F20CB2">
            <w:pPr>
              <w:spacing w:after="0" w:line="240" w:lineRule="auto"/>
              <w:rPr>
                <w:rFonts w:ascii="Times New Roman" w:eastAsia="Times New Roman" w:hAnsi="Times New Roman" w:cs="Times New Roman"/>
                <w:sz w:val="20"/>
                <w:szCs w:val="20"/>
              </w:rPr>
            </w:pPr>
          </w:p>
        </w:tc>
      </w:tr>
    </w:tbl>
    <w:p w14:paraId="68250AFE" w14:textId="45947326" w:rsidR="003D6A04" w:rsidRDefault="003D6A04" w:rsidP="00267A2D">
      <w:pPr>
        <w:autoSpaceDE w:val="0"/>
        <w:autoSpaceDN w:val="0"/>
        <w:adjustRightInd w:val="0"/>
        <w:spacing w:after="0" w:line="240" w:lineRule="auto"/>
        <w:rPr>
          <w:rFonts w:ascii="Arial" w:hAnsi="Arial" w:cs="Arial"/>
          <w:color w:val="231F20"/>
          <w:sz w:val="24"/>
          <w:szCs w:val="24"/>
        </w:rPr>
      </w:pPr>
    </w:p>
    <w:p w14:paraId="6B1247C7" w14:textId="3758885E" w:rsidR="00D71EF6" w:rsidRDefault="00D71EF6" w:rsidP="00267A2D">
      <w:pPr>
        <w:autoSpaceDE w:val="0"/>
        <w:autoSpaceDN w:val="0"/>
        <w:adjustRightInd w:val="0"/>
        <w:spacing w:after="0" w:line="240" w:lineRule="auto"/>
        <w:rPr>
          <w:rFonts w:ascii="Arial" w:hAnsi="Arial" w:cs="Arial"/>
          <w:color w:val="231F20"/>
          <w:sz w:val="24"/>
          <w:szCs w:val="24"/>
        </w:rPr>
      </w:pPr>
    </w:p>
    <w:p w14:paraId="5A74475A" w14:textId="39E2334B" w:rsidR="00D71EF6" w:rsidRDefault="00D71EF6" w:rsidP="00267A2D">
      <w:pPr>
        <w:autoSpaceDE w:val="0"/>
        <w:autoSpaceDN w:val="0"/>
        <w:adjustRightInd w:val="0"/>
        <w:spacing w:after="0" w:line="240" w:lineRule="auto"/>
        <w:rPr>
          <w:rFonts w:ascii="Arial" w:hAnsi="Arial" w:cs="Arial"/>
          <w:color w:val="231F20"/>
          <w:sz w:val="24"/>
          <w:szCs w:val="24"/>
        </w:rPr>
      </w:pPr>
    </w:p>
    <w:p w14:paraId="35D697CB" w14:textId="048A0E88" w:rsidR="00D71EF6" w:rsidRDefault="00D71EF6" w:rsidP="00267A2D">
      <w:pPr>
        <w:autoSpaceDE w:val="0"/>
        <w:autoSpaceDN w:val="0"/>
        <w:adjustRightInd w:val="0"/>
        <w:spacing w:after="0" w:line="240" w:lineRule="auto"/>
        <w:rPr>
          <w:rFonts w:ascii="Arial" w:hAnsi="Arial" w:cs="Arial"/>
          <w:color w:val="231F20"/>
          <w:sz w:val="24"/>
          <w:szCs w:val="24"/>
        </w:rPr>
      </w:pPr>
    </w:p>
    <w:p w14:paraId="3F5C2B55" w14:textId="4DF730FF" w:rsidR="00D71EF6" w:rsidRDefault="00D71EF6" w:rsidP="00267A2D">
      <w:pPr>
        <w:autoSpaceDE w:val="0"/>
        <w:autoSpaceDN w:val="0"/>
        <w:adjustRightInd w:val="0"/>
        <w:spacing w:after="0" w:line="240" w:lineRule="auto"/>
        <w:rPr>
          <w:rFonts w:ascii="Arial" w:hAnsi="Arial" w:cs="Arial"/>
          <w:color w:val="231F20"/>
          <w:sz w:val="24"/>
          <w:szCs w:val="24"/>
        </w:rPr>
      </w:pPr>
    </w:p>
    <w:p w14:paraId="1F1F8DAA" w14:textId="188A833C" w:rsidR="00D71EF6" w:rsidRDefault="00D71EF6" w:rsidP="00267A2D">
      <w:pPr>
        <w:autoSpaceDE w:val="0"/>
        <w:autoSpaceDN w:val="0"/>
        <w:adjustRightInd w:val="0"/>
        <w:spacing w:after="0" w:line="240" w:lineRule="auto"/>
        <w:rPr>
          <w:rFonts w:ascii="Arial" w:hAnsi="Arial" w:cs="Arial"/>
          <w:color w:val="231F20"/>
          <w:sz w:val="24"/>
          <w:szCs w:val="24"/>
        </w:rPr>
      </w:pPr>
    </w:p>
    <w:p w14:paraId="14D94B6C" w14:textId="6F2F31AB" w:rsidR="00D71EF6" w:rsidRDefault="00D71EF6" w:rsidP="00267A2D">
      <w:pPr>
        <w:autoSpaceDE w:val="0"/>
        <w:autoSpaceDN w:val="0"/>
        <w:adjustRightInd w:val="0"/>
        <w:spacing w:after="0" w:line="240" w:lineRule="auto"/>
        <w:rPr>
          <w:rFonts w:ascii="Arial" w:hAnsi="Arial" w:cs="Arial"/>
          <w:color w:val="231F20"/>
          <w:sz w:val="24"/>
          <w:szCs w:val="24"/>
        </w:rPr>
      </w:pPr>
    </w:p>
    <w:p w14:paraId="0091593F" w14:textId="63197D8E" w:rsidR="00D71EF6" w:rsidRDefault="00D71EF6" w:rsidP="00267A2D">
      <w:pPr>
        <w:autoSpaceDE w:val="0"/>
        <w:autoSpaceDN w:val="0"/>
        <w:adjustRightInd w:val="0"/>
        <w:spacing w:after="0" w:line="240" w:lineRule="auto"/>
        <w:rPr>
          <w:rFonts w:ascii="Arial" w:hAnsi="Arial" w:cs="Arial"/>
          <w:color w:val="231F20"/>
          <w:sz w:val="24"/>
          <w:szCs w:val="24"/>
        </w:rPr>
      </w:pPr>
    </w:p>
    <w:p w14:paraId="63F2AF37" w14:textId="7038B53B" w:rsidR="00D71EF6" w:rsidRDefault="00D71EF6" w:rsidP="00267A2D">
      <w:pPr>
        <w:autoSpaceDE w:val="0"/>
        <w:autoSpaceDN w:val="0"/>
        <w:adjustRightInd w:val="0"/>
        <w:spacing w:after="0" w:line="240" w:lineRule="auto"/>
        <w:rPr>
          <w:rFonts w:ascii="Arial" w:hAnsi="Arial" w:cs="Arial"/>
          <w:color w:val="231F20"/>
          <w:sz w:val="24"/>
          <w:szCs w:val="24"/>
        </w:rPr>
      </w:pPr>
    </w:p>
    <w:p w14:paraId="4A8D99FC" w14:textId="355934A2" w:rsidR="00D71EF6" w:rsidRDefault="00D71EF6" w:rsidP="00267A2D">
      <w:pPr>
        <w:autoSpaceDE w:val="0"/>
        <w:autoSpaceDN w:val="0"/>
        <w:adjustRightInd w:val="0"/>
        <w:spacing w:after="0" w:line="240" w:lineRule="auto"/>
        <w:rPr>
          <w:rFonts w:ascii="Arial" w:hAnsi="Arial" w:cs="Arial"/>
          <w:color w:val="231F20"/>
          <w:sz w:val="24"/>
          <w:szCs w:val="24"/>
        </w:rPr>
      </w:pPr>
    </w:p>
    <w:p w14:paraId="3A450DC2" w14:textId="062D9C54" w:rsidR="00D71EF6" w:rsidRDefault="00D71EF6" w:rsidP="00267A2D">
      <w:pPr>
        <w:autoSpaceDE w:val="0"/>
        <w:autoSpaceDN w:val="0"/>
        <w:adjustRightInd w:val="0"/>
        <w:spacing w:after="0" w:line="240" w:lineRule="auto"/>
        <w:rPr>
          <w:rFonts w:ascii="Arial" w:hAnsi="Arial" w:cs="Arial"/>
          <w:color w:val="231F20"/>
          <w:sz w:val="24"/>
          <w:szCs w:val="24"/>
        </w:rPr>
      </w:pPr>
    </w:p>
    <w:p w14:paraId="1ED2F59E" w14:textId="1E258398" w:rsidR="00D71EF6" w:rsidRDefault="00D71EF6" w:rsidP="00267A2D">
      <w:pPr>
        <w:autoSpaceDE w:val="0"/>
        <w:autoSpaceDN w:val="0"/>
        <w:adjustRightInd w:val="0"/>
        <w:spacing w:after="0" w:line="240" w:lineRule="auto"/>
        <w:rPr>
          <w:rFonts w:ascii="Arial" w:hAnsi="Arial" w:cs="Arial"/>
          <w:color w:val="231F20"/>
          <w:sz w:val="24"/>
          <w:szCs w:val="24"/>
        </w:rPr>
      </w:pPr>
    </w:p>
    <w:p w14:paraId="203625DA" w14:textId="5856E88C" w:rsidR="00D71EF6" w:rsidRDefault="00D71EF6" w:rsidP="00267A2D">
      <w:pPr>
        <w:autoSpaceDE w:val="0"/>
        <w:autoSpaceDN w:val="0"/>
        <w:adjustRightInd w:val="0"/>
        <w:spacing w:after="0" w:line="240" w:lineRule="auto"/>
        <w:rPr>
          <w:rFonts w:ascii="Arial" w:hAnsi="Arial" w:cs="Arial"/>
          <w:color w:val="231F20"/>
          <w:sz w:val="24"/>
          <w:szCs w:val="24"/>
        </w:rPr>
      </w:pPr>
    </w:p>
    <w:p w14:paraId="19242039" w14:textId="519D3556" w:rsidR="00D71EF6" w:rsidRPr="005A4FDB" w:rsidRDefault="00D71EF6" w:rsidP="005A4FDB">
      <w:pPr>
        <w:autoSpaceDE w:val="0"/>
        <w:autoSpaceDN w:val="0"/>
        <w:adjustRightInd w:val="0"/>
        <w:spacing w:after="0" w:line="240" w:lineRule="auto"/>
        <w:jc w:val="center"/>
        <w:rPr>
          <w:rFonts w:ascii="Arial" w:hAnsi="Arial" w:cs="Arial"/>
          <w:b/>
          <w:bCs/>
          <w:color w:val="231F20"/>
          <w:sz w:val="28"/>
          <w:szCs w:val="28"/>
        </w:rPr>
      </w:pPr>
      <w:r w:rsidRPr="005A4FDB">
        <w:rPr>
          <w:rFonts w:ascii="Arial" w:hAnsi="Arial" w:cs="Arial"/>
          <w:b/>
          <w:bCs/>
          <w:color w:val="231F20"/>
          <w:sz w:val="28"/>
          <w:szCs w:val="28"/>
        </w:rPr>
        <w:t>CALCULUL COSTURILOR IN  CAMINELE PENTRU PERSOANE VARSTNICE</w:t>
      </w:r>
    </w:p>
    <w:p w14:paraId="5811C697" w14:textId="77777777" w:rsidR="00D71EF6" w:rsidRPr="00D71EF6" w:rsidRDefault="00D71EF6" w:rsidP="00267A2D">
      <w:pPr>
        <w:autoSpaceDE w:val="0"/>
        <w:autoSpaceDN w:val="0"/>
        <w:adjustRightInd w:val="0"/>
        <w:spacing w:after="0" w:line="240" w:lineRule="auto"/>
        <w:rPr>
          <w:rFonts w:cstheme="minorHAnsi"/>
          <w:color w:val="231F20"/>
        </w:rPr>
      </w:pPr>
    </w:p>
    <w:p w14:paraId="30D95CA1" w14:textId="77777777" w:rsidR="00D71EF6" w:rsidRPr="00D71EF6" w:rsidRDefault="00D71EF6" w:rsidP="00D71EF6">
      <w:pPr>
        <w:autoSpaceDE w:val="0"/>
        <w:autoSpaceDN w:val="0"/>
        <w:adjustRightInd w:val="0"/>
        <w:jc w:val="both"/>
        <w:rPr>
          <w:rFonts w:cstheme="minorHAnsi"/>
          <w:b/>
          <w:u w:val="single"/>
        </w:rPr>
      </w:pPr>
      <w:r w:rsidRPr="00D71EF6">
        <w:rPr>
          <w:rFonts w:cstheme="minorHAnsi"/>
          <w:b/>
          <w:u w:val="single"/>
        </w:rPr>
        <w:t>An 2019 ( prelucrate la nivelul MMSS în 2020)</w:t>
      </w:r>
    </w:p>
    <w:p w14:paraId="1DC34C2E" w14:textId="77777777" w:rsidR="00D71EF6" w:rsidRPr="00D71EF6" w:rsidRDefault="00D71EF6" w:rsidP="00D71EF6">
      <w:pPr>
        <w:autoSpaceDE w:val="0"/>
        <w:autoSpaceDN w:val="0"/>
        <w:adjustRightInd w:val="0"/>
        <w:jc w:val="both"/>
        <w:rPr>
          <w:rFonts w:cstheme="minorHAnsi"/>
        </w:rPr>
      </w:pPr>
    </w:p>
    <w:p w14:paraId="684E4352" w14:textId="77777777" w:rsidR="00D71EF6" w:rsidRPr="00D71EF6" w:rsidRDefault="00D71EF6" w:rsidP="00D71EF6">
      <w:pPr>
        <w:autoSpaceDE w:val="0"/>
        <w:autoSpaceDN w:val="0"/>
        <w:adjustRightInd w:val="0"/>
        <w:jc w:val="both"/>
        <w:rPr>
          <w:rFonts w:cstheme="minorHAnsi"/>
        </w:rPr>
      </w:pPr>
      <w:r w:rsidRPr="00D71EF6">
        <w:rPr>
          <w:rFonts w:cstheme="minorHAnsi"/>
        </w:rPr>
        <w:t>Calculul costurilor pe beneficiar/grade de dependență aflat în îngrijire de lungă durată în căminele pentru persoane vârstnice ale serviciile publice de asistență socială de la nivel local, s-a realizat pe baza datelor transmise către MMSS de către autoritățile administrației publice locale. Datele aferente anului 2019 și transmise în anul 2020 conțin informații cu privire la numărul beneficiarilor din căminele pentru peroane vârstnice, încadrați în grade de dependență, personalul specific, tipurile de venituri și cheltuielile eferente.</w:t>
      </w:r>
    </w:p>
    <w:p w14:paraId="1D798CFD" w14:textId="77777777" w:rsidR="00D71EF6" w:rsidRPr="00D71EF6" w:rsidRDefault="00D71EF6" w:rsidP="00D71EF6">
      <w:pPr>
        <w:autoSpaceDE w:val="0"/>
        <w:autoSpaceDN w:val="0"/>
        <w:adjustRightInd w:val="0"/>
        <w:jc w:val="both"/>
        <w:rPr>
          <w:rFonts w:cstheme="minorHAnsi"/>
        </w:rPr>
      </w:pPr>
    </w:p>
    <w:p w14:paraId="5B228479" w14:textId="77777777" w:rsidR="00D71EF6" w:rsidRPr="00D71EF6" w:rsidRDefault="00D71EF6" w:rsidP="00D71EF6">
      <w:pPr>
        <w:autoSpaceDE w:val="0"/>
        <w:autoSpaceDN w:val="0"/>
        <w:adjustRightInd w:val="0"/>
        <w:jc w:val="both"/>
        <w:rPr>
          <w:rFonts w:cstheme="minorHAnsi"/>
        </w:rPr>
      </w:pPr>
      <w:r w:rsidRPr="00D71EF6">
        <w:rPr>
          <w:rFonts w:cstheme="minorHAnsi"/>
        </w:rPr>
        <w:lastRenderedPageBreak/>
        <w:t>Tipuri de cheltuieli raportate:</w:t>
      </w:r>
    </w:p>
    <w:p w14:paraId="5641097F" w14:textId="77777777" w:rsidR="00D71EF6" w:rsidRPr="00D71EF6" w:rsidRDefault="00D71EF6" w:rsidP="00D71EF6">
      <w:pPr>
        <w:autoSpaceDE w:val="0"/>
        <w:autoSpaceDN w:val="0"/>
        <w:adjustRightInd w:val="0"/>
        <w:jc w:val="both"/>
        <w:rPr>
          <w:rFonts w:cstheme="minorHAnsi"/>
        </w:rPr>
      </w:pPr>
      <w:r w:rsidRPr="00D71EF6">
        <w:rPr>
          <w:rFonts w:cstheme="minorHAnsi"/>
        </w:rPr>
        <w:t>C1. Cheltuieli de personal</w:t>
      </w:r>
    </w:p>
    <w:p w14:paraId="18162A6D" w14:textId="77777777" w:rsidR="00D71EF6" w:rsidRPr="00D71EF6" w:rsidRDefault="00D71EF6" w:rsidP="00D71EF6">
      <w:pPr>
        <w:autoSpaceDE w:val="0"/>
        <w:autoSpaceDN w:val="0"/>
        <w:adjustRightInd w:val="0"/>
        <w:jc w:val="both"/>
        <w:rPr>
          <w:rFonts w:cstheme="minorHAnsi"/>
        </w:rPr>
      </w:pPr>
      <w:r w:rsidRPr="00D71EF6">
        <w:rPr>
          <w:rFonts w:cstheme="minorHAnsi"/>
        </w:rPr>
        <w:t>C2. Cheltuieli cu bunuri și servicii, din care:</w:t>
      </w:r>
    </w:p>
    <w:p w14:paraId="2566508C" w14:textId="77777777" w:rsidR="00D71EF6" w:rsidRPr="00D71EF6" w:rsidRDefault="00D71EF6" w:rsidP="00D71EF6">
      <w:pPr>
        <w:pStyle w:val="ListParagraph"/>
        <w:numPr>
          <w:ilvl w:val="0"/>
          <w:numId w:val="7"/>
        </w:numPr>
        <w:autoSpaceDE w:val="0"/>
        <w:autoSpaceDN w:val="0"/>
        <w:adjustRightInd w:val="0"/>
        <w:spacing w:after="0" w:line="240" w:lineRule="auto"/>
        <w:jc w:val="both"/>
        <w:rPr>
          <w:rFonts w:cstheme="minorHAnsi"/>
        </w:rPr>
      </w:pPr>
      <w:r w:rsidRPr="00D71EF6">
        <w:rPr>
          <w:rFonts w:cstheme="minorHAnsi"/>
        </w:rPr>
        <w:t>C2.1. Cheltuieli hrană oameni</w:t>
      </w:r>
    </w:p>
    <w:p w14:paraId="612CC022" w14:textId="77777777" w:rsidR="00D71EF6" w:rsidRPr="00D71EF6" w:rsidRDefault="00D71EF6" w:rsidP="00D71EF6">
      <w:pPr>
        <w:pStyle w:val="ListParagraph"/>
        <w:numPr>
          <w:ilvl w:val="0"/>
          <w:numId w:val="7"/>
        </w:numPr>
        <w:autoSpaceDE w:val="0"/>
        <w:autoSpaceDN w:val="0"/>
        <w:adjustRightInd w:val="0"/>
        <w:spacing w:after="0" w:line="240" w:lineRule="auto"/>
        <w:jc w:val="both"/>
        <w:rPr>
          <w:rFonts w:cstheme="minorHAnsi"/>
        </w:rPr>
      </w:pPr>
      <w:r w:rsidRPr="00D71EF6">
        <w:rPr>
          <w:rFonts w:cstheme="minorHAnsi"/>
        </w:rPr>
        <w:t>C2.2. Cheltuieli cu materiale igienico-sanitare și de curățenie</w:t>
      </w:r>
    </w:p>
    <w:p w14:paraId="0CD3B7D0" w14:textId="77777777" w:rsidR="00D71EF6" w:rsidRPr="00D71EF6" w:rsidRDefault="00D71EF6" w:rsidP="00D71EF6">
      <w:pPr>
        <w:pStyle w:val="ListParagraph"/>
        <w:numPr>
          <w:ilvl w:val="0"/>
          <w:numId w:val="7"/>
        </w:numPr>
        <w:autoSpaceDE w:val="0"/>
        <w:autoSpaceDN w:val="0"/>
        <w:adjustRightInd w:val="0"/>
        <w:spacing w:after="0" w:line="240" w:lineRule="auto"/>
        <w:jc w:val="both"/>
        <w:rPr>
          <w:rFonts w:cstheme="minorHAnsi"/>
        </w:rPr>
      </w:pPr>
      <w:r w:rsidRPr="00D71EF6">
        <w:rPr>
          <w:rFonts w:cstheme="minorHAnsi"/>
        </w:rPr>
        <w:t>C2.3. Cheltuieli cu echipamente si cazarmament</w:t>
      </w:r>
    </w:p>
    <w:p w14:paraId="313F69C6" w14:textId="77777777" w:rsidR="00D71EF6" w:rsidRPr="00D71EF6" w:rsidRDefault="00D71EF6" w:rsidP="00D71EF6">
      <w:pPr>
        <w:autoSpaceDE w:val="0"/>
        <w:autoSpaceDN w:val="0"/>
        <w:adjustRightInd w:val="0"/>
        <w:jc w:val="both"/>
        <w:rPr>
          <w:rFonts w:cstheme="minorHAnsi"/>
        </w:rPr>
      </w:pPr>
      <w:r w:rsidRPr="00D71EF6">
        <w:rPr>
          <w:rFonts w:cstheme="minorHAnsi"/>
        </w:rPr>
        <w:t>C3. Alte cheltuieli (altele decât C1 și C2)</w:t>
      </w:r>
    </w:p>
    <w:p w14:paraId="68C9A825" w14:textId="77777777" w:rsidR="00D71EF6" w:rsidRPr="00D71EF6" w:rsidRDefault="00D71EF6" w:rsidP="00D71EF6">
      <w:pPr>
        <w:autoSpaceDE w:val="0"/>
        <w:autoSpaceDN w:val="0"/>
        <w:adjustRightInd w:val="0"/>
        <w:jc w:val="both"/>
        <w:rPr>
          <w:rFonts w:cstheme="minorHAnsi"/>
        </w:rPr>
      </w:pPr>
      <w:r w:rsidRPr="00D71EF6">
        <w:rPr>
          <w:rFonts w:cstheme="minorHAnsi"/>
        </w:rPr>
        <w:t>C4. Cheltuieli de capital</w:t>
      </w:r>
    </w:p>
    <w:p w14:paraId="1B447DC4" w14:textId="77777777" w:rsidR="00D71EF6" w:rsidRPr="00D71EF6" w:rsidRDefault="00D71EF6" w:rsidP="00D71EF6">
      <w:pPr>
        <w:autoSpaceDE w:val="0"/>
        <w:autoSpaceDN w:val="0"/>
        <w:adjustRightInd w:val="0"/>
        <w:jc w:val="both"/>
        <w:rPr>
          <w:rFonts w:cstheme="minorHAnsi"/>
        </w:rPr>
      </w:pPr>
    </w:p>
    <w:p w14:paraId="2D999861" w14:textId="77777777" w:rsidR="00D71EF6" w:rsidRPr="00D71EF6" w:rsidRDefault="00D71EF6" w:rsidP="00D71EF6">
      <w:pPr>
        <w:autoSpaceDE w:val="0"/>
        <w:autoSpaceDN w:val="0"/>
        <w:adjustRightInd w:val="0"/>
        <w:jc w:val="both"/>
        <w:rPr>
          <w:rFonts w:cstheme="minorHAnsi"/>
          <w:i/>
        </w:rPr>
      </w:pPr>
      <w:r w:rsidRPr="00D71EF6">
        <w:rPr>
          <w:rFonts w:cstheme="minorHAnsi"/>
          <w:i/>
        </w:rPr>
        <w:t>Datele pe care s-a bazat prezenta metodologie se regăsesc în tabelul Anexa 1, atașat.</w:t>
      </w:r>
    </w:p>
    <w:p w14:paraId="78778259" w14:textId="77777777" w:rsidR="00D71EF6" w:rsidRPr="00D71EF6" w:rsidRDefault="00D71EF6" w:rsidP="00D71EF6">
      <w:pPr>
        <w:autoSpaceDE w:val="0"/>
        <w:autoSpaceDN w:val="0"/>
        <w:adjustRightInd w:val="0"/>
        <w:jc w:val="both"/>
        <w:rPr>
          <w:rFonts w:cstheme="minorHAnsi"/>
        </w:rPr>
      </w:pPr>
    </w:p>
    <w:p w14:paraId="1BD08A9E" w14:textId="77777777" w:rsidR="00D71EF6" w:rsidRPr="00D71EF6" w:rsidRDefault="00D71EF6" w:rsidP="00D71EF6">
      <w:pPr>
        <w:autoSpaceDE w:val="0"/>
        <w:autoSpaceDN w:val="0"/>
        <w:adjustRightInd w:val="0"/>
        <w:jc w:val="both"/>
        <w:rPr>
          <w:rFonts w:cstheme="minorHAnsi"/>
        </w:rPr>
      </w:pPr>
    </w:p>
    <w:p w14:paraId="2A6293A9" w14:textId="77777777" w:rsidR="00D71EF6" w:rsidRPr="00D71EF6" w:rsidRDefault="00D71EF6" w:rsidP="00D71EF6">
      <w:pPr>
        <w:autoSpaceDE w:val="0"/>
        <w:autoSpaceDN w:val="0"/>
        <w:adjustRightInd w:val="0"/>
        <w:jc w:val="both"/>
        <w:rPr>
          <w:rFonts w:cstheme="minorHAnsi"/>
          <w:i/>
        </w:rPr>
      </w:pPr>
      <w:r w:rsidRPr="00D71EF6">
        <w:rPr>
          <w:rFonts w:cstheme="minorHAnsi"/>
          <w:i/>
        </w:rPr>
        <w:t>Din total cheltuieli cu materialele igienico-sanitare, cheltuieli pentru îngrijirea persoanelor vârstnice dependente sunt singurele tipuri de cheltuială raportate pe gradul de dependență I, II și III.</w:t>
      </w:r>
      <w:r w:rsidRPr="00D71EF6">
        <w:rPr>
          <w:rFonts w:cstheme="minorHAnsi"/>
        </w:rPr>
        <w:t xml:space="preserve"> Pentru îngrijirea persoanelor cu gradul I de dependență cheltuielile cu materialele igienico –sanitare reprezintă în cazul căminelor pentru persoane vârstnice a căror servicii sunt furnizate de serviciile publice de asistență socială de 40%, pentru persoanele încadrate în gradul de dependență I, 31% pentru cu gradul II și 29% pentru cele încadrate în gradul III.  Aceste procente se pot extrapola la nivelul tuturor cheltuielilor, și astfel putem afla care sunt cheltuielile pentru îngrijirea persoanelor cu diverse grade de dependență aflate în cadrul unui cămin pentru persoane vârstnice din totalul cheltuielilor. </w:t>
      </w:r>
    </w:p>
    <w:p w14:paraId="22C78014" w14:textId="77777777" w:rsidR="00D71EF6" w:rsidRPr="00D71EF6" w:rsidRDefault="00D71EF6" w:rsidP="00D71EF6">
      <w:pPr>
        <w:autoSpaceDE w:val="0"/>
        <w:autoSpaceDN w:val="0"/>
        <w:adjustRightInd w:val="0"/>
        <w:jc w:val="both"/>
        <w:rPr>
          <w:rFonts w:cstheme="minorHAnsi"/>
        </w:rPr>
      </w:pPr>
    </w:p>
    <w:p w14:paraId="5A895642" w14:textId="77777777" w:rsidR="00D71EF6" w:rsidRPr="00D71EF6" w:rsidRDefault="00D71EF6" w:rsidP="00D71EF6">
      <w:pPr>
        <w:autoSpaceDE w:val="0"/>
        <w:autoSpaceDN w:val="0"/>
        <w:adjustRightInd w:val="0"/>
        <w:jc w:val="both"/>
        <w:rPr>
          <w:rFonts w:cstheme="minorHAnsi"/>
        </w:rPr>
      </w:pPr>
      <w:r w:rsidRPr="00D71EF6">
        <w:rPr>
          <w:rFonts w:cstheme="minorHAnsi"/>
        </w:rPr>
        <w:t>Determinarea costurilor lunare pe beneficiar aflat într-un cămin pentru persoane vârstnice aflat în subordinea consiliilor locale</w:t>
      </w:r>
    </w:p>
    <w:p w14:paraId="61BEF765" w14:textId="77777777" w:rsidR="00D71EF6" w:rsidRPr="00D71EF6" w:rsidRDefault="00D71EF6" w:rsidP="00D71EF6">
      <w:pPr>
        <w:pStyle w:val="TableParagraph"/>
        <w:spacing w:line="274" w:lineRule="exact"/>
        <w:ind w:left="107"/>
        <w:jc w:val="both"/>
        <w:rPr>
          <w:rFonts w:asciiTheme="minorHAnsi" w:hAnsiTheme="minorHAnsi" w:cstheme="minorHAnsi"/>
        </w:rPr>
      </w:pPr>
    </w:p>
    <w:p w14:paraId="7625BA3A" w14:textId="77777777" w:rsidR="00D71EF6" w:rsidRPr="00D71EF6" w:rsidRDefault="00D71EF6" w:rsidP="00D71EF6">
      <w:pPr>
        <w:pStyle w:val="TableParagraph"/>
        <w:spacing w:line="274" w:lineRule="exact"/>
        <w:jc w:val="both"/>
        <w:rPr>
          <w:rFonts w:asciiTheme="minorHAnsi" w:hAnsiTheme="minorHAnsi" w:cstheme="minorHAnsi"/>
        </w:rPr>
      </w:pPr>
      <w:r w:rsidRPr="00D71EF6">
        <w:rPr>
          <w:rFonts w:asciiTheme="minorHAnsi" w:hAnsiTheme="minorHAnsi" w:cstheme="minorHAnsi"/>
        </w:rPr>
        <w:t>Potrivit datelor comunicate de autoritățile administrației publice locale referitoare la căminele pentru persoanele care au funcționat în anul 2019, administrate de SPAS, cheltuielile pentru salarii reprezintă 100,826,049 lei pentru un număr de 1,333 de persoane angajate.</w:t>
      </w:r>
    </w:p>
    <w:p w14:paraId="2066296D" w14:textId="77777777" w:rsidR="00D71EF6" w:rsidRPr="00D71EF6" w:rsidRDefault="00D71EF6" w:rsidP="00D71EF6">
      <w:pPr>
        <w:pStyle w:val="TableParagraph"/>
        <w:spacing w:line="274" w:lineRule="exact"/>
        <w:jc w:val="both"/>
        <w:rPr>
          <w:rFonts w:asciiTheme="minorHAnsi" w:hAnsiTheme="minorHAnsi" w:cstheme="minorHAnsi"/>
          <w:b/>
          <w:color w:val="000000"/>
          <w:u w:val="thick"/>
        </w:rPr>
      </w:pPr>
      <w:r w:rsidRPr="00D71EF6">
        <w:rPr>
          <w:rFonts w:asciiTheme="minorHAnsi" w:hAnsiTheme="minorHAnsi" w:cstheme="minorHAnsi"/>
          <w:b/>
          <w:color w:val="000000"/>
          <w:u w:val="thick"/>
        </w:rPr>
        <w:t>Pentru cheltuielile de personal, față de sumele raportate pentru anul 2019:</w:t>
      </w:r>
    </w:p>
    <w:p w14:paraId="0A4FF2DF" w14:textId="77777777" w:rsidR="00D71EF6" w:rsidRPr="00D71EF6" w:rsidRDefault="00D71EF6" w:rsidP="00D71EF6">
      <w:pPr>
        <w:jc w:val="both"/>
        <w:rPr>
          <w:rFonts w:cstheme="minorHAnsi"/>
        </w:rPr>
      </w:pPr>
      <w:r w:rsidRPr="00D71EF6">
        <w:rPr>
          <w:rFonts w:cstheme="minorHAnsi"/>
        </w:rPr>
        <w:t xml:space="preserve"> respectiv  100,826,049 lei/1,333 de persoane = 75,650 lei</w:t>
      </w:r>
    </w:p>
    <w:p w14:paraId="3825184C" w14:textId="77777777" w:rsidR="00D71EF6" w:rsidRPr="00D71EF6" w:rsidRDefault="00D71EF6" w:rsidP="00D71EF6">
      <w:pPr>
        <w:jc w:val="both"/>
        <w:rPr>
          <w:rFonts w:cstheme="minorHAnsi"/>
        </w:rPr>
      </w:pPr>
    </w:p>
    <w:p w14:paraId="0221F9CC" w14:textId="77777777" w:rsidR="00D71EF6" w:rsidRPr="00D71EF6" w:rsidRDefault="00D71EF6" w:rsidP="00D71EF6">
      <w:pPr>
        <w:jc w:val="both"/>
        <w:rPr>
          <w:rFonts w:cstheme="minorHAnsi"/>
          <w:color w:val="000000"/>
        </w:rPr>
      </w:pPr>
    </w:p>
    <w:p w14:paraId="6C78C6F2" w14:textId="77777777" w:rsidR="00D71EF6" w:rsidRPr="00D71EF6" w:rsidRDefault="00D71EF6" w:rsidP="00D71EF6">
      <w:pPr>
        <w:pStyle w:val="TableParagraph"/>
        <w:spacing w:line="274" w:lineRule="exact"/>
        <w:ind w:left="107"/>
        <w:jc w:val="both"/>
        <w:rPr>
          <w:rFonts w:asciiTheme="minorHAnsi" w:hAnsiTheme="minorHAnsi" w:cstheme="minorHAnsi"/>
        </w:rPr>
      </w:pPr>
      <w:r w:rsidRPr="00D71EF6">
        <w:rPr>
          <w:rFonts w:asciiTheme="minorHAnsi" w:hAnsiTheme="minorHAnsi" w:cstheme="minorHAnsi"/>
        </w:rPr>
        <w:t>Aplicând corecția aferentă raportului angajat/beneficiar</w:t>
      </w:r>
      <w:r w:rsidRPr="00D71EF6">
        <w:rPr>
          <w:rFonts w:asciiTheme="minorHAnsi" w:hAnsiTheme="minorHAnsi" w:cstheme="minorHAnsi"/>
          <w:vertAlign w:val="superscript"/>
        </w:rPr>
        <w:footnoteReference w:id="7"/>
      </w:r>
      <w:r w:rsidRPr="00D71EF6">
        <w:rPr>
          <w:rFonts w:asciiTheme="minorHAnsi" w:hAnsiTheme="minorHAnsi" w:cstheme="minorHAnsi"/>
          <w:vertAlign w:val="superscript"/>
        </w:rPr>
        <w:t xml:space="preserve"> </w:t>
      </w:r>
      <w:r w:rsidRPr="00D71EF6">
        <w:rPr>
          <w:rFonts w:asciiTheme="minorHAnsi" w:hAnsiTheme="minorHAnsi" w:cstheme="minorHAnsi"/>
        </w:rPr>
        <w:t xml:space="preserve">pentru fiecare dintre cele 3 grade de </w:t>
      </w:r>
      <w:r w:rsidRPr="00D71EF6">
        <w:rPr>
          <w:rFonts w:asciiTheme="minorHAnsi" w:hAnsiTheme="minorHAnsi" w:cstheme="minorHAnsi"/>
        </w:rPr>
        <w:lastRenderedPageBreak/>
        <w:t>dependență, obținem: 44,500 lei pentru gradul I, 25,217 lei pentru gradul II și 15,130 lei pentru gradul III.</w:t>
      </w:r>
    </w:p>
    <w:p w14:paraId="707528D3" w14:textId="77777777" w:rsidR="00D71EF6" w:rsidRPr="00D71EF6" w:rsidRDefault="00D71EF6" w:rsidP="00D71EF6">
      <w:pPr>
        <w:pStyle w:val="TableParagraph"/>
        <w:ind w:left="107" w:right="97"/>
        <w:jc w:val="both"/>
        <w:rPr>
          <w:rFonts w:asciiTheme="minorHAnsi" w:hAnsiTheme="minorHAnsi" w:cstheme="minorHAnsi"/>
          <w:color w:val="000000"/>
        </w:rPr>
      </w:pPr>
    </w:p>
    <w:p w14:paraId="59AC219C" w14:textId="77777777" w:rsidR="00D71EF6" w:rsidRPr="00D71EF6" w:rsidRDefault="00D71EF6" w:rsidP="00D71EF6">
      <w:pPr>
        <w:pStyle w:val="TableParagraph"/>
        <w:spacing w:line="274" w:lineRule="exact"/>
        <w:ind w:left="107"/>
        <w:jc w:val="both"/>
        <w:rPr>
          <w:rFonts w:asciiTheme="minorHAnsi" w:hAnsiTheme="minorHAnsi" w:cstheme="minorHAnsi"/>
        </w:rPr>
      </w:pPr>
      <w:r w:rsidRPr="00D71EF6">
        <w:rPr>
          <w:rFonts w:asciiTheme="minorHAnsi" w:hAnsiTheme="minorHAnsi" w:cstheme="minorHAnsi"/>
        </w:rPr>
        <w:t>Cheltuielile cu materialele igienico-sanitare, cheltuieli pentru îngrijirea persoanelor vârstnice dependente, transmise pentru beneficiari în funcție de gradul de dependență. Prin urmare, 898,666 costuri/1,299 beneficiari gr.I=692 lei/beneficiar gr.I, 923,728/1,739 = 531 lei/beneficiar gr.II, 588,752/1,171=503531 lei/beneficiar gr.III</w:t>
      </w:r>
    </w:p>
    <w:p w14:paraId="3B923A5C" w14:textId="77777777" w:rsidR="00D71EF6" w:rsidRPr="00D71EF6" w:rsidRDefault="00D71EF6" w:rsidP="00D71EF6">
      <w:pPr>
        <w:pStyle w:val="TableParagraph"/>
        <w:spacing w:line="274" w:lineRule="exact"/>
        <w:ind w:left="107"/>
        <w:jc w:val="both"/>
        <w:rPr>
          <w:rFonts w:asciiTheme="minorHAnsi" w:hAnsiTheme="minorHAnsi" w:cstheme="minorHAnsi"/>
        </w:rPr>
      </w:pPr>
      <w:r w:rsidRPr="00D71EF6">
        <w:rPr>
          <w:rFonts w:asciiTheme="minorHAnsi" w:hAnsiTheme="minorHAnsi" w:cstheme="minorHAnsi"/>
        </w:rPr>
        <w:t>Celelalte tipuri de cheltuieli s-au împărțit la numărul de beneficiari.</w:t>
      </w:r>
    </w:p>
    <w:p w14:paraId="73D5A958" w14:textId="77777777" w:rsidR="00D71EF6" w:rsidRPr="00D71EF6" w:rsidRDefault="00D71EF6" w:rsidP="00D71EF6">
      <w:pPr>
        <w:pStyle w:val="TableParagraph"/>
        <w:ind w:left="107" w:right="99"/>
        <w:jc w:val="both"/>
        <w:rPr>
          <w:rFonts w:asciiTheme="minorHAnsi" w:hAnsiTheme="minorHAnsi" w:cstheme="minorHAnsi"/>
          <w:color w:val="000000"/>
          <w:u w:val="single"/>
        </w:rPr>
      </w:pPr>
    </w:p>
    <w:p w14:paraId="66CE9193" w14:textId="77777777" w:rsidR="00D71EF6" w:rsidRPr="00D71EF6" w:rsidRDefault="00D71EF6" w:rsidP="00D71EF6">
      <w:pPr>
        <w:pStyle w:val="TableParagraph"/>
        <w:ind w:left="107" w:right="99"/>
        <w:jc w:val="both"/>
        <w:rPr>
          <w:rFonts w:asciiTheme="minorHAnsi" w:hAnsiTheme="minorHAnsi" w:cstheme="minorHAnsi"/>
        </w:rPr>
      </w:pPr>
      <w:r w:rsidRPr="00D71EF6">
        <w:rPr>
          <w:rFonts w:asciiTheme="minorHAnsi" w:hAnsiTheme="minorHAnsi" w:cstheme="minorHAnsi"/>
        </w:rPr>
        <w:t xml:space="preserve">Așadar cheltuielile pentru persoanelor vârstnice dependente, aflate într-un cămin pentru persoane vârstnice sunt: </w:t>
      </w:r>
    </w:p>
    <w:p w14:paraId="1DB390F1" w14:textId="77777777" w:rsidR="00D71EF6" w:rsidRPr="00D71EF6" w:rsidRDefault="00D71EF6" w:rsidP="00D71EF6">
      <w:pPr>
        <w:pStyle w:val="TableParagraph"/>
        <w:ind w:left="107" w:right="99"/>
        <w:jc w:val="both"/>
        <w:rPr>
          <w:rFonts w:asciiTheme="minorHAnsi" w:hAnsiTheme="minorHAnsi" w:cstheme="minorHAnsi"/>
        </w:rPr>
      </w:pPr>
    </w:p>
    <w:p w14:paraId="0CCC2D8B" w14:textId="77777777" w:rsidR="00D71EF6" w:rsidRPr="00D71EF6" w:rsidRDefault="00D71EF6" w:rsidP="00D71EF6">
      <w:pPr>
        <w:pStyle w:val="TableParagraph"/>
        <w:numPr>
          <w:ilvl w:val="0"/>
          <w:numId w:val="8"/>
        </w:numPr>
        <w:ind w:right="99"/>
        <w:jc w:val="both"/>
        <w:rPr>
          <w:rFonts w:asciiTheme="minorHAnsi" w:hAnsiTheme="minorHAnsi" w:cstheme="minorHAnsi"/>
        </w:rPr>
      </w:pPr>
      <w:r w:rsidRPr="00D71EF6">
        <w:rPr>
          <w:rFonts w:asciiTheme="minorHAnsi" w:hAnsiTheme="minorHAnsi" w:cstheme="minorHAnsi"/>
        </w:rPr>
        <w:t>pentru cele dependente încadrate în gradele de dependență IA, IB şi IC</w:t>
      </w:r>
      <w:r w:rsidRPr="00D71EF6">
        <w:rPr>
          <w:rStyle w:val="FootnoteReference"/>
          <w:rFonts w:asciiTheme="minorHAnsi" w:hAnsiTheme="minorHAnsi" w:cstheme="minorHAnsi"/>
        </w:rPr>
        <w:footnoteReference w:id="8"/>
      </w:r>
      <w:r w:rsidRPr="00D71EF6">
        <w:rPr>
          <w:rFonts w:asciiTheme="minorHAnsi" w:hAnsiTheme="minorHAnsi" w:cstheme="minorHAnsi"/>
        </w:rPr>
        <w:t>:</w:t>
      </w:r>
    </w:p>
    <w:p w14:paraId="0FFBE59F" w14:textId="77777777" w:rsidR="00D71EF6" w:rsidRPr="00D71EF6" w:rsidRDefault="00D71EF6" w:rsidP="00D71EF6">
      <w:pPr>
        <w:pStyle w:val="TableParagraph"/>
        <w:ind w:left="107" w:right="99"/>
        <w:jc w:val="both"/>
        <w:rPr>
          <w:rFonts w:asciiTheme="minorHAnsi" w:hAnsiTheme="minorHAnsi" w:cstheme="minorHAnsi"/>
          <w:color w:val="000000"/>
        </w:rPr>
      </w:pPr>
    </w:p>
    <w:p w14:paraId="4DA4BA1C" w14:textId="77777777" w:rsidR="00D71EF6" w:rsidRPr="00D71EF6" w:rsidRDefault="00D71EF6" w:rsidP="00D71EF6">
      <w:pPr>
        <w:pStyle w:val="TableParagraph"/>
        <w:ind w:left="107" w:right="99"/>
        <w:jc w:val="both"/>
        <w:rPr>
          <w:rFonts w:asciiTheme="minorHAnsi" w:hAnsiTheme="minorHAnsi" w:cstheme="minorHAnsi"/>
          <w:b/>
          <w:color w:val="000000"/>
          <w:u w:val="single"/>
        </w:rPr>
      </w:pPr>
      <w:r w:rsidRPr="00D71EF6">
        <w:rPr>
          <w:rFonts w:asciiTheme="minorHAnsi" w:hAnsiTheme="minorHAnsi" w:cstheme="minorHAnsi"/>
          <w:b/>
          <w:color w:val="000000"/>
          <w:u w:val="single"/>
        </w:rPr>
        <w:t>44,500 lei</w:t>
      </w:r>
      <w:r w:rsidRPr="00D71EF6">
        <w:rPr>
          <w:rFonts w:asciiTheme="minorHAnsi" w:hAnsiTheme="minorHAnsi" w:cstheme="minorHAnsi"/>
          <w:b/>
          <w:color w:val="000000"/>
          <w:spacing w:val="-4"/>
          <w:u w:val="single"/>
        </w:rPr>
        <w:t xml:space="preserve"> </w:t>
      </w:r>
      <w:r w:rsidRPr="00D71EF6">
        <w:rPr>
          <w:rFonts w:asciiTheme="minorHAnsi" w:hAnsiTheme="minorHAnsi" w:cstheme="minorHAnsi"/>
          <w:b/>
          <w:color w:val="000000"/>
          <w:u w:val="single"/>
        </w:rPr>
        <w:t>(cheltuieli</w:t>
      </w:r>
      <w:r w:rsidRPr="00D71EF6">
        <w:rPr>
          <w:rFonts w:asciiTheme="minorHAnsi" w:hAnsiTheme="minorHAnsi" w:cstheme="minorHAnsi"/>
          <w:b/>
          <w:color w:val="000000"/>
          <w:spacing w:val="-3"/>
          <w:u w:val="single"/>
        </w:rPr>
        <w:t xml:space="preserve"> </w:t>
      </w:r>
      <w:r w:rsidRPr="00D71EF6">
        <w:rPr>
          <w:rFonts w:asciiTheme="minorHAnsi" w:hAnsiTheme="minorHAnsi" w:cstheme="minorHAnsi"/>
          <w:b/>
          <w:color w:val="000000"/>
          <w:u w:val="single"/>
        </w:rPr>
        <w:t>de</w:t>
      </w:r>
      <w:r w:rsidRPr="00D71EF6">
        <w:rPr>
          <w:rFonts w:asciiTheme="minorHAnsi" w:hAnsiTheme="minorHAnsi" w:cstheme="minorHAnsi"/>
          <w:b/>
          <w:color w:val="000000"/>
          <w:spacing w:val="-4"/>
          <w:u w:val="single"/>
        </w:rPr>
        <w:t xml:space="preserve"> </w:t>
      </w:r>
      <w:r w:rsidRPr="00D71EF6">
        <w:rPr>
          <w:rFonts w:asciiTheme="minorHAnsi" w:hAnsiTheme="minorHAnsi" w:cstheme="minorHAnsi"/>
          <w:b/>
          <w:color w:val="000000"/>
          <w:u w:val="single"/>
        </w:rPr>
        <w:t>personal)</w:t>
      </w:r>
      <w:r w:rsidRPr="00D71EF6">
        <w:rPr>
          <w:rFonts w:asciiTheme="minorHAnsi" w:hAnsiTheme="minorHAnsi" w:cstheme="minorHAnsi"/>
          <w:b/>
          <w:color w:val="000000"/>
          <w:spacing w:val="-1"/>
          <w:u w:val="single"/>
        </w:rPr>
        <w:t xml:space="preserve"> </w:t>
      </w:r>
      <w:r w:rsidRPr="00D71EF6">
        <w:rPr>
          <w:rFonts w:asciiTheme="minorHAnsi" w:hAnsiTheme="minorHAnsi" w:cstheme="minorHAnsi"/>
          <w:b/>
          <w:color w:val="000000"/>
          <w:u w:val="single"/>
        </w:rPr>
        <w:t>+</w:t>
      </w:r>
      <w:r w:rsidRPr="00D71EF6">
        <w:rPr>
          <w:rFonts w:asciiTheme="minorHAnsi" w:hAnsiTheme="minorHAnsi" w:cstheme="minorHAnsi"/>
          <w:b/>
          <w:color w:val="000000"/>
          <w:spacing w:val="-5"/>
          <w:u w:val="single"/>
        </w:rPr>
        <w:t xml:space="preserve"> </w:t>
      </w:r>
      <w:r w:rsidRPr="00D71EF6">
        <w:rPr>
          <w:rFonts w:asciiTheme="minorHAnsi" w:hAnsiTheme="minorHAnsi" w:cstheme="minorHAnsi"/>
          <w:b/>
          <w:color w:val="000000"/>
          <w:u w:val="single"/>
        </w:rPr>
        <w:t>6.059</w:t>
      </w:r>
      <w:r w:rsidRPr="00D71EF6">
        <w:rPr>
          <w:rStyle w:val="FootnoteReference"/>
          <w:rFonts w:asciiTheme="minorHAnsi" w:hAnsiTheme="minorHAnsi" w:cstheme="minorHAnsi"/>
          <w:b/>
          <w:color w:val="000000"/>
          <w:u w:val="single"/>
        </w:rPr>
        <w:footnoteReference w:id="9"/>
      </w:r>
      <w:r w:rsidRPr="00D71EF6">
        <w:rPr>
          <w:rFonts w:asciiTheme="minorHAnsi" w:hAnsiTheme="minorHAnsi" w:cstheme="minorHAnsi"/>
          <w:b/>
          <w:color w:val="000000"/>
          <w:spacing w:val="-3"/>
          <w:u w:val="single"/>
        </w:rPr>
        <w:t xml:space="preserve"> </w:t>
      </w:r>
      <w:r w:rsidRPr="00D71EF6">
        <w:rPr>
          <w:rFonts w:asciiTheme="minorHAnsi" w:hAnsiTheme="minorHAnsi" w:cstheme="minorHAnsi"/>
          <w:b/>
          <w:color w:val="000000"/>
          <w:u w:val="single"/>
        </w:rPr>
        <w:t>lei</w:t>
      </w:r>
      <w:r w:rsidRPr="00D71EF6">
        <w:rPr>
          <w:rFonts w:asciiTheme="minorHAnsi" w:hAnsiTheme="minorHAnsi" w:cstheme="minorHAnsi"/>
          <w:b/>
          <w:color w:val="000000"/>
          <w:spacing w:val="-4"/>
          <w:u w:val="single"/>
        </w:rPr>
        <w:t xml:space="preserve"> </w:t>
      </w:r>
      <w:r w:rsidRPr="00D71EF6">
        <w:rPr>
          <w:rFonts w:asciiTheme="minorHAnsi" w:hAnsiTheme="minorHAnsi" w:cstheme="minorHAnsi"/>
          <w:b/>
          <w:color w:val="000000"/>
          <w:u w:val="single"/>
        </w:rPr>
        <w:t>(cheltuieli</w:t>
      </w:r>
      <w:r w:rsidRPr="00D71EF6">
        <w:rPr>
          <w:rFonts w:asciiTheme="minorHAnsi" w:hAnsiTheme="minorHAnsi" w:cstheme="minorHAnsi"/>
          <w:b/>
          <w:color w:val="000000"/>
          <w:spacing w:val="-3"/>
          <w:u w:val="single"/>
        </w:rPr>
        <w:t xml:space="preserve"> </w:t>
      </w:r>
      <w:r w:rsidRPr="00D71EF6">
        <w:rPr>
          <w:rFonts w:asciiTheme="minorHAnsi" w:hAnsiTheme="minorHAnsi" w:cstheme="minorHAnsi"/>
          <w:b/>
          <w:color w:val="000000"/>
          <w:u w:val="single"/>
        </w:rPr>
        <w:t>cu</w:t>
      </w:r>
      <w:r w:rsidRPr="00D71EF6">
        <w:rPr>
          <w:rFonts w:asciiTheme="minorHAnsi" w:hAnsiTheme="minorHAnsi" w:cstheme="minorHAnsi"/>
          <w:b/>
          <w:color w:val="000000"/>
          <w:spacing w:val="-3"/>
          <w:u w:val="single"/>
        </w:rPr>
        <w:t xml:space="preserve"> </w:t>
      </w:r>
      <w:r w:rsidRPr="00D71EF6">
        <w:rPr>
          <w:rFonts w:asciiTheme="minorHAnsi" w:hAnsiTheme="minorHAnsi" w:cstheme="minorHAnsi"/>
          <w:b/>
          <w:color w:val="000000"/>
          <w:u w:val="single"/>
        </w:rPr>
        <w:t>hrana)</w:t>
      </w:r>
      <w:r w:rsidRPr="00D71EF6">
        <w:rPr>
          <w:rFonts w:asciiTheme="minorHAnsi" w:hAnsiTheme="minorHAnsi" w:cstheme="minorHAnsi"/>
          <w:b/>
          <w:color w:val="000000"/>
          <w:spacing w:val="-5"/>
          <w:u w:val="single"/>
        </w:rPr>
        <w:t xml:space="preserve"> </w:t>
      </w:r>
      <w:r w:rsidRPr="00D71EF6">
        <w:rPr>
          <w:rFonts w:asciiTheme="minorHAnsi" w:hAnsiTheme="minorHAnsi" w:cstheme="minorHAnsi"/>
          <w:b/>
          <w:color w:val="000000"/>
          <w:u w:val="single"/>
        </w:rPr>
        <w:t>+</w:t>
      </w:r>
      <w:r w:rsidRPr="00D71EF6">
        <w:rPr>
          <w:rFonts w:asciiTheme="minorHAnsi" w:hAnsiTheme="minorHAnsi" w:cstheme="minorHAnsi"/>
          <w:b/>
          <w:color w:val="000000"/>
          <w:spacing w:val="-2"/>
          <w:u w:val="single"/>
        </w:rPr>
        <w:t xml:space="preserve"> </w:t>
      </w:r>
      <w:r w:rsidRPr="00D71EF6">
        <w:rPr>
          <w:rFonts w:asciiTheme="minorHAnsi" w:hAnsiTheme="minorHAnsi" w:cstheme="minorHAnsi"/>
          <w:b/>
          <w:color w:val="000000"/>
          <w:u w:val="single"/>
        </w:rPr>
        <w:t>7,753 lei</w:t>
      </w:r>
      <w:r w:rsidRPr="00D71EF6">
        <w:rPr>
          <w:rFonts w:asciiTheme="minorHAnsi" w:hAnsiTheme="minorHAnsi" w:cstheme="minorHAnsi"/>
          <w:b/>
          <w:color w:val="000000"/>
          <w:spacing w:val="-4"/>
          <w:u w:val="single"/>
        </w:rPr>
        <w:t xml:space="preserve"> </w:t>
      </w:r>
      <w:r w:rsidRPr="00D71EF6">
        <w:rPr>
          <w:rFonts w:asciiTheme="minorHAnsi" w:hAnsiTheme="minorHAnsi" w:cstheme="minorHAnsi"/>
          <w:b/>
          <w:color w:val="000000"/>
          <w:u w:val="single"/>
        </w:rPr>
        <w:t>(alte</w:t>
      </w:r>
      <w:r w:rsidRPr="00D71EF6">
        <w:rPr>
          <w:rFonts w:asciiTheme="minorHAnsi" w:hAnsiTheme="minorHAnsi" w:cstheme="minorHAnsi"/>
          <w:b/>
          <w:color w:val="000000"/>
          <w:spacing w:val="-2"/>
          <w:u w:val="single"/>
        </w:rPr>
        <w:t xml:space="preserve"> </w:t>
      </w:r>
      <w:r w:rsidRPr="00D71EF6">
        <w:rPr>
          <w:rFonts w:asciiTheme="minorHAnsi" w:hAnsiTheme="minorHAnsi" w:cstheme="minorHAnsi"/>
          <w:b/>
          <w:color w:val="000000"/>
          <w:u w:val="single"/>
        </w:rPr>
        <w:t>cheltuieli</w:t>
      </w:r>
      <w:r w:rsidRPr="00D71EF6">
        <w:rPr>
          <w:rFonts w:asciiTheme="minorHAnsi" w:hAnsiTheme="minorHAnsi" w:cstheme="minorHAnsi"/>
          <w:b/>
          <w:color w:val="000000"/>
          <w:spacing w:val="-2"/>
          <w:u w:val="single"/>
        </w:rPr>
        <w:t xml:space="preserve"> </w:t>
      </w:r>
      <w:r w:rsidRPr="00D71EF6">
        <w:rPr>
          <w:rFonts w:asciiTheme="minorHAnsi" w:hAnsiTheme="minorHAnsi" w:cstheme="minorHAnsi"/>
          <w:b/>
          <w:color w:val="000000"/>
          <w:u w:val="single"/>
        </w:rPr>
        <w:t>materiale)= 58.312 lei cost /an, respectiv, 4.859</w:t>
      </w:r>
      <w:r w:rsidRPr="00D71EF6">
        <w:rPr>
          <w:rFonts w:asciiTheme="minorHAnsi" w:hAnsiTheme="minorHAnsi" w:cstheme="minorHAnsi"/>
          <w:b/>
          <w:color w:val="000000"/>
          <w:spacing w:val="-1"/>
          <w:u w:val="single"/>
        </w:rPr>
        <w:t xml:space="preserve"> </w:t>
      </w:r>
      <w:r w:rsidRPr="00D71EF6">
        <w:rPr>
          <w:rFonts w:asciiTheme="minorHAnsi" w:hAnsiTheme="minorHAnsi" w:cstheme="minorHAnsi"/>
          <w:b/>
          <w:color w:val="000000"/>
          <w:u w:val="single"/>
        </w:rPr>
        <w:t>lei/lună.</w:t>
      </w:r>
    </w:p>
    <w:p w14:paraId="4384AA99" w14:textId="77777777" w:rsidR="00D71EF6" w:rsidRPr="00D71EF6" w:rsidRDefault="00D71EF6" w:rsidP="00D71EF6">
      <w:pPr>
        <w:jc w:val="both"/>
        <w:rPr>
          <w:rFonts w:cstheme="minorHAnsi"/>
        </w:rPr>
      </w:pPr>
    </w:p>
    <w:p w14:paraId="53919509" w14:textId="77777777" w:rsidR="00D71EF6" w:rsidRPr="00D71EF6" w:rsidRDefault="00D71EF6" w:rsidP="00D71EF6">
      <w:pPr>
        <w:pStyle w:val="ListParagraph"/>
        <w:numPr>
          <w:ilvl w:val="0"/>
          <w:numId w:val="8"/>
        </w:numPr>
        <w:spacing w:after="0" w:line="240" w:lineRule="auto"/>
        <w:jc w:val="both"/>
        <w:rPr>
          <w:rFonts w:cstheme="minorHAnsi"/>
        </w:rPr>
      </w:pPr>
      <w:r w:rsidRPr="00D71EF6">
        <w:rPr>
          <w:rFonts w:cstheme="minorHAnsi"/>
        </w:rPr>
        <w:t>pentru cele semidependente, încadrate în gradele de dependență IIA, IIB şi IIC</w:t>
      </w:r>
    </w:p>
    <w:p w14:paraId="130F51DD" w14:textId="77777777" w:rsidR="00D71EF6" w:rsidRPr="00D71EF6" w:rsidRDefault="00D71EF6" w:rsidP="00D71EF6">
      <w:pPr>
        <w:jc w:val="both"/>
        <w:rPr>
          <w:rFonts w:cstheme="minorHAnsi"/>
        </w:rPr>
      </w:pPr>
    </w:p>
    <w:p w14:paraId="4DC44BB9" w14:textId="77777777" w:rsidR="00D71EF6" w:rsidRPr="00D71EF6" w:rsidRDefault="00D71EF6" w:rsidP="00D71EF6">
      <w:pPr>
        <w:jc w:val="both"/>
        <w:rPr>
          <w:rFonts w:cstheme="minorHAnsi"/>
          <w:b/>
          <w:color w:val="000000"/>
          <w:u w:val="single"/>
        </w:rPr>
      </w:pPr>
      <w:r w:rsidRPr="00D71EF6">
        <w:rPr>
          <w:rFonts w:cstheme="minorHAnsi"/>
          <w:b/>
          <w:color w:val="000000"/>
          <w:u w:val="single"/>
        </w:rPr>
        <w:t>25,217(cheltuieli de personal) + 6.059  lei (cheltuieli cu hrana) +7,410 (alte cheltuieli materiale) = 38.686 lei cost /an, respectiv, 3.224 lei/lună</w:t>
      </w:r>
    </w:p>
    <w:p w14:paraId="7E99DA23" w14:textId="77777777" w:rsidR="00D71EF6" w:rsidRPr="00D71EF6" w:rsidRDefault="00D71EF6" w:rsidP="00D71EF6">
      <w:pPr>
        <w:jc w:val="both"/>
        <w:rPr>
          <w:rFonts w:cstheme="minorHAnsi"/>
        </w:rPr>
      </w:pPr>
    </w:p>
    <w:p w14:paraId="6F525A10" w14:textId="77777777" w:rsidR="00D71EF6" w:rsidRPr="00D71EF6" w:rsidRDefault="00D71EF6" w:rsidP="00D71EF6">
      <w:pPr>
        <w:jc w:val="both"/>
        <w:rPr>
          <w:rFonts w:cstheme="minorHAnsi"/>
        </w:rPr>
      </w:pPr>
    </w:p>
    <w:p w14:paraId="455600A3" w14:textId="77777777" w:rsidR="00D71EF6" w:rsidRPr="00D71EF6" w:rsidRDefault="00D71EF6" w:rsidP="00D71EF6">
      <w:pPr>
        <w:pStyle w:val="ListParagraph"/>
        <w:numPr>
          <w:ilvl w:val="0"/>
          <w:numId w:val="8"/>
        </w:numPr>
        <w:spacing w:after="0" w:line="240" w:lineRule="auto"/>
        <w:jc w:val="both"/>
        <w:rPr>
          <w:rFonts w:cstheme="minorHAnsi"/>
        </w:rPr>
      </w:pPr>
      <w:r w:rsidRPr="00D71EF6">
        <w:rPr>
          <w:rFonts w:cstheme="minorHAnsi"/>
        </w:rPr>
        <w:t>pentru cele semidependente, încadrate în gradele de dependență IIIA şi IIIB</w:t>
      </w:r>
    </w:p>
    <w:p w14:paraId="0F634B8E" w14:textId="77777777" w:rsidR="00D71EF6" w:rsidRPr="00D71EF6" w:rsidRDefault="00D71EF6" w:rsidP="00D71EF6">
      <w:pPr>
        <w:jc w:val="both"/>
        <w:rPr>
          <w:rFonts w:cstheme="minorHAnsi"/>
        </w:rPr>
      </w:pPr>
    </w:p>
    <w:p w14:paraId="6F562DFF" w14:textId="77777777" w:rsidR="00D71EF6" w:rsidRPr="00D71EF6" w:rsidRDefault="00D71EF6" w:rsidP="00D71EF6">
      <w:pPr>
        <w:jc w:val="both"/>
        <w:rPr>
          <w:rFonts w:cstheme="minorHAnsi"/>
          <w:b/>
          <w:color w:val="000000"/>
          <w:u w:val="single"/>
        </w:rPr>
      </w:pPr>
      <w:r w:rsidRPr="00D71EF6">
        <w:rPr>
          <w:rFonts w:cstheme="minorHAnsi"/>
          <w:b/>
          <w:color w:val="000000"/>
          <w:u w:val="single"/>
        </w:rPr>
        <w:t>15.130 (cheltuieli de personal) + 6.059  lei (cheltuieli cu hrana) +7,382 (alte cheltuieli materiale) = 28.571 lei cost /an, respectiv, 2.381 lei/lună</w:t>
      </w:r>
    </w:p>
    <w:p w14:paraId="582F7E4E" w14:textId="77777777" w:rsidR="00D71EF6" w:rsidRPr="00D71EF6" w:rsidRDefault="00D71EF6" w:rsidP="00D71EF6">
      <w:pPr>
        <w:jc w:val="both"/>
        <w:rPr>
          <w:rFonts w:cstheme="minorHAnsi"/>
          <w:b/>
          <w:color w:val="000000"/>
          <w:u w:val="single"/>
        </w:rPr>
      </w:pPr>
    </w:p>
    <w:p w14:paraId="310D5B1E" w14:textId="77777777" w:rsidR="00D71EF6" w:rsidRPr="00D71EF6" w:rsidRDefault="00D71EF6" w:rsidP="00D71EF6">
      <w:pPr>
        <w:jc w:val="both"/>
        <w:rPr>
          <w:rFonts w:cstheme="minorHAnsi"/>
          <w:b/>
          <w:color w:val="000000"/>
          <w:u w:val="single"/>
        </w:rPr>
      </w:pPr>
    </w:p>
    <w:p w14:paraId="686D4D23" w14:textId="77777777" w:rsidR="00D71EF6" w:rsidRPr="00D71EF6" w:rsidRDefault="00D71EF6" w:rsidP="00D71EF6">
      <w:pPr>
        <w:spacing w:line="276" w:lineRule="auto"/>
        <w:jc w:val="both"/>
        <w:rPr>
          <w:rFonts w:cstheme="minorHAnsi"/>
          <w:b/>
          <w:u w:val="single"/>
        </w:rPr>
      </w:pPr>
      <w:r w:rsidRPr="00D71EF6">
        <w:rPr>
          <w:rFonts w:cstheme="minorHAnsi"/>
          <w:b/>
          <w:u w:val="single"/>
        </w:rPr>
        <w:t>An 2020 (prelucrate în 2021)</w:t>
      </w:r>
    </w:p>
    <w:p w14:paraId="44351D3E" w14:textId="77777777" w:rsidR="00D71EF6" w:rsidRPr="00D71EF6" w:rsidRDefault="00D71EF6" w:rsidP="00D71EF6">
      <w:pPr>
        <w:spacing w:line="276" w:lineRule="auto"/>
        <w:jc w:val="both"/>
        <w:rPr>
          <w:rFonts w:cstheme="minorHAnsi"/>
          <w:b/>
          <w:i/>
          <w:u w:val="single"/>
        </w:rPr>
      </w:pPr>
    </w:p>
    <w:p w14:paraId="44AFB215" w14:textId="77777777" w:rsidR="00D71EF6" w:rsidRPr="00D71EF6" w:rsidRDefault="00D71EF6" w:rsidP="00D71EF6">
      <w:pPr>
        <w:spacing w:line="276" w:lineRule="auto"/>
        <w:jc w:val="both"/>
        <w:rPr>
          <w:rFonts w:cstheme="minorHAnsi"/>
          <w:b/>
          <w:i/>
          <w:u w:val="single"/>
        </w:rPr>
      </w:pPr>
      <w:r w:rsidRPr="00D71EF6">
        <w:rPr>
          <w:rFonts w:cstheme="minorHAnsi"/>
          <w:b/>
          <w:i/>
          <w:u w:val="single"/>
        </w:rPr>
        <w:t>Datele pe care s-a bazat prezenta metodologie se regăsesc în tabelul Anexa 2, atașat.</w:t>
      </w:r>
    </w:p>
    <w:p w14:paraId="234FB250" w14:textId="77777777" w:rsidR="00D71EF6" w:rsidRPr="00D71EF6" w:rsidRDefault="00D71EF6" w:rsidP="00D71EF6">
      <w:pPr>
        <w:spacing w:line="276" w:lineRule="auto"/>
        <w:jc w:val="both"/>
        <w:rPr>
          <w:rFonts w:cstheme="minorHAnsi"/>
          <w:b/>
          <w:i/>
          <w:u w:val="single"/>
        </w:rPr>
      </w:pPr>
    </w:p>
    <w:p w14:paraId="43786301" w14:textId="77777777" w:rsidR="00D71EF6" w:rsidRPr="00D71EF6" w:rsidRDefault="00D71EF6" w:rsidP="00D71EF6">
      <w:pPr>
        <w:pStyle w:val="TableParagraph"/>
        <w:spacing w:line="274" w:lineRule="exact"/>
        <w:jc w:val="both"/>
        <w:rPr>
          <w:rFonts w:asciiTheme="minorHAnsi" w:hAnsiTheme="minorHAnsi" w:cstheme="minorHAnsi"/>
        </w:rPr>
      </w:pPr>
      <w:r w:rsidRPr="00D71EF6">
        <w:rPr>
          <w:rFonts w:asciiTheme="minorHAnsi" w:hAnsiTheme="minorHAnsi" w:cstheme="minorHAnsi"/>
        </w:rPr>
        <w:t xml:space="preserve">Potrivit datelor comunicate de autoritățile administrației publice locale referitoare la căminele pentru persoanele care au funcționat în anul 2020, administrate de SPAS, cheltuielile pentru salarii reprezintă </w:t>
      </w:r>
      <w:r w:rsidRPr="00D71EF6">
        <w:rPr>
          <w:rFonts w:asciiTheme="minorHAnsi" w:hAnsiTheme="minorHAnsi" w:cstheme="minorHAnsi"/>
          <w:lang w:val="en-US"/>
        </w:rPr>
        <w:t xml:space="preserve">117,986,749 </w:t>
      </w:r>
      <w:r w:rsidRPr="00D71EF6">
        <w:rPr>
          <w:rFonts w:asciiTheme="minorHAnsi" w:hAnsiTheme="minorHAnsi" w:cstheme="minorHAnsi"/>
        </w:rPr>
        <w:t>lei pentru un număr de 2,037 de persoane angajate.</w:t>
      </w:r>
    </w:p>
    <w:p w14:paraId="7C7B0330" w14:textId="77777777" w:rsidR="00D71EF6" w:rsidRPr="00D71EF6" w:rsidRDefault="00D71EF6" w:rsidP="00D71EF6">
      <w:pPr>
        <w:pStyle w:val="TableParagraph"/>
        <w:spacing w:line="274" w:lineRule="exact"/>
        <w:jc w:val="both"/>
        <w:rPr>
          <w:rFonts w:asciiTheme="minorHAnsi" w:hAnsiTheme="minorHAnsi" w:cstheme="minorHAnsi"/>
          <w:b/>
          <w:color w:val="000000"/>
          <w:u w:val="thick"/>
        </w:rPr>
      </w:pPr>
      <w:r w:rsidRPr="00D71EF6">
        <w:rPr>
          <w:rFonts w:asciiTheme="minorHAnsi" w:hAnsiTheme="minorHAnsi" w:cstheme="minorHAnsi"/>
          <w:b/>
          <w:color w:val="000000"/>
          <w:u w:val="thick"/>
        </w:rPr>
        <w:t>Pentru cheltuielile de personal, față de sumele raportate pentru anul 2019:</w:t>
      </w:r>
    </w:p>
    <w:p w14:paraId="163642E0" w14:textId="77777777" w:rsidR="00D71EF6" w:rsidRPr="00D71EF6" w:rsidRDefault="00D71EF6" w:rsidP="00D71EF6">
      <w:pPr>
        <w:jc w:val="both"/>
        <w:rPr>
          <w:rFonts w:cstheme="minorHAnsi"/>
        </w:rPr>
      </w:pPr>
      <w:r w:rsidRPr="00D71EF6">
        <w:rPr>
          <w:rFonts w:cstheme="minorHAnsi"/>
        </w:rPr>
        <w:t>respectiv  117,986,749 lei/2,037 de persoane = 57,929 lei</w:t>
      </w:r>
    </w:p>
    <w:p w14:paraId="3AB0375C" w14:textId="77777777" w:rsidR="00D71EF6" w:rsidRPr="00D71EF6" w:rsidRDefault="00D71EF6" w:rsidP="00D71EF6">
      <w:pPr>
        <w:jc w:val="both"/>
        <w:rPr>
          <w:rFonts w:cstheme="minorHAnsi"/>
        </w:rPr>
      </w:pPr>
    </w:p>
    <w:p w14:paraId="15488FCD" w14:textId="77777777" w:rsidR="00D71EF6" w:rsidRPr="00D71EF6" w:rsidRDefault="00D71EF6" w:rsidP="00D71EF6">
      <w:pPr>
        <w:rPr>
          <w:rFonts w:cstheme="minorHAnsi"/>
        </w:rPr>
      </w:pPr>
      <w:r w:rsidRPr="00D71EF6">
        <w:rPr>
          <w:rFonts w:cstheme="minorHAnsi"/>
        </w:rPr>
        <w:t>Aplicând corecția aferentă raportului angajat/beneficiar  pentru fiecare dintre cele 3 grade de dependență, obținem: 34,076 lei pentru gradul I, 19,310 lei pentru gradul II și 11,586 lei pentru gradul III.</w:t>
      </w:r>
    </w:p>
    <w:p w14:paraId="1BC17AF9" w14:textId="77777777" w:rsidR="00D71EF6" w:rsidRPr="00D71EF6" w:rsidRDefault="00D71EF6" w:rsidP="00D71EF6">
      <w:pPr>
        <w:spacing w:line="276" w:lineRule="auto"/>
        <w:jc w:val="both"/>
        <w:rPr>
          <w:rFonts w:cstheme="minorHAnsi"/>
        </w:rPr>
      </w:pPr>
    </w:p>
    <w:p w14:paraId="68977194" w14:textId="77777777" w:rsidR="00D71EF6" w:rsidRPr="00D71EF6" w:rsidRDefault="00D71EF6" w:rsidP="00D71EF6">
      <w:pPr>
        <w:spacing w:line="276" w:lineRule="auto"/>
        <w:jc w:val="both"/>
        <w:rPr>
          <w:rFonts w:cstheme="minorHAnsi"/>
        </w:rPr>
      </w:pPr>
    </w:p>
    <w:p w14:paraId="14ED33C7" w14:textId="77777777" w:rsidR="00D71EF6" w:rsidRPr="00D71EF6" w:rsidRDefault="00D71EF6" w:rsidP="00D71EF6">
      <w:pPr>
        <w:spacing w:line="276" w:lineRule="auto"/>
        <w:jc w:val="both"/>
        <w:rPr>
          <w:rFonts w:cstheme="minorHAnsi"/>
        </w:rPr>
      </w:pPr>
      <w:r w:rsidRPr="00D71EF6">
        <w:rPr>
          <w:rFonts w:cstheme="minorHAnsi"/>
        </w:rPr>
        <w:t>Având în vedere că cheltuielile raportate din 2020 nu conțin un tip de cheltuială distinctă raportată pe grade de dependență, însă așa cum am constatat din datele raportate în 2019 că pentru îngrijirea persoanelor cu gradul I de dependență cheltuielile cu materialele igienico –sanitare au reprezentat în cazul căminelor pentru persoane vârstnice a căror servicii sunt furnizate de serviciile publice de asistență socială de 40%, pentru persoanele încadrate în gradul de dependență I, 31% pentru cu gradul II și 29% pentru cele încadrate în gradul III aplicăm aceste procente pe cheltuielile cu bunuri și servicii raportate în anul 2020</w:t>
      </w:r>
    </w:p>
    <w:p w14:paraId="6AE81A2E" w14:textId="77777777" w:rsidR="00D71EF6" w:rsidRPr="00D71EF6" w:rsidRDefault="00D71EF6" w:rsidP="00D71EF6">
      <w:pPr>
        <w:spacing w:line="276" w:lineRule="auto"/>
        <w:jc w:val="both"/>
        <w:rPr>
          <w:rFonts w:cstheme="minorHAnsi"/>
        </w:rPr>
      </w:pPr>
    </w:p>
    <w:p w14:paraId="65413C16" w14:textId="77777777" w:rsidR="00D71EF6" w:rsidRPr="00D71EF6" w:rsidRDefault="00D71EF6" w:rsidP="00D71EF6">
      <w:pPr>
        <w:spacing w:line="276" w:lineRule="auto"/>
        <w:jc w:val="both"/>
        <w:rPr>
          <w:rFonts w:cstheme="minorHAnsi"/>
        </w:rPr>
      </w:pPr>
      <w:r w:rsidRPr="00D71EF6">
        <w:rPr>
          <w:rFonts w:cstheme="minorHAnsi"/>
        </w:rPr>
        <w:t>523.406 ( cheltuieli bunuri și servicii)*0,40/1.537 (beneficiari gr.I) = 13.622 lei/20,936,246</w:t>
      </w:r>
    </w:p>
    <w:p w14:paraId="12AB0F0E" w14:textId="77777777" w:rsidR="00D71EF6" w:rsidRPr="00D71EF6" w:rsidRDefault="00D71EF6" w:rsidP="00D71EF6">
      <w:pPr>
        <w:jc w:val="both"/>
        <w:rPr>
          <w:rFonts w:cstheme="minorHAnsi"/>
        </w:rPr>
      </w:pPr>
      <w:r w:rsidRPr="00D71EF6">
        <w:rPr>
          <w:rFonts w:cstheme="minorHAnsi"/>
        </w:rPr>
        <w:t>523.406 ( cheltuieli bunuri și servicii)*0,31/1. 1,584 (beneficiari gr.II) = 10.243 lei /</w:t>
      </w:r>
      <w:r w:rsidRPr="00D71EF6">
        <w:rPr>
          <w:rFonts w:cstheme="minorHAnsi"/>
          <w:i/>
        </w:rPr>
        <w:t>16,225,591</w:t>
      </w:r>
    </w:p>
    <w:p w14:paraId="476D579D" w14:textId="77777777" w:rsidR="00D71EF6" w:rsidRPr="00D71EF6" w:rsidRDefault="00D71EF6" w:rsidP="00D71EF6">
      <w:pPr>
        <w:jc w:val="both"/>
        <w:rPr>
          <w:rFonts w:cstheme="minorHAnsi"/>
        </w:rPr>
      </w:pPr>
      <w:r w:rsidRPr="00D71EF6">
        <w:rPr>
          <w:rFonts w:cstheme="minorHAnsi"/>
        </w:rPr>
        <w:t>523.406 ( cheltuieli bunuri și servicii)*0,31/1. 1,240 (beneficiari gr.II) = 12.243 lei /15,178,779</w:t>
      </w:r>
    </w:p>
    <w:p w14:paraId="48C6FF78" w14:textId="77777777" w:rsidR="00D71EF6" w:rsidRPr="00D71EF6" w:rsidRDefault="00D71EF6" w:rsidP="00D71EF6">
      <w:pPr>
        <w:jc w:val="both"/>
        <w:rPr>
          <w:rFonts w:cstheme="minorHAnsi"/>
          <w:color w:val="000000"/>
        </w:rPr>
      </w:pPr>
    </w:p>
    <w:p w14:paraId="15438BD8" w14:textId="77777777" w:rsidR="00D71EF6" w:rsidRPr="00D71EF6" w:rsidRDefault="00D71EF6" w:rsidP="00D71EF6">
      <w:pPr>
        <w:jc w:val="both"/>
        <w:rPr>
          <w:rFonts w:cstheme="minorHAnsi"/>
          <w:color w:val="000000"/>
        </w:rPr>
      </w:pPr>
    </w:p>
    <w:p w14:paraId="5B588A80" w14:textId="77777777" w:rsidR="00D71EF6" w:rsidRPr="00D71EF6" w:rsidRDefault="00D71EF6" w:rsidP="00D71EF6">
      <w:pPr>
        <w:widowControl w:val="0"/>
        <w:autoSpaceDE w:val="0"/>
        <w:autoSpaceDN w:val="0"/>
        <w:ind w:left="107" w:right="99"/>
        <w:jc w:val="both"/>
        <w:rPr>
          <w:rFonts w:cstheme="minorHAnsi"/>
          <w:color w:val="000000"/>
          <w:u w:val="single"/>
        </w:rPr>
      </w:pPr>
    </w:p>
    <w:p w14:paraId="6EC630B5" w14:textId="77777777" w:rsidR="00D71EF6" w:rsidRPr="00D71EF6" w:rsidRDefault="00D71EF6" w:rsidP="00D71EF6">
      <w:pPr>
        <w:widowControl w:val="0"/>
        <w:autoSpaceDE w:val="0"/>
        <w:autoSpaceDN w:val="0"/>
        <w:ind w:left="107" w:right="99"/>
        <w:jc w:val="both"/>
        <w:rPr>
          <w:rFonts w:cstheme="minorHAnsi"/>
        </w:rPr>
      </w:pPr>
      <w:r w:rsidRPr="00D71EF6">
        <w:rPr>
          <w:rFonts w:cstheme="minorHAnsi"/>
        </w:rPr>
        <w:t xml:space="preserve">Așadar cheltuielile pentru persoanelor vârstnice dependente, aflate într-un cămin pentru persoane vârstnice sunt: </w:t>
      </w:r>
    </w:p>
    <w:p w14:paraId="44477249" w14:textId="77777777" w:rsidR="00D71EF6" w:rsidRPr="00D71EF6" w:rsidRDefault="00D71EF6" w:rsidP="00D71EF6">
      <w:pPr>
        <w:widowControl w:val="0"/>
        <w:autoSpaceDE w:val="0"/>
        <w:autoSpaceDN w:val="0"/>
        <w:ind w:left="107" w:right="99"/>
        <w:jc w:val="both"/>
        <w:rPr>
          <w:rFonts w:cstheme="minorHAnsi"/>
        </w:rPr>
      </w:pPr>
    </w:p>
    <w:p w14:paraId="03F82EF8" w14:textId="77777777" w:rsidR="00D71EF6" w:rsidRPr="00D71EF6" w:rsidRDefault="00D71EF6" w:rsidP="00D71EF6">
      <w:pPr>
        <w:widowControl w:val="0"/>
        <w:numPr>
          <w:ilvl w:val="0"/>
          <w:numId w:val="8"/>
        </w:numPr>
        <w:autoSpaceDE w:val="0"/>
        <w:autoSpaceDN w:val="0"/>
        <w:spacing w:after="0" w:line="240" w:lineRule="auto"/>
        <w:ind w:right="99"/>
        <w:jc w:val="both"/>
        <w:rPr>
          <w:rFonts w:cstheme="minorHAnsi"/>
        </w:rPr>
      </w:pPr>
      <w:r w:rsidRPr="00D71EF6">
        <w:rPr>
          <w:rFonts w:cstheme="minorHAnsi"/>
        </w:rPr>
        <w:t>pentru cele dependente încadrate în gradele de dependență IA, IB şi IC</w:t>
      </w:r>
      <w:r w:rsidRPr="00D71EF6">
        <w:rPr>
          <w:rFonts w:cstheme="minorHAnsi"/>
          <w:vertAlign w:val="superscript"/>
        </w:rPr>
        <w:footnoteReference w:id="10"/>
      </w:r>
      <w:r w:rsidRPr="00D71EF6">
        <w:rPr>
          <w:rFonts w:cstheme="minorHAnsi"/>
        </w:rPr>
        <w:t>:</w:t>
      </w:r>
    </w:p>
    <w:p w14:paraId="632E8867" w14:textId="77777777" w:rsidR="00D71EF6" w:rsidRPr="00D71EF6" w:rsidRDefault="00D71EF6" w:rsidP="00D71EF6">
      <w:pPr>
        <w:widowControl w:val="0"/>
        <w:autoSpaceDE w:val="0"/>
        <w:autoSpaceDN w:val="0"/>
        <w:ind w:left="107" w:right="99"/>
        <w:jc w:val="both"/>
        <w:rPr>
          <w:rFonts w:cstheme="minorHAnsi"/>
          <w:color w:val="000000"/>
        </w:rPr>
      </w:pPr>
    </w:p>
    <w:p w14:paraId="0B33CCFC" w14:textId="77777777" w:rsidR="00D71EF6" w:rsidRPr="00D71EF6" w:rsidRDefault="00D71EF6" w:rsidP="00D71EF6">
      <w:pPr>
        <w:widowControl w:val="0"/>
        <w:autoSpaceDE w:val="0"/>
        <w:autoSpaceDN w:val="0"/>
        <w:ind w:left="107" w:right="99"/>
        <w:jc w:val="both"/>
        <w:rPr>
          <w:rFonts w:cstheme="minorHAnsi"/>
          <w:b/>
          <w:color w:val="000000"/>
          <w:u w:val="single"/>
        </w:rPr>
      </w:pPr>
      <w:r w:rsidRPr="00D71EF6">
        <w:rPr>
          <w:rFonts w:cstheme="minorHAnsi"/>
          <w:b/>
          <w:color w:val="000000"/>
          <w:u w:val="single"/>
        </w:rPr>
        <w:lastRenderedPageBreak/>
        <w:t>34.076 lei</w:t>
      </w:r>
      <w:r w:rsidRPr="00D71EF6">
        <w:rPr>
          <w:rFonts w:cstheme="minorHAnsi"/>
          <w:b/>
          <w:color w:val="000000"/>
          <w:spacing w:val="-4"/>
          <w:u w:val="single"/>
        </w:rPr>
        <w:t xml:space="preserve"> </w:t>
      </w:r>
      <w:r w:rsidRPr="00D71EF6">
        <w:rPr>
          <w:rFonts w:cstheme="minorHAnsi"/>
          <w:b/>
          <w:color w:val="000000"/>
          <w:u w:val="single"/>
        </w:rPr>
        <w:t>(cheltuieli</w:t>
      </w:r>
      <w:r w:rsidRPr="00D71EF6">
        <w:rPr>
          <w:rFonts w:cstheme="minorHAnsi"/>
          <w:b/>
          <w:color w:val="000000"/>
          <w:spacing w:val="-3"/>
          <w:u w:val="single"/>
        </w:rPr>
        <w:t xml:space="preserve"> </w:t>
      </w:r>
      <w:r w:rsidRPr="00D71EF6">
        <w:rPr>
          <w:rFonts w:cstheme="minorHAnsi"/>
          <w:b/>
          <w:color w:val="000000"/>
          <w:u w:val="single"/>
        </w:rPr>
        <w:t>de</w:t>
      </w:r>
      <w:r w:rsidRPr="00D71EF6">
        <w:rPr>
          <w:rFonts w:cstheme="minorHAnsi"/>
          <w:b/>
          <w:color w:val="000000"/>
          <w:spacing w:val="-4"/>
          <w:u w:val="single"/>
        </w:rPr>
        <w:t xml:space="preserve"> </w:t>
      </w:r>
      <w:r w:rsidRPr="00D71EF6">
        <w:rPr>
          <w:rFonts w:cstheme="minorHAnsi"/>
          <w:b/>
          <w:color w:val="000000"/>
          <w:u w:val="single"/>
        </w:rPr>
        <w:t>personal)</w:t>
      </w:r>
      <w:r w:rsidRPr="00D71EF6">
        <w:rPr>
          <w:rFonts w:cstheme="minorHAnsi"/>
          <w:b/>
          <w:color w:val="000000"/>
          <w:spacing w:val="-1"/>
          <w:u w:val="single"/>
        </w:rPr>
        <w:t xml:space="preserve"> </w:t>
      </w:r>
      <w:r w:rsidRPr="00D71EF6">
        <w:rPr>
          <w:rFonts w:cstheme="minorHAnsi"/>
          <w:b/>
          <w:color w:val="000000"/>
          <w:u w:val="single"/>
        </w:rPr>
        <w:t>+</w:t>
      </w:r>
      <w:r w:rsidRPr="00D71EF6">
        <w:rPr>
          <w:rFonts w:cstheme="minorHAnsi"/>
          <w:b/>
          <w:color w:val="000000"/>
          <w:spacing w:val="-5"/>
          <w:u w:val="single"/>
        </w:rPr>
        <w:t xml:space="preserve"> </w:t>
      </w:r>
      <w:r w:rsidRPr="00D71EF6">
        <w:rPr>
          <w:rFonts w:cstheme="minorHAnsi"/>
          <w:b/>
          <w:color w:val="000000"/>
          <w:u w:val="single"/>
        </w:rPr>
        <w:t>6.059</w:t>
      </w:r>
      <w:r w:rsidRPr="00D71EF6">
        <w:rPr>
          <w:rFonts w:cstheme="minorHAnsi"/>
          <w:b/>
          <w:color w:val="000000"/>
          <w:u w:val="single"/>
          <w:vertAlign w:val="superscript"/>
        </w:rPr>
        <w:footnoteReference w:id="11"/>
      </w:r>
      <w:r w:rsidRPr="00D71EF6">
        <w:rPr>
          <w:rFonts w:cstheme="minorHAnsi"/>
          <w:b/>
          <w:color w:val="000000"/>
          <w:spacing w:val="-3"/>
          <w:u w:val="single"/>
        </w:rPr>
        <w:t xml:space="preserve"> </w:t>
      </w:r>
      <w:r w:rsidRPr="00D71EF6">
        <w:rPr>
          <w:rFonts w:cstheme="minorHAnsi"/>
          <w:b/>
          <w:color w:val="000000"/>
          <w:u w:val="single"/>
        </w:rPr>
        <w:t>lei</w:t>
      </w:r>
      <w:r w:rsidRPr="00D71EF6">
        <w:rPr>
          <w:rFonts w:cstheme="minorHAnsi"/>
          <w:b/>
          <w:color w:val="000000"/>
          <w:spacing w:val="-4"/>
          <w:u w:val="single"/>
        </w:rPr>
        <w:t xml:space="preserve"> </w:t>
      </w:r>
      <w:r w:rsidRPr="00D71EF6">
        <w:rPr>
          <w:rFonts w:cstheme="minorHAnsi"/>
          <w:b/>
          <w:color w:val="000000"/>
          <w:u w:val="single"/>
        </w:rPr>
        <w:t>(cheltuieli</w:t>
      </w:r>
      <w:r w:rsidRPr="00D71EF6">
        <w:rPr>
          <w:rFonts w:cstheme="minorHAnsi"/>
          <w:b/>
          <w:color w:val="000000"/>
          <w:spacing w:val="-3"/>
          <w:u w:val="single"/>
        </w:rPr>
        <w:t xml:space="preserve"> </w:t>
      </w:r>
      <w:r w:rsidRPr="00D71EF6">
        <w:rPr>
          <w:rFonts w:cstheme="minorHAnsi"/>
          <w:b/>
          <w:color w:val="000000"/>
          <w:u w:val="single"/>
        </w:rPr>
        <w:t>cu</w:t>
      </w:r>
      <w:r w:rsidRPr="00D71EF6">
        <w:rPr>
          <w:rFonts w:cstheme="minorHAnsi"/>
          <w:b/>
          <w:color w:val="000000"/>
          <w:spacing w:val="-3"/>
          <w:u w:val="single"/>
        </w:rPr>
        <w:t xml:space="preserve"> </w:t>
      </w:r>
      <w:r w:rsidRPr="00D71EF6">
        <w:rPr>
          <w:rFonts w:cstheme="minorHAnsi"/>
          <w:b/>
          <w:color w:val="000000"/>
          <w:u w:val="single"/>
        </w:rPr>
        <w:t>hrana)</w:t>
      </w:r>
      <w:r w:rsidRPr="00D71EF6">
        <w:rPr>
          <w:rFonts w:cstheme="minorHAnsi"/>
          <w:b/>
          <w:color w:val="000000"/>
          <w:spacing w:val="-5"/>
          <w:u w:val="single"/>
        </w:rPr>
        <w:t xml:space="preserve"> </w:t>
      </w:r>
      <w:r w:rsidRPr="00D71EF6">
        <w:rPr>
          <w:rFonts w:cstheme="minorHAnsi"/>
          <w:b/>
          <w:color w:val="000000"/>
          <w:u w:val="single"/>
        </w:rPr>
        <w:t>+</w:t>
      </w:r>
      <w:r w:rsidRPr="00D71EF6">
        <w:rPr>
          <w:rFonts w:cstheme="minorHAnsi"/>
          <w:b/>
          <w:color w:val="000000"/>
          <w:spacing w:val="-2"/>
          <w:u w:val="single"/>
        </w:rPr>
        <w:t xml:space="preserve"> </w:t>
      </w:r>
      <w:r w:rsidRPr="00D71EF6">
        <w:rPr>
          <w:rFonts w:cstheme="minorHAnsi"/>
          <w:b/>
          <w:color w:val="000000"/>
          <w:u w:val="single"/>
        </w:rPr>
        <w:t>20.936 lei</w:t>
      </w:r>
      <w:r w:rsidRPr="00D71EF6">
        <w:rPr>
          <w:rFonts w:cstheme="minorHAnsi"/>
          <w:b/>
          <w:color w:val="000000"/>
          <w:spacing w:val="-4"/>
          <w:u w:val="single"/>
        </w:rPr>
        <w:t xml:space="preserve"> </w:t>
      </w:r>
      <w:r w:rsidRPr="00D71EF6">
        <w:rPr>
          <w:rFonts w:cstheme="minorHAnsi"/>
          <w:b/>
          <w:color w:val="000000"/>
          <w:u w:val="single"/>
        </w:rPr>
        <w:t>(alte</w:t>
      </w:r>
      <w:r w:rsidRPr="00D71EF6">
        <w:rPr>
          <w:rFonts w:cstheme="minorHAnsi"/>
          <w:b/>
          <w:color w:val="000000"/>
          <w:spacing w:val="-2"/>
          <w:u w:val="single"/>
        </w:rPr>
        <w:t xml:space="preserve"> </w:t>
      </w:r>
      <w:r w:rsidRPr="00D71EF6">
        <w:rPr>
          <w:rFonts w:cstheme="minorHAnsi"/>
          <w:b/>
          <w:color w:val="000000"/>
          <w:u w:val="single"/>
        </w:rPr>
        <w:t>cheltuieli</w:t>
      </w:r>
      <w:r w:rsidRPr="00D71EF6">
        <w:rPr>
          <w:rFonts w:cstheme="minorHAnsi"/>
          <w:b/>
          <w:color w:val="000000"/>
          <w:spacing w:val="-2"/>
          <w:u w:val="single"/>
        </w:rPr>
        <w:t xml:space="preserve"> </w:t>
      </w:r>
      <w:r w:rsidRPr="00D71EF6">
        <w:rPr>
          <w:rFonts w:cstheme="minorHAnsi"/>
          <w:b/>
          <w:color w:val="000000"/>
          <w:u w:val="single"/>
        </w:rPr>
        <w:t>materiale)= 61.071 lei cost /an, respectiv, 5.089</w:t>
      </w:r>
      <w:r w:rsidRPr="00D71EF6">
        <w:rPr>
          <w:rFonts w:cstheme="minorHAnsi"/>
          <w:b/>
          <w:color w:val="000000"/>
          <w:spacing w:val="-1"/>
          <w:u w:val="single"/>
        </w:rPr>
        <w:t xml:space="preserve"> </w:t>
      </w:r>
      <w:r w:rsidRPr="00D71EF6">
        <w:rPr>
          <w:rFonts w:cstheme="minorHAnsi"/>
          <w:b/>
          <w:color w:val="000000"/>
          <w:u w:val="single"/>
        </w:rPr>
        <w:t>lei/lună.</w:t>
      </w:r>
    </w:p>
    <w:p w14:paraId="5D4B92CC" w14:textId="77777777" w:rsidR="00D71EF6" w:rsidRPr="00D71EF6" w:rsidRDefault="00D71EF6" w:rsidP="00D71EF6">
      <w:pPr>
        <w:jc w:val="both"/>
        <w:rPr>
          <w:rFonts w:cstheme="minorHAnsi"/>
          <w:color w:val="000000"/>
        </w:rPr>
      </w:pPr>
    </w:p>
    <w:p w14:paraId="374B7F3E" w14:textId="77777777" w:rsidR="00D71EF6" w:rsidRPr="00D71EF6" w:rsidRDefault="00D71EF6" w:rsidP="00D71EF6">
      <w:pPr>
        <w:numPr>
          <w:ilvl w:val="0"/>
          <w:numId w:val="8"/>
        </w:numPr>
        <w:spacing w:after="0" w:line="240" w:lineRule="auto"/>
        <w:contextualSpacing/>
        <w:jc w:val="both"/>
        <w:rPr>
          <w:rFonts w:cstheme="minorHAnsi"/>
        </w:rPr>
      </w:pPr>
      <w:r w:rsidRPr="00D71EF6">
        <w:rPr>
          <w:rFonts w:cstheme="minorHAnsi"/>
        </w:rPr>
        <w:t>pentru cele semidependente, încadrate în gradele de dependență IIA, IIB şi IIC</w:t>
      </w:r>
    </w:p>
    <w:p w14:paraId="665D2CE9" w14:textId="77777777" w:rsidR="00D71EF6" w:rsidRPr="00D71EF6" w:rsidRDefault="00D71EF6" w:rsidP="00D71EF6">
      <w:pPr>
        <w:jc w:val="both"/>
        <w:rPr>
          <w:rFonts w:cstheme="minorHAnsi"/>
        </w:rPr>
      </w:pPr>
    </w:p>
    <w:p w14:paraId="1F90DA1D" w14:textId="77777777" w:rsidR="00D71EF6" w:rsidRPr="00D71EF6" w:rsidRDefault="00D71EF6" w:rsidP="00D71EF6">
      <w:pPr>
        <w:jc w:val="both"/>
        <w:rPr>
          <w:rFonts w:cstheme="minorHAnsi"/>
          <w:b/>
          <w:color w:val="000000"/>
          <w:u w:val="single"/>
        </w:rPr>
      </w:pPr>
      <w:r w:rsidRPr="00D71EF6">
        <w:rPr>
          <w:rFonts w:cstheme="minorHAnsi"/>
          <w:b/>
        </w:rPr>
        <w:t>19,310</w:t>
      </w:r>
      <w:r w:rsidRPr="00D71EF6">
        <w:rPr>
          <w:rFonts w:cstheme="minorHAnsi"/>
        </w:rPr>
        <w:t xml:space="preserve"> </w:t>
      </w:r>
      <w:r w:rsidRPr="00D71EF6">
        <w:rPr>
          <w:rFonts w:cstheme="minorHAnsi"/>
          <w:b/>
          <w:color w:val="000000"/>
          <w:u w:val="single"/>
        </w:rPr>
        <w:t>(cheltuieli de personal) + 6.059  lei (cheltuieli cu hrana) +16,226 (alte cheltuieli materiale) = 41.595 lei cost /an, respectiv, 3.466 lei/lună</w:t>
      </w:r>
    </w:p>
    <w:p w14:paraId="130C3A7E" w14:textId="77777777" w:rsidR="00D71EF6" w:rsidRPr="00D71EF6" w:rsidRDefault="00D71EF6" w:rsidP="00D71EF6">
      <w:pPr>
        <w:jc w:val="both"/>
        <w:rPr>
          <w:rFonts w:cstheme="minorHAnsi"/>
          <w:color w:val="000000"/>
        </w:rPr>
      </w:pPr>
    </w:p>
    <w:p w14:paraId="572CB0D7" w14:textId="77777777" w:rsidR="00D71EF6" w:rsidRPr="00D71EF6" w:rsidRDefault="00D71EF6" w:rsidP="00D71EF6">
      <w:pPr>
        <w:jc w:val="both"/>
        <w:rPr>
          <w:rFonts w:cstheme="minorHAnsi"/>
          <w:color w:val="000000"/>
        </w:rPr>
      </w:pPr>
    </w:p>
    <w:p w14:paraId="6889035E" w14:textId="77777777" w:rsidR="00D71EF6" w:rsidRPr="00D71EF6" w:rsidRDefault="00D71EF6" w:rsidP="00D71EF6">
      <w:pPr>
        <w:numPr>
          <w:ilvl w:val="0"/>
          <w:numId w:val="8"/>
        </w:numPr>
        <w:spacing w:after="0" w:line="240" w:lineRule="auto"/>
        <w:contextualSpacing/>
        <w:jc w:val="both"/>
        <w:rPr>
          <w:rFonts w:cstheme="minorHAnsi"/>
        </w:rPr>
      </w:pPr>
      <w:r w:rsidRPr="00D71EF6">
        <w:rPr>
          <w:rFonts w:cstheme="minorHAnsi"/>
        </w:rPr>
        <w:t>pentru cele semidependente, încadrate în gradele de dependență IIIA şi IIIB</w:t>
      </w:r>
    </w:p>
    <w:p w14:paraId="6B531020" w14:textId="77777777" w:rsidR="00D71EF6" w:rsidRPr="00D71EF6" w:rsidRDefault="00D71EF6" w:rsidP="00D71EF6">
      <w:pPr>
        <w:jc w:val="both"/>
        <w:rPr>
          <w:rFonts w:cstheme="minorHAnsi"/>
        </w:rPr>
      </w:pPr>
    </w:p>
    <w:p w14:paraId="6C9E99CD" w14:textId="77777777" w:rsidR="00D71EF6" w:rsidRPr="00D71EF6" w:rsidRDefault="00D71EF6" w:rsidP="00D71EF6">
      <w:pPr>
        <w:jc w:val="both"/>
        <w:rPr>
          <w:rFonts w:cstheme="minorHAnsi"/>
          <w:b/>
          <w:color w:val="000000"/>
          <w:u w:val="single"/>
        </w:rPr>
      </w:pPr>
      <w:r w:rsidRPr="00D71EF6">
        <w:rPr>
          <w:rFonts w:cstheme="minorHAnsi"/>
          <w:b/>
          <w:color w:val="000000"/>
          <w:u w:val="single"/>
        </w:rPr>
        <w:t>11,586 (cheltuieli de personal) + 6.059  lei (cheltuieli cu hrana) +15,179 (alte cheltuieli materiale) = 32.824 lei cost /an, respectiv, 2.735 lei/lună</w:t>
      </w:r>
    </w:p>
    <w:p w14:paraId="63D9AD47" w14:textId="6430D892" w:rsidR="00D71EF6" w:rsidRDefault="00D71EF6" w:rsidP="00267A2D">
      <w:pPr>
        <w:autoSpaceDE w:val="0"/>
        <w:autoSpaceDN w:val="0"/>
        <w:adjustRightInd w:val="0"/>
        <w:spacing w:after="0" w:line="240" w:lineRule="auto"/>
        <w:rPr>
          <w:rFonts w:cstheme="minorHAnsi"/>
          <w:color w:val="231F20"/>
        </w:rPr>
      </w:pPr>
    </w:p>
    <w:p w14:paraId="40F13D4B" w14:textId="01C94170" w:rsidR="008D3D77" w:rsidRDefault="008D3D77" w:rsidP="00267A2D">
      <w:pPr>
        <w:autoSpaceDE w:val="0"/>
        <w:autoSpaceDN w:val="0"/>
        <w:adjustRightInd w:val="0"/>
        <w:spacing w:after="0" w:line="240" w:lineRule="auto"/>
        <w:rPr>
          <w:rFonts w:cstheme="minorHAnsi"/>
          <w:color w:val="231F20"/>
        </w:rPr>
      </w:pPr>
    </w:p>
    <w:p w14:paraId="20E01B57" w14:textId="50858E2E" w:rsidR="008D3D77" w:rsidRDefault="008D3D77" w:rsidP="00267A2D">
      <w:pPr>
        <w:autoSpaceDE w:val="0"/>
        <w:autoSpaceDN w:val="0"/>
        <w:adjustRightInd w:val="0"/>
        <w:spacing w:after="0" w:line="240" w:lineRule="auto"/>
        <w:rPr>
          <w:rFonts w:cstheme="minorHAnsi"/>
          <w:color w:val="231F20"/>
        </w:rPr>
      </w:pPr>
    </w:p>
    <w:p w14:paraId="2EAC66AF" w14:textId="76C52D71" w:rsidR="008D3D77" w:rsidRDefault="005E169C" w:rsidP="00267A2D">
      <w:pPr>
        <w:autoSpaceDE w:val="0"/>
        <w:autoSpaceDN w:val="0"/>
        <w:adjustRightInd w:val="0"/>
        <w:spacing w:after="0" w:line="240" w:lineRule="auto"/>
        <w:rPr>
          <w:rFonts w:cstheme="minorHAnsi"/>
          <w:color w:val="231F20"/>
        </w:rPr>
      </w:pPr>
      <w:r w:rsidRPr="005E169C">
        <w:rPr>
          <w:rFonts w:cstheme="minorHAnsi"/>
          <w:color w:val="231F20"/>
          <w:highlight w:val="yellow"/>
        </w:rPr>
        <w:t>Concluzii ?</w:t>
      </w:r>
    </w:p>
    <w:p w14:paraId="4A52221F" w14:textId="4BF3DB6C" w:rsidR="008D3D77" w:rsidRDefault="008D3D77" w:rsidP="00267A2D">
      <w:pPr>
        <w:autoSpaceDE w:val="0"/>
        <w:autoSpaceDN w:val="0"/>
        <w:adjustRightInd w:val="0"/>
        <w:spacing w:after="0" w:line="240" w:lineRule="auto"/>
        <w:rPr>
          <w:rFonts w:cstheme="minorHAnsi"/>
          <w:color w:val="231F20"/>
        </w:rPr>
      </w:pPr>
    </w:p>
    <w:p w14:paraId="6535A81B" w14:textId="567F06E6" w:rsidR="008D3D77" w:rsidRDefault="008D3D77" w:rsidP="00267A2D">
      <w:pPr>
        <w:autoSpaceDE w:val="0"/>
        <w:autoSpaceDN w:val="0"/>
        <w:adjustRightInd w:val="0"/>
        <w:spacing w:after="0" w:line="240" w:lineRule="auto"/>
        <w:rPr>
          <w:rFonts w:cstheme="minorHAnsi"/>
          <w:color w:val="231F20"/>
        </w:rPr>
      </w:pPr>
    </w:p>
    <w:p w14:paraId="62387F64" w14:textId="2C7C175D" w:rsidR="008D3D77" w:rsidRDefault="008D3D77" w:rsidP="00267A2D">
      <w:pPr>
        <w:autoSpaceDE w:val="0"/>
        <w:autoSpaceDN w:val="0"/>
        <w:adjustRightInd w:val="0"/>
        <w:spacing w:after="0" w:line="240" w:lineRule="auto"/>
        <w:rPr>
          <w:rFonts w:cstheme="minorHAnsi"/>
          <w:color w:val="231F20"/>
        </w:rPr>
      </w:pPr>
    </w:p>
    <w:p w14:paraId="2F99242D" w14:textId="210DA093" w:rsidR="008D3D77" w:rsidRDefault="008D3D77" w:rsidP="00267A2D">
      <w:pPr>
        <w:autoSpaceDE w:val="0"/>
        <w:autoSpaceDN w:val="0"/>
        <w:adjustRightInd w:val="0"/>
        <w:spacing w:after="0" w:line="240" w:lineRule="auto"/>
        <w:rPr>
          <w:rFonts w:cstheme="minorHAnsi"/>
          <w:color w:val="231F20"/>
        </w:rPr>
      </w:pPr>
    </w:p>
    <w:p w14:paraId="22D5F328" w14:textId="04DE1183" w:rsidR="008D3D77" w:rsidRDefault="008D3D77" w:rsidP="00267A2D">
      <w:pPr>
        <w:autoSpaceDE w:val="0"/>
        <w:autoSpaceDN w:val="0"/>
        <w:adjustRightInd w:val="0"/>
        <w:spacing w:after="0" w:line="240" w:lineRule="auto"/>
        <w:rPr>
          <w:rFonts w:cstheme="minorHAnsi"/>
          <w:color w:val="231F20"/>
        </w:rPr>
      </w:pPr>
    </w:p>
    <w:p w14:paraId="5652891C" w14:textId="3762CBB1" w:rsidR="008D3D77" w:rsidRDefault="008D3D77" w:rsidP="00267A2D">
      <w:pPr>
        <w:autoSpaceDE w:val="0"/>
        <w:autoSpaceDN w:val="0"/>
        <w:adjustRightInd w:val="0"/>
        <w:spacing w:after="0" w:line="240" w:lineRule="auto"/>
        <w:rPr>
          <w:rFonts w:cstheme="minorHAnsi"/>
          <w:color w:val="231F20"/>
        </w:rPr>
      </w:pPr>
    </w:p>
    <w:p w14:paraId="642D1AF1" w14:textId="316F80FE" w:rsidR="008D3D77" w:rsidRDefault="008D3D77" w:rsidP="00267A2D">
      <w:pPr>
        <w:autoSpaceDE w:val="0"/>
        <w:autoSpaceDN w:val="0"/>
        <w:adjustRightInd w:val="0"/>
        <w:spacing w:after="0" w:line="240" w:lineRule="auto"/>
        <w:rPr>
          <w:rFonts w:cstheme="minorHAnsi"/>
          <w:color w:val="231F20"/>
        </w:rPr>
      </w:pPr>
    </w:p>
    <w:p w14:paraId="1DB46A44" w14:textId="2D5D6BF3" w:rsidR="008D3D77" w:rsidRDefault="008D3D77" w:rsidP="00267A2D">
      <w:pPr>
        <w:autoSpaceDE w:val="0"/>
        <w:autoSpaceDN w:val="0"/>
        <w:adjustRightInd w:val="0"/>
        <w:spacing w:after="0" w:line="240" w:lineRule="auto"/>
        <w:rPr>
          <w:rFonts w:cstheme="minorHAnsi"/>
          <w:color w:val="231F20"/>
        </w:rPr>
      </w:pPr>
    </w:p>
    <w:p w14:paraId="74031A6C" w14:textId="36199693" w:rsidR="008D3D77" w:rsidRDefault="008D3D77" w:rsidP="00267A2D">
      <w:pPr>
        <w:autoSpaceDE w:val="0"/>
        <w:autoSpaceDN w:val="0"/>
        <w:adjustRightInd w:val="0"/>
        <w:spacing w:after="0" w:line="240" w:lineRule="auto"/>
        <w:rPr>
          <w:rFonts w:cstheme="minorHAnsi"/>
          <w:color w:val="231F20"/>
        </w:rPr>
      </w:pPr>
    </w:p>
    <w:p w14:paraId="0EB24A44" w14:textId="68D7C368" w:rsidR="008D3D77" w:rsidRDefault="008D3D77" w:rsidP="00267A2D">
      <w:pPr>
        <w:autoSpaceDE w:val="0"/>
        <w:autoSpaceDN w:val="0"/>
        <w:adjustRightInd w:val="0"/>
        <w:spacing w:after="0" w:line="240" w:lineRule="auto"/>
        <w:rPr>
          <w:rFonts w:cstheme="minorHAnsi"/>
          <w:color w:val="231F20"/>
        </w:rPr>
      </w:pPr>
    </w:p>
    <w:p w14:paraId="3870492B" w14:textId="46B3CF09" w:rsidR="008D3D77" w:rsidRDefault="008D3D77" w:rsidP="00267A2D">
      <w:pPr>
        <w:autoSpaceDE w:val="0"/>
        <w:autoSpaceDN w:val="0"/>
        <w:adjustRightInd w:val="0"/>
        <w:spacing w:after="0" w:line="240" w:lineRule="auto"/>
        <w:rPr>
          <w:rFonts w:cstheme="minorHAnsi"/>
          <w:color w:val="231F20"/>
        </w:rPr>
      </w:pPr>
    </w:p>
    <w:p w14:paraId="7B1A72FE" w14:textId="40BA7B9A" w:rsidR="008D3D77" w:rsidRDefault="008D3D77" w:rsidP="00267A2D">
      <w:pPr>
        <w:autoSpaceDE w:val="0"/>
        <w:autoSpaceDN w:val="0"/>
        <w:adjustRightInd w:val="0"/>
        <w:spacing w:after="0" w:line="240" w:lineRule="auto"/>
        <w:rPr>
          <w:rFonts w:cstheme="minorHAnsi"/>
          <w:color w:val="231F20"/>
        </w:rPr>
      </w:pPr>
    </w:p>
    <w:p w14:paraId="4D248A34" w14:textId="0DD6BCC4" w:rsidR="008D3D77" w:rsidRDefault="008D3D77" w:rsidP="00267A2D">
      <w:pPr>
        <w:autoSpaceDE w:val="0"/>
        <w:autoSpaceDN w:val="0"/>
        <w:adjustRightInd w:val="0"/>
        <w:spacing w:after="0" w:line="240" w:lineRule="auto"/>
        <w:rPr>
          <w:rFonts w:cstheme="minorHAnsi"/>
          <w:color w:val="231F20"/>
        </w:rPr>
      </w:pPr>
    </w:p>
    <w:p w14:paraId="021476CF" w14:textId="661EA13D" w:rsidR="008D3D77" w:rsidRDefault="008D3D77" w:rsidP="00267A2D">
      <w:pPr>
        <w:autoSpaceDE w:val="0"/>
        <w:autoSpaceDN w:val="0"/>
        <w:adjustRightInd w:val="0"/>
        <w:spacing w:after="0" w:line="240" w:lineRule="auto"/>
        <w:rPr>
          <w:rFonts w:cstheme="minorHAnsi"/>
          <w:color w:val="231F20"/>
        </w:rPr>
      </w:pPr>
    </w:p>
    <w:p w14:paraId="401C8A4A" w14:textId="21F1FD4B" w:rsidR="008D3D77" w:rsidRDefault="008D3D77" w:rsidP="00267A2D">
      <w:pPr>
        <w:autoSpaceDE w:val="0"/>
        <w:autoSpaceDN w:val="0"/>
        <w:adjustRightInd w:val="0"/>
        <w:spacing w:after="0" w:line="240" w:lineRule="auto"/>
        <w:rPr>
          <w:rFonts w:cstheme="minorHAnsi"/>
          <w:color w:val="231F20"/>
        </w:rPr>
      </w:pPr>
    </w:p>
    <w:p w14:paraId="5B8EF9DD" w14:textId="77777777" w:rsidR="008D3D77" w:rsidRPr="00D71EF6" w:rsidRDefault="008D3D77" w:rsidP="00267A2D">
      <w:pPr>
        <w:autoSpaceDE w:val="0"/>
        <w:autoSpaceDN w:val="0"/>
        <w:adjustRightInd w:val="0"/>
        <w:spacing w:after="0" w:line="240" w:lineRule="auto"/>
        <w:rPr>
          <w:rFonts w:cstheme="minorHAnsi"/>
          <w:color w:val="231F20"/>
        </w:rPr>
      </w:pPr>
    </w:p>
    <w:p w14:paraId="232F9341" w14:textId="7330F190" w:rsidR="003D6A04" w:rsidRPr="00D71EF6" w:rsidRDefault="003D6A04" w:rsidP="00267A2D">
      <w:pPr>
        <w:autoSpaceDE w:val="0"/>
        <w:autoSpaceDN w:val="0"/>
        <w:adjustRightInd w:val="0"/>
        <w:spacing w:after="0" w:line="240" w:lineRule="auto"/>
        <w:rPr>
          <w:rFonts w:cstheme="minorHAnsi"/>
          <w:color w:val="231F20"/>
        </w:rPr>
      </w:pPr>
    </w:p>
    <w:p w14:paraId="37B0100F" w14:textId="7864D4E8" w:rsidR="003D6A04" w:rsidRPr="00D71EF6" w:rsidRDefault="003D6A04" w:rsidP="00267A2D">
      <w:pPr>
        <w:autoSpaceDE w:val="0"/>
        <w:autoSpaceDN w:val="0"/>
        <w:adjustRightInd w:val="0"/>
        <w:spacing w:after="0" w:line="240" w:lineRule="auto"/>
        <w:rPr>
          <w:rFonts w:cstheme="minorHAnsi"/>
          <w:color w:val="231F20"/>
        </w:rPr>
      </w:pPr>
    </w:p>
    <w:p w14:paraId="4F48B0BB" w14:textId="32B0D7DE" w:rsidR="003D6A04" w:rsidRPr="00D71EF6" w:rsidRDefault="003D6A04" w:rsidP="00267A2D">
      <w:pPr>
        <w:autoSpaceDE w:val="0"/>
        <w:autoSpaceDN w:val="0"/>
        <w:adjustRightInd w:val="0"/>
        <w:spacing w:after="0" w:line="240" w:lineRule="auto"/>
        <w:rPr>
          <w:rFonts w:cstheme="minorHAnsi"/>
          <w:color w:val="231F20"/>
        </w:rPr>
      </w:pPr>
    </w:p>
    <w:p w14:paraId="455622A2" w14:textId="147B8988" w:rsidR="003D6A04" w:rsidRPr="00D71EF6" w:rsidRDefault="003D6A04" w:rsidP="00267A2D">
      <w:pPr>
        <w:autoSpaceDE w:val="0"/>
        <w:autoSpaceDN w:val="0"/>
        <w:adjustRightInd w:val="0"/>
        <w:spacing w:after="0" w:line="240" w:lineRule="auto"/>
        <w:rPr>
          <w:rFonts w:cstheme="minorHAnsi"/>
          <w:color w:val="231F20"/>
        </w:rPr>
      </w:pPr>
    </w:p>
    <w:p w14:paraId="6257D05D" w14:textId="5DE17532" w:rsidR="003D6A04" w:rsidRPr="00D71EF6" w:rsidRDefault="003D6A04" w:rsidP="00267A2D">
      <w:pPr>
        <w:autoSpaceDE w:val="0"/>
        <w:autoSpaceDN w:val="0"/>
        <w:adjustRightInd w:val="0"/>
        <w:spacing w:after="0" w:line="240" w:lineRule="auto"/>
        <w:rPr>
          <w:rFonts w:cstheme="minorHAnsi"/>
          <w:color w:val="231F20"/>
        </w:rPr>
      </w:pPr>
    </w:p>
    <w:p w14:paraId="2D59F135" w14:textId="6E874343" w:rsidR="003D6A04" w:rsidRPr="00D71EF6" w:rsidRDefault="003D6A04" w:rsidP="00267A2D">
      <w:pPr>
        <w:autoSpaceDE w:val="0"/>
        <w:autoSpaceDN w:val="0"/>
        <w:adjustRightInd w:val="0"/>
        <w:spacing w:after="0" w:line="240" w:lineRule="auto"/>
        <w:rPr>
          <w:rFonts w:cstheme="minorHAnsi"/>
          <w:color w:val="231F20"/>
        </w:rPr>
      </w:pPr>
    </w:p>
    <w:p w14:paraId="562C4658" w14:textId="7B93721C" w:rsidR="003D6A04" w:rsidRPr="00D71EF6" w:rsidRDefault="003D6A04" w:rsidP="00267A2D">
      <w:pPr>
        <w:autoSpaceDE w:val="0"/>
        <w:autoSpaceDN w:val="0"/>
        <w:adjustRightInd w:val="0"/>
        <w:spacing w:after="0" w:line="240" w:lineRule="auto"/>
        <w:rPr>
          <w:rFonts w:cstheme="minorHAnsi"/>
          <w:color w:val="231F20"/>
        </w:rPr>
      </w:pPr>
    </w:p>
    <w:p w14:paraId="628D9BB3" w14:textId="6D9B01DC" w:rsidR="003D6A04" w:rsidRPr="00D71EF6" w:rsidRDefault="003D6A04" w:rsidP="00267A2D">
      <w:pPr>
        <w:autoSpaceDE w:val="0"/>
        <w:autoSpaceDN w:val="0"/>
        <w:adjustRightInd w:val="0"/>
        <w:spacing w:after="0" w:line="240" w:lineRule="auto"/>
        <w:rPr>
          <w:rFonts w:cstheme="minorHAnsi"/>
          <w:color w:val="231F20"/>
        </w:rPr>
      </w:pPr>
    </w:p>
    <w:p w14:paraId="6EA33AF9" w14:textId="071A4B96" w:rsidR="003D6A04" w:rsidRPr="00D71EF6" w:rsidRDefault="003D6A04" w:rsidP="00267A2D">
      <w:pPr>
        <w:autoSpaceDE w:val="0"/>
        <w:autoSpaceDN w:val="0"/>
        <w:adjustRightInd w:val="0"/>
        <w:spacing w:after="0" w:line="240" w:lineRule="auto"/>
        <w:rPr>
          <w:rFonts w:cstheme="minorHAnsi"/>
          <w:color w:val="231F20"/>
        </w:rPr>
      </w:pPr>
    </w:p>
    <w:p w14:paraId="16D266FA" w14:textId="20C5421D" w:rsidR="003D6A04" w:rsidRPr="00D71EF6" w:rsidRDefault="003D6A04" w:rsidP="00267A2D">
      <w:pPr>
        <w:autoSpaceDE w:val="0"/>
        <w:autoSpaceDN w:val="0"/>
        <w:adjustRightInd w:val="0"/>
        <w:spacing w:after="0" w:line="240" w:lineRule="auto"/>
        <w:rPr>
          <w:rFonts w:cstheme="minorHAnsi"/>
          <w:color w:val="231F20"/>
        </w:rPr>
      </w:pPr>
    </w:p>
    <w:p w14:paraId="4A861C57" w14:textId="15FA0C3A" w:rsidR="003D6A04" w:rsidRPr="00D71EF6" w:rsidRDefault="003D6A04" w:rsidP="00267A2D">
      <w:pPr>
        <w:autoSpaceDE w:val="0"/>
        <w:autoSpaceDN w:val="0"/>
        <w:adjustRightInd w:val="0"/>
        <w:spacing w:after="0" w:line="240" w:lineRule="auto"/>
        <w:rPr>
          <w:rFonts w:cstheme="minorHAnsi"/>
          <w:color w:val="231F20"/>
        </w:rPr>
      </w:pPr>
    </w:p>
    <w:p w14:paraId="34B3BFA6" w14:textId="6ECC0E15" w:rsidR="003D6A04" w:rsidRPr="00D71EF6" w:rsidRDefault="003D6A04" w:rsidP="00267A2D">
      <w:pPr>
        <w:autoSpaceDE w:val="0"/>
        <w:autoSpaceDN w:val="0"/>
        <w:adjustRightInd w:val="0"/>
        <w:spacing w:after="0" w:line="240" w:lineRule="auto"/>
        <w:rPr>
          <w:rFonts w:cstheme="minorHAnsi"/>
          <w:color w:val="231F20"/>
        </w:rPr>
      </w:pPr>
    </w:p>
    <w:p w14:paraId="2545201C" w14:textId="67ED9BF9" w:rsidR="003D6A04" w:rsidRPr="00D71EF6" w:rsidRDefault="003D6A04" w:rsidP="00267A2D">
      <w:pPr>
        <w:autoSpaceDE w:val="0"/>
        <w:autoSpaceDN w:val="0"/>
        <w:adjustRightInd w:val="0"/>
        <w:spacing w:after="0" w:line="240" w:lineRule="auto"/>
        <w:rPr>
          <w:rFonts w:cstheme="minorHAnsi"/>
          <w:color w:val="231F20"/>
        </w:rPr>
      </w:pPr>
    </w:p>
    <w:p w14:paraId="21859C71" w14:textId="1DCF4DA1" w:rsidR="003D6A04" w:rsidRPr="00D71EF6" w:rsidRDefault="003D6A04" w:rsidP="00267A2D">
      <w:pPr>
        <w:autoSpaceDE w:val="0"/>
        <w:autoSpaceDN w:val="0"/>
        <w:adjustRightInd w:val="0"/>
        <w:spacing w:after="0" w:line="240" w:lineRule="auto"/>
        <w:rPr>
          <w:rFonts w:cstheme="minorHAnsi"/>
          <w:color w:val="231F20"/>
        </w:rPr>
      </w:pPr>
    </w:p>
    <w:p w14:paraId="34E1E445" w14:textId="39B0BB30" w:rsidR="003D6A04" w:rsidRDefault="003D6A04" w:rsidP="00267A2D">
      <w:pPr>
        <w:autoSpaceDE w:val="0"/>
        <w:autoSpaceDN w:val="0"/>
        <w:adjustRightInd w:val="0"/>
        <w:spacing w:after="0" w:line="240" w:lineRule="auto"/>
        <w:rPr>
          <w:rFonts w:ascii="Arial" w:hAnsi="Arial" w:cs="Arial"/>
          <w:color w:val="231F20"/>
          <w:sz w:val="24"/>
          <w:szCs w:val="24"/>
        </w:rPr>
      </w:pPr>
    </w:p>
    <w:p w14:paraId="4C09FE66" w14:textId="3671605A" w:rsidR="008D3D77" w:rsidRDefault="008D3D77" w:rsidP="00267A2D">
      <w:pPr>
        <w:autoSpaceDE w:val="0"/>
        <w:autoSpaceDN w:val="0"/>
        <w:adjustRightInd w:val="0"/>
        <w:spacing w:after="0" w:line="240" w:lineRule="auto"/>
        <w:rPr>
          <w:rFonts w:ascii="Arial" w:hAnsi="Arial" w:cs="Arial"/>
          <w:color w:val="231F20"/>
          <w:sz w:val="24"/>
          <w:szCs w:val="24"/>
        </w:rPr>
      </w:pPr>
    </w:p>
    <w:p w14:paraId="368A399B" w14:textId="6FD0D223" w:rsidR="008D3D77" w:rsidRDefault="008D3D77" w:rsidP="00267A2D">
      <w:pPr>
        <w:autoSpaceDE w:val="0"/>
        <w:autoSpaceDN w:val="0"/>
        <w:adjustRightInd w:val="0"/>
        <w:spacing w:after="0" w:line="240" w:lineRule="auto"/>
        <w:rPr>
          <w:rFonts w:ascii="Arial" w:hAnsi="Arial" w:cs="Arial"/>
          <w:color w:val="231F20"/>
          <w:sz w:val="24"/>
          <w:szCs w:val="24"/>
        </w:rPr>
      </w:pPr>
    </w:p>
    <w:p w14:paraId="391A78F5" w14:textId="77777777" w:rsidR="008D3D77" w:rsidRDefault="008D3D77" w:rsidP="00267A2D">
      <w:pPr>
        <w:autoSpaceDE w:val="0"/>
        <w:autoSpaceDN w:val="0"/>
        <w:adjustRightInd w:val="0"/>
        <w:spacing w:after="0" w:line="240" w:lineRule="auto"/>
        <w:rPr>
          <w:rFonts w:ascii="Arial" w:hAnsi="Arial" w:cs="Arial"/>
          <w:color w:val="231F20"/>
          <w:sz w:val="24"/>
          <w:szCs w:val="24"/>
        </w:rPr>
      </w:pPr>
    </w:p>
    <w:sectPr w:rsidR="008D3D77" w:rsidSect="003D6A04">
      <w:type w:val="even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3AA9D" w14:textId="77777777" w:rsidR="00F4374D" w:rsidRDefault="00F4374D" w:rsidP="00EF5CD9">
      <w:pPr>
        <w:spacing w:after="0" w:line="240" w:lineRule="auto"/>
      </w:pPr>
      <w:r>
        <w:separator/>
      </w:r>
    </w:p>
  </w:endnote>
  <w:endnote w:type="continuationSeparator" w:id="0">
    <w:p w14:paraId="66799FE8" w14:textId="77777777" w:rsidR="00F4374D" w:rsidRDefault="00F4374D" w:rsidP="00EF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C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CE-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56738"/>
      <w:docPartObj>
        <w:docPartGallery w:val="Page Numbers (Bottom of Page)"/>
        <w:docPartUnique/>
      </w:docPartObj>
    </w:sdtPr>
    <w:sdtEndPr>
      <w:rPr>
        <w:noProof/>
      </w:rPr>
    </w:sdtEndPr>
    <w:sdtContent>
      <w:p w14:paraId="4445F5B6" w14:textId="7B5DAF74" w:rsidR="002A338F" w:rsidRDefault="002A338F">
        <w:pPr>
          <w:pStyle w:val="Footer"/>
          <w:jc w:val="center"/>
        </w:pPr>
        <w:r>
          <w:fldChar w:fldCharType="begin"/>
        </w:r>
        <w:r>
          <w:instrText xml:space="preserve"> PAGE   \* MERGEFORMAT </w:instrText>
        </w:r>
        <w:r>
          <w:fldChar w:fldCharType="separate"/>
        </w:r>
        <w:r w:rsidR="000036A7">
          <w:rPr>
            <w:noProof/>
          </w:rPr>
          <w:t>1</w:t>
        </w:r>
        <w:r>
          <w:rPr>
            <w:noProof/>
          </w:rPr>
          <w:fldChar w:fldCharType="end"/>
        </w:r>
      </w:p>
    </w:sdtContent>
  </w:sdt>
  <w:p w14:paraId="61452B0E" w14:textId="77777777" w:rsidR="002A338F" w:rsidRDefault="002A3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7B24" w14:textId="77777777" w:rsidR="00F4374D" w:rsidRDefault="00F4374D" w:rsidP="00EF5CD9">
      <w:pPr>
        <w:spacing w:after="0" w:line="240" w:lineRule="auto"/>
      </w:pPr>
      <w:r>
        <w:separator/>
      </w:r>
    </w:p>
  </w:footnote>
  <w:footnote w:type="continuationSeparator" w:id="0">
    <w:p w14:paraId="505B4123" w14:textId="77777777" w:rsidR="00F4374D" w:rsidRDefault="00F4374D" w:rsidP="00EF5CD9">
      <w:pPr>
        <w:spacing w:after="0" w:line="240" w:lineRule="auto"/>
      </w:pPr>
      <w:r>
        <w:continuationSeparator/>
      </w:r>
    </w:p>
  </w:footnote>
  <w:footnote w:id="1">
    <w:p w14:paraId="304672C5" w14:textId="6235F095" w:rsidR="00EA00FE" w:rsidRDefault="00EA00FE">
      <w:pPr>
        <w:pStyle w:val="FootnoteText"/>
      </w:pPr>
      <w:r>
        <w:rPr>
          <w:rStyle w:val="FootnoteReference"/>
        </w:rPr>
        <w:footnoteRef/>
      </w:r>
      <w:r>
        <w:t xml:space="preserve"> Metodologia de calcul a folosit ghidul methodologic “Calculul costurilor unitare in serviciile de asistenta sociala” USAID, 2004 programul GRASP.</w:t>
      </w:r>
    </w:p>
  </w:footnote>
  <w:footnote w:id="2">
    <w:p w14:paraId="4DCD8948" w14:textId="38189F9E" w:rsidR="00065FC2" w:rsidRDefault="00065FC2">
      <w:pPr>
        <w:pStyle w:val="FootnoteText"/>
      </w:pPr>
      <w:r>
        <w:rPr>
          <w:rStyle w:val="FootnoteReference"/>
        </w:rPr>
        <w:footnoteRef/>
      </w:r>
      <w:r>
        <w:t xml:space="preserve"> Conform actualei Grile de Evaluare a Persoanelor Varstnice propusa pentru a devein Grila de Evaluare a Dependentei. Vezi in anexa 1. </w:t>
      </w:r>
    </w:p>
  </w:footnote>
  <w:footnote w:id="3">
    <w:p w14:paraId="145751A5" w14:textId="2FE0DBB2" w:rsidR="000647A1" w:rsidRDefault="000647A1">
      <w:pPr>
        <w:pStyle w:val="FootnoteText"/>
      </w:pPr>
      <w:r>
        <w:rPr>
          <w:rStyle w:val="FootnoteReference"/>
        </w:rPr>
        <w:footnoteRef/>
      </w:r>
      <w:r>
        <w:t xml:space="preserve"> Asociatia are o retea de ingrijire la doimiciliu la nivelul intregului judet Harghita atat in orase cat si la nivelul fiecarei localitati din mediul rural. In anexa 2 o scurta descriere a organizatiei. </w:t>
      </w:r>
    </w:p>
  </w:footnote>
  <w:footnote w:id="4">
    <w:p w14:paraId="38D9476D" w14:textId="228DC449" w:rsidR="009F11ED" w:rsidRDefault="009F11ED">
      <w:pPr>
        <w:pStyle w:val="FootnoteText"/>
      </w:pPr>
      <w:r>
        <w:rPr>
          <w:rStyle w:val="FootnoteReference"/>
        </w:rPr>
        <w:footnoteRef/>
      </w:r>
      <w:r>
        <w:t xml:space="preserve"> </w:t>
      </w:r>
      <w:r w:rsidRPr="00A40B2A">
        <w:rPr>
          <w:sz w:val="16"/>
          <w:szCs w:val="16"/>
        </w:rPr>
        <w:t>Curatenie se refera la a face curatenia furnizata pentru a putea facilita procesul de ingrijire. Este o activitate limitata la nivelul camerei in care locuieste, a bucatariei, baii. Nu intra in responsabilitatea serviciilor de ingrijire la domiciliu activitati mari de curatenie de exemplu zugravirea apartamentului/casei (desi uneori ar fi necesar acest lucru).</w:t>
      </w:r>
    </w:p>
  </w:footnote>
  <w:footnote w:id="5">
    <w:p w14:paraId="0A0FC975" w14:textId="33AFE256" w:rsidR="00EA67CB" w:rsidRDefault="00EA67CB" w:rsidP="00206EAB">
      <w:pPr>
        <w:pStyle w:val="FootnoteText"/>
      </w:pPr>
      <w:r>
        <w:rPr>
          <w:rStyle w:val="FootnoteReference"/>
        </w:rPr>
        <w:footnoteRef/>
      </w:r>
      <w:r>
        <w:t xml:space="preserve"> Curatenie se refera la a face curatenie pentru a putea facilita procesul de ingrijire. Este o activitate limitata la nivelul camerei in care locuieste, a bucatariei, baii. Nu intra in responsabilitatea serviciilor de ingrijire la domiciliu activitati mari de curatenie de exemplu zugravirea apartamentului/casei (desi uneori ar fi necesar acest lucru</w:t>
      </w:r>
      <w:r w:rsidR="00C5460A">
        <w:t>!</w:t>
      </w:r>
      <w:r>
        <w:t>).</w:t>
      </w:r>
    </w:p>
  </w:footnote>
  <w:footnote w:id="6">
    <w:p w14:paraId="6B79326B" w14:textId="7D35AE61" w:rsidR="00065977" w:rsidRDefault="00065977">
      <w:pPr>
        <w:pStyle w:val="FootnoteText"/>
      </w:pPr>
      <w:r>
        <w:rPr>
          <w:rStyle w:val="FootnoteReference"/>
        </w:rPr>
        <w:footnoteRef/>
      </w:r>
      <w:r>
        <w:t xml:space="preserve"> Datele selectate in tabel  provin din informatiile furnizate de catre  Asociatia Caritas Harghita; vezi in anexa detaliile din formularele excel</w:t>
      </w:r>
    </w:p>
  </w:footnote>
  <w:footnote w:id="7">
    <w:p w14:paraId="1B7F492F" w14:textId="77777777" w:rsidR="00D71EF6" w:rsidRDefault="00D71EF6" w:rsidP="00D71EF6">
      <w:pPr>
        <w:pStyle w:val="FootnoteText"/>
        <w:jc w:val="both"/>
      </w:pPr>
      <w:r>
        <w:rPr>
          <w:rStyle w:val="FootnoteReference"/>
        </w:rPr>
        <w:footnoteRef/>
      </w:r>
      <w:r>
        <w:t xml:space="preserve"> </w:t>
      </w:r>
      <w:r w:rsidRPr="0056542A">
        <w:rPr>
          <w:sz w:val="16"/>
          <w:szCs w:val="16"/>
        </w:rPr>
        <w:t>Raportul angajat/beneficiar prevăzut în Anexa nr.1 la Ordinul ministrului muncii și justiției sociale nr.29/2019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 este de 1,12/2 aplicabil pentru secțiile în care sunt îngrijite persoane vârstnice dependente. Pentru secţiile pentru persoane care nu sunt dependente, încadrate potrivit grilei de evaluare a nevoilor persoanelor vârstnice în gradele de dependență IIIA şi IIIB, raportul angajat/beneficiar este de maximum</w:t>
      </w:r>
      <w:r w:rsidRPr="004D6A37">
        <w:t xml:space="preserve"> 1/5. Pentru serviciile </w:t>
      </w:r>
      <w:r w:rsidRPr="0056542A">
        <w:rPr>
          <w:sz w:val="16"/>
          <w:szCs w:val="16"/>
        </w:rPr>
        <w:t>acordate în centrele destinate persoanelor vârstnice semidependente încadrate în gradele de dependenţă IIA, IIB şi IIC, raportul angajat/beneficiar recomandat este de minimum 0,33 angajaţi la un beneficiar (1/3)</w:t>
      </w:r>
    </w:p>
  </w:footnote>
  <w:footnote w:id="8">
    <w:p w14:paraId="7D273F5A" w14:textId="77777777" w:rsidR="00D71EF6" w:rsidRPr="000F18DD" w:rsidRDefault="00D71EF6" w:rsidP="00D71EF6">
      <w:pPr>
        <w:pStyle w:val="FootnoteText"/>
        <w:rPr>
          <w:sz w:val="16"/>
          <w:szCs w:val="16"/>
        </w:rPr>
      </w:pPr>
      <w:r>
        <w:rPr>
          <w:rStyle w:val="FootnoteReference"/>
        </w:rPr>
        <w:footnoteRef/>
      </w:r>
      <w:r>
        <w:t xml:space="preserve"> </w:t>
      </w:r>
      <w:r w:rsidRPr="000F18DD">
        <w:rPr>
          <w:sz w:val="16"/>
          <w:szCs w:val="16"/>
        </w:rPr>
        <w:t>potrivit Grilei naţionale de evaluare a nevoilor persoanelor vârstnice aprobată prin H.G. nr. 886/2000</w:t>
      </w:r>
    </w:p>
  </w:footnote>
  <w:footnote w:id="9">
    <w:p w14:paraId="65B65123" w14:textId="77777777" w:rsidR="00D71EF6" w:rsidRPr="000F18DD" w:rsidRDefault="00D71EF6" w:rsidP="00D71EF6">
      <w:pPr>
        <w:pStyle w:val="FootnoteText"/>
        <w:rPr>
          <w:sz w:val="16"/>
          <w:szCs w:val="16"/>
        </w:rPr>
      </w:pPr>
      <w:r w:rsidRPr="000F18DD">
        <w:rPr>
          <w:sz w:val="16"/>
          <w:szCs w:val="16"/>
        </w:rPr>
        <w:footnoteRef/>
      </w:r>
      <w:r w:rsidRPr="000F18DD">
        <w:rPr>
          <w:sz w:val="16"/>
          <w:szCs w:val="16"/>
        </w:rPr>
        <w:t xml:space="preserve"> Conform HG 903/2014, privind stabilirea nivelului minim al alocaţiei zilnice de hrană pentru consumurile colective din instituţiile şi unităţile publice şi private de asistenţă socială destinate persoanelor adulte, persoanelor adulte cu dizabilităţi şi persoanelor vârstnice, alocația de hrană pentru beneficiarii din căminele pentru persoane vârstnice este de16,6/zi, pe an fiind calculat la 6059 </w:t>
      </w:r>
    </w:p>
  </w:footnote>
  <w:footnote w:id="10">
    <w:p w14:paraId="1E5385DB" w14:textId="77777777" w:rsidR="00D71EF6" w:rsidRPr="000F18DD" w:rsidRDefault="00D71EF6" w:rsidP="00D71EF6">
      <w:pPr>
        <w:pStyle w:val="FootnoteText"/>
        <w:rPr>
          <w:sz w:val="16"/>
          <w:szCs w:val="16"/>
        </w:rPr>
      </w:pPr>
      <w:r>
        <w:rPr>
          <w:rStyle w:val="FootnoteReference"/>
        </w:rPr>
        <w:footnoteRef/>
      </w:r>
      <w:r>
        <w:t xml:space="preserve"> </w:t>
      </w:r>
      <w:r w:rsidRPr="000F18DD">
        <w:rPr>
          <w:sz w:val="16"/>
          <w:szCs w:val="16"/>
        </w:rPr>
        <w:t>potrivit Grilei naţionale de evaluare a nevoilor persoanelor vârstnice aprobată prin H.G. nr. 886/2000</w:t>
      </w:r>
    </w:p>
  </w:footnote>
  <w:footnote w:id="11">
    <w:p w14:paraId="0542E9BF" w14:textId="77777777" w:rsidR="00D71EF6" w:rsidRPr="000F18DD" w:rsidRDefault="00D71EF6" w:rsidP="00D71EF6">
      <w:pPr>
        <w:pStyle w:val="FootnoteText"/>
        <w:rPr>
          <w:sz w:val="16"/>
          <w:szCs w:val="16"/>
        </w:rPr>
      </w:pPr>
      <w:r w:rsidRPr="000F18DD">
        <w:rPr>
          <w:sz w:val="16"/>
          <w:szCs w:val="16"/>
        </w:rPr>
        <w:footnoteRef/>
      </w:r>
      <w:r w:rsidRPr="000F18DD">
        <w:rPr>
          <w:sz w:val="16"/>
          <w:szCs w:val="16"/>
        </w:rPr>
        <w:t xml:space="preserve"> Conform HG 903/2014, privind stabilirea nivelului minim al alocaţiei zilnice de hrană pentru consumurile colective din instituţiile şi unităţile publice şi private de asistenţă socială destinate persoanelor adulte, persoanelor adulte cu dizabilităţi şi persoanelor vârstnice, alocația de hrană pentru beneficiarii din căminele pentru persoane vârstnice este de16,6/zi, pe an fiind calculat la 6059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682"/>
    <w:multiLevelType w:val="hybridMultilevel"/>
    <w:tmpl w:val="643E0E18"/>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2593AE2"/>
    <w:multiLevelType w:val="hybridMultilevel"/>
    <w:tmpl w:val="6DDE6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4C0D"/>
    <w:multiLevelType w:val="hybridMultilevel"/>
    <w:tmpl w:val="BE3EE438"/>
    <w:lvl w:ilvl="0" w:tplc="24EE45D6">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301EBC"/>
    <w:multiLevelType w:val="hybridMultilevel"/>
    <w:tmpl w:val="C56C7C66"/>
    <w:lvl w:ilvl="0" w:tplc="FBAEE06A">
      <w:start w:val="11"/>
      <w:numFmt w:val="bullet"/>
      <w:lvlText w:val="-"/>
      <w:lvlJc w:val="left"/>
      <w:pPr>
        <w:ind w:left="720" w:hanging="360"/>
      </w:pPr>
      <w:rPr>
        <w:rFonts w:ascii="ArialCE" w:eastAsiaTheme="minorHAnsi" w:hAnsi="ArialCE" w:cs="Arial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51852"/>
    <w:multiLevelType w:val="hybridMultilevel"/>
    <w:tmpl w:val="D56E818A"/>
    <w:lvl w:ilvl="0" w:tplc="E7C6264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67BA6"/>
    <w:multiLevelType w:val="hybridMultilevel"/>
    <w:tmpl w:val="8752CA0C"/>
    <w:lvl w:ilvl="0" w:tplc="F0ACB886">
      <w:numFmt w:val="bullet"/>
      <w:lvlText w:val="-"/>
      <w:lvlJc w:val="left"/>
      <w:pPr>
        <w:ind w:left="1780" w:hanging="360"/>
      </w:pPr>
      <w:rPr>
        <w:rFonts w:ascii="Calibri" w:eastAsiaTheme="minorHAnsi" w:hAnsi="Calibri" w:cs="Calibri" w:hint="default"/>
      </w:rPr>
    </w:lvl>
    <w:lvl w:ilvl="1" w:tplc="040E0003" w:tentative="1">
      <w:start w:val="1"/>
      <w:numFmt w:val="bullet"/>
      <w:lvlText w:val="o"/>
      <w:lvlJc w:val="left"/>
      <w:pPr>
        <w:ind w:left="2500" w:hanging="360"/>
      </w:pPr>
      <w:rPr>
        <w:rFonts w:ascii="Courier New" w:hAnsi="Courier New" w:cs="Courier New" w:hint="default"/>
      </w:rPr>
    </w:lvl>
    <w:lvl w:ilvl="2" w:tplc="040E0005" w:tentative="1">
      <w:start w:val="1"/>
      <w:numFmt w:val="bullet"/>
      <w:lvlText w:val=""/>
      <w:lvlJc w:val="left"/>
      <w:pPr>
        <w:ind w:left="3220" w:hanging="360"/>
      </w:pPr>
      <w:rPr>
        <w:rFonts w:ascii="Wingdings" w:hAnsi="Wingdings" w:hint="default"/>
      </w:rPr>
    </w:lvl>
    <w:lvl w:ilvl="3" w:tplc="040E0001" w:tentative="1">
      <w:start w:val="1"/>
      <w:numFmt w:val="bullet"/>
      <w:lvlText w:val=""/>
      <w:lvlJc w:val="left"/>
      <w:pPr>
        <w:ind w:left="3940" w:hanging="360"/>
      </w:pPr>
      <w:rPr>
        <w:rFonts w:ascii="Symbol" w:hAnsi="Symbol" w:hint="default"/>
      </w:rPr>
    </w:lvl>
    <w:lvl w:ilvl="4" w:tplc="040E0003" w:tentative="1">
      <w:start w:val="1"/>
      <w:numFmt w:val="bullet"/>
      <w:lvlText w:val="o"/>
      <w:lvlJc w:val="left"/>
      <w:pPr>
        <w:ind w:left="4660" w:hanging="360"/>
      </w:pPr>
      <w:rPr>
        <w:rFonts w:ascii="Courier New" w:hAnsi="Courier New" w:cs="Courier New" w:hint="default"/>
      </w:rPr>
    </w:lvl>
    <w:lvl w:ilvl="5" w:tplc="040E0005" w:tentative="1">
      <w:start w:val="1"/>
      <w:numFmt w:val="bullet"/>
      <w:lvlText w:val=""/>
      <w:lvlJc w:val="left"/>
      <w:pPr>
        <w:ind w:left="5380" w:hanging="360"/>
      </w:pPr>
      <w:rPr>
        <w:rFonts w:ascii="Wingdings" w:hAnsi="Wingdings" w:hint="default"/>
      </w:rPr>
    </w:lvl>
    <w:lvl w:ilvl="6" w:tplc="040E0001" w:tentative="1">
      <w:start w:val="1"/>
      <w:numFmt w:val="bullet"/>
      <w:lvlText w:val=""/>
      <w:lvlJc w:val="left"/>
      <w:pPr>
        <w:ind w:left="6100" w:hanging="360"/>
      </w:pPr>
      <w:rPr>
        <w:rFonts w:ascii="Symbol" w:hAnsi="Symbol" w:hint="default"/>
      </w:rPr>
    </w:lvl>
    <w:lvl w:ilvl="7" w:tplc="040E0003" w:tentative="1">
      <w:start w:val="1"/>
      <w:numFmt w:val="bullet"/>
      <w:lvlText w:val="o"/>
      <w:lvlJc w:val="left"/>
      <w:pPr>
        <w:ind w:left="6820" w:hanging="360"/>
      </w:pPr>
      <w:rPr>
        <w:rFonts w:ascii="Courier New" w:hAnsi="Courier New" w:cs="Courier New" w:hint="default"/>
      </w:rPr>
    </w:lvl>
    <w:lvl w:ilvl="8" w:tplc="040E0005" w:tentative="1">
      <w:start w:val="1"/>
      <w:numFmt w:val="bullet"/>
      <w:lvlText w:val=""/>
      <w:lvlJc w:val="left"/>
      <w:pPr>
        <w:ind w:left="7540" w:hanging="360"/>
      </w:pPr>
      <w:rPr>
        <w:rFonts w:ascii="Wingdings" w:hAnsi="Wingdings" w:hint="default"/>
      </w:rPr>
    </w:lvl>
  </w:abstractNum>
  <w:abstractNum w:abstractNumId="6" w15:restartNumberingAfterBreak="0">
    <w:nsid w:val="44F8305E"/>
    <w:multiLevelType w:val="hybridMultilevel"/>
    <w:tmpl w:val="E96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12A9C"/>
    <w:multiLevelType w:val="hybridMultilevel"/>
    <w:tmpl w:val="661E1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D545D"/>
    <w:multiLevelType w:val="hybridMultilevel"/>
    <w:tmpl w:val="D9B6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17"/>
    <w:rsid w:val="000036A7"/>
    <w:rsid w:val="0000699C"/>
    <w:rsid w:val="00006F57"/>
    <w:rsid w:val="0001529C"/>
    <w:rsid w:val="00037AE3"/>
    <w:rsid w:val="0004132E"/>
    <w:rsid w:val="000569D2"/>
    <w:rsid w:val="000647A1"/>
    <w:rsid w:val="00065977"/>
    <w:rsid w:val="00065FC2"/>
    <w:rsid w:val="00076D6B"/>
    <w:rsid w:val="00095256"/>
    <w:rsid w:val="00096934"/>
    <w:rsid w:val="000A3E36"/>
    <w:rsid w:val="000B5908"/>
    <w:rsid w:val="001077FA"/>
    <w:rsid w:val="00110474"/>
    <w:rsid w:val="00130C34"/>
    <w:rsid w:val="00133B10"/>
    <w:rsid w:val="00137C49"/>
    <w:rsid w:val="001542B1"/>
    <w:rsid w:val="001630A9"/>
    <w:rsid w:val="0018157F"/>
    <w:rsid w:val="001961CA"/>
    <w:rsid w:val="001A2F08"/>
    <w:rsid w:val="001C6DF3"/>
    <w:rsid w:val="001D5F25"/>
    <w:rsid w:val="001F3F26"/>
    <w:rsid w:val="001F46E2"/>
    <w:rsid w:val="00206EAB"/>
    <w:rsid w:val="00207706"/>
    <w:rsid w:val="002126C8"/>
    <w:rsid w:val="00227BB5"/>
    <w:rsid w:val="002325F4"/>
    <w:rsid w:val="0026686C"/>
    <w:rsid w:val="00267A2D"/>
    <w:rsid w:val="00274479"/>
    <w:rsid w:val="00281589"/>
    <w:rsid w:val="00282F28"/>
    <w:rsid w:val="002A338F"/>
    <w:rsid w:val="002A4AA9"/>
    <w:rsid w:val="002E2F4A"/>
    <w:rsid w:val="003041DA"/>
    <w:rsid w:val="0031195D"/>
    <w:rsid w:val="00316F76"/>
    <w:rsid w:val="00317DE2"/>
    <w:rsid w:val="00320BC3"/>
    <w:rsid w:val="00324380"/>
    <w:rsid w:val="003468F9"/>
    <w:rsid w:val="00356D69"/>
    <w:rsid w:val="003632CB"/>
    <w:rsid w:val="003642DD"/>
    <w:rsid w:val="00380872"/>
    <w:rsid w:val="00397BD6"/>
    <w:rsid w:val="003A54E1"/>
    <w:rsid w:val="003A746D"/>
    <w:rsid w:val="003A7B65"/>
    <w:rsid w:val="003D6A04"/>
    <w:rsid w:val="003F16B1"/>
    <w:rsid w:val="0040127B"/>
    <w:rsid w:val="00421455"/>
    <w:rsid w:val="00424519"/>
    <w:rsid w:val="004423C5"/>
    <w:rsid w:val="00453D28"/>
    <w:rsid w:val="004846FB"/>
    <w:rsid w:val="004B2B40"/>
    <w:rsid w:val="004C1883"/>
    <w:rsid w:val="004C18D3"/>
    <w:rsid w:val="004C6C74"/>
    <w:rsid w:val="004D1DB6"/>
    <w:rsid w:val="004D301E"/>
    <w:rsid w:val="004E1216"/>
    <w:rsid w:val="004E3B24"/>
    <w:rsid w:val="004E6B77"/>
    <w:rsid w:val="004F25DB"/>
    <w:rsid w:val="005342EE"/>
    <w:rsid w:val="00535BDC"/>
    <w:rsid w:val="00563E56"/>
    <w:rsid w:val="0059698A"/>
    <w:rsid w:val="005A0B2B"/>
    <w:rsid w:val="005A4FDB"/>
    <w:rsid w:val="005D646B"/>
    <w:rsid w:val="005E169C"/>
    <w:rsid w:val="005F4208"/>
    <w:rsid w:val="00602597"/>
    <w:rsid w:val="00610AC2"/>
    <w:rsid w:val="00612752"/>
    <w:rsid w:val="00621C75"/>
    <w:rsid w:val="00634B8E"/>
    <w:rsid w:val="0065144E"/>
    <w:rsid w:val="00656A04"/>
    <w:rsid w:val="00663E1F"/>
    <w:rsid w:val="006F2972"/>
    <w:rsid w:val="006F2E79"/>
    <w:rsid w:val="006F764C"/>
    <w:rsid w:val="007269E7"/>
    <w:rsid w:val="00735687"/>
    <w:rsid w:val="00743004"/>
    <w:rsid w:val="00760829"/>
    <w:rsid w:val="00760FE2"/>
    <w:rsid w:val="00761059"/>
    <w:rsid w:val="00791389"/>
    <w:rsid w:val="00795646"/>
    <w:rsid w:val="007A6DE8"/>
    <w:rsid w:val="007D2185"/>
    <w:rsid w:val="007E0521"/>
    <w:rsid w:val="007E5A5F"/>
    <w:rsid w:val="007F0D56"/>
    <w:rsid w:val="00814EF5"/>
    <w:rsid w:val="0084086B"/>
    <w:rsid w:val="00840FAD"/>
    <w:rsid w:val="00845CAA"/>
    <w:rsid w:val="0086592F"/>
    <w:rsid w:val="008A2E33"/>
    <w:rsid w:val="008D1A15"/>
    <w:rsid w:val="008D3D77"/>
    <w:rsid w:val="00900147"/>
    <w:rsid w:val="00903EC8"/>
    <w:rsid w:val="009178C5"/>
    <w:rsid w:val="00941453"/>
    <w:rsid w:val="00952F83"/>
    <w:rsid w:val="00957F61"/>
    <w:rsid w:val="009D4282"/>
    <w:rsid w:val="009E2308"/>
    <w:rsid w:val="009E2B92"/>
    <w:rsid w:val="009F11ED"/>
    <w:rsid w:val="00A16C1C"/>
    <w:rsid w:val="00A20D9F"/>
    <w:rsid w:val="00A40B2A"/>
    <w:rsid w:val="00A74970"/>
    <w:rsid w:val="00A86CBA"/>
    <w:rsid w:val="00AB691C"/>
    <w:rsid w:val="00AC3506"/>
    <w:rsid w:val="00AC52D7"/>
    <w:rsid w:val="00AC5629"/>
    <w:rsid w:val="00AD6B5B"/>
    <w:rsid w:val="00AE047C"/>
    <w:rsid w:val="00AE393C"/>
    <w:rsid w:val="00AF71F2"/>
    <w:rsid w:val="00B057C2"/>
    <w:rsid w:val="00B218B9"/>
    <w:rsid w:val="00B270CA"/>
    <w:rsid w:val="00B37741"/>
    <w:rsid w:val="00B464F2"/>
    <w:rsid w:val="00B5789C"/>
    <w:rsid w:val="00B70714"/>
    <w:rsid w:val="00B80F27"/>
    <w:rsid w:val="00B956E5"/>
    <w:rsid w:val="00BA149D"/>
    <w:rsid w:val="00BD4069"/>
    <w:rsid w:val="00BE05B3"/>
    <w:rsid w:val="00C03CCF"/>
    <w:rsid w:val="00C071FB"/>
    <w:rsid w:val="00C22A75"/>
    <w:rsid w:val="00C3266B"/>
    <w:rsid w:val="00C37710"/>
    <w:rsid w:val="00C46B66"/>
    <w:rsid w:val="00C51A60"/>
    <w:rsid w:val="00C5460A"/>
    <w:rsid w:val="00C548DF"/>
    <w:rsid w:val="00C549AF"/>
    <w:rsid w:val="00C67BD9"/>
    <w:rsid w:val="00CB773D"/>
    <w:rsid w:val="00CB7DA5"/>
    <w:rsid w:val="00CC771D"/>
    <w:rsid w:val="00CD344B"/>
    <w:rsid w:val="00CD3FD1"/>
    <w:rsid w:val="00CD5E72"/>
    <w:rsid w:val="00CD6D27"/>
    <w:rsid w:val="00CE4E17"/>
    <w:rsid w:val="00CE5A58"/>
    <w:rsid w:val="00CF1394"/>
    <w:rsid w:val="00D02EAF"/>
    <w:rsid w:val="00D26689"/>
    <w:rsid w:val="00D276BD"/>
    <w:rsid w:val="00D3082B"/>
    <w:rsid w:val="00D348D3"/>
    <w:rsid w:val="00D47D17"/>
    <w:rsid w:val="00D71EF6"/>
    <w:rsid w:val="00D87BE4"/>
    <w:rsid w:val="00D979B4"/>
    <w:rsid w:val="00E00A21"/>
    <w:rsid w:val="00E077D2"/>
    <w:rsid w:val="00E101E1"/>
    <w:rsid w:val="00E10C59"/>
    <w:rsid w:val="00E12F3F"/>
    <w:rsid w:val="00E154E0"/>
    <w:rsid w:val="00E31FE7"/>
    <w:rsid w:val="00E4677A"/>
    <w:rsid w:val="00E70621"/>
    <w:rsid w:val="00E71035"/>
    <w:rsid w:val="00E92A26"/>
    <w:rsid w:val="00EA00FE"/>
    <w:rsid w:val="00EA086B"/>
    <w:rsid w:val="00EA67CB"/>
    <w:rsid w:val="00EB3D0E"/>
    <w:rsid w:val="00EB67A7"/>
    <w:rsid w:val="00ED06B7"/>
    <w:rsid w:val="00EE2CFD"/>
    <w:rsid w:val="00EE4EF8"/>
    <w:rsid w:val="00EE6164"/>
    <w:rsid w:val="00EE7280"/>
    <w:rsid w:val="00EE7A68"/>
    <w:rsid w:val="00EF5CD9"/>
    <w:rsid w:val="00F00D71"/>
    <w:rsid w:val="00F1104B"/>
    <w:rsid w:val="00F14E39"/>
    <w:rsid w:val="00F171DD"/>
    <w:rsid w:val="00F2416A"/>
    <w:rsid w:val="00F33556"/>
    <w:rsid w:val="00F4374D"/>
    <w:rsid w:val="00F621D2"/>
    <w:rsid w:val="00F85F9F"/>
    <w:rsid w:val="00F91711"/>
    <w:rsid w:val="00F9435B"/>
    <w:rsid w:val="00FA7177"/>
    <w:rsid w:val="00FC67B3"/>
    <w:rsid w:val="00FC6A51"/>
    <w:rsid w:val="00FE0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79BE"/>
  <w15:chartTrackingRefBased/>
  <w15:docId w15:val="{63BB2E80-24CE-41FC-B831-803C9927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17"/>
    <w:pPr>
      <w:ind w:left="720"/>
      <w:contextualSpacing/>
    </w:pPr>
  </w:style>
  <w:style w:type="table" w:styleId="TableGrid">
    <w:name w:val="Table Grid"/>
    <w:basedOn w:val="TableNormal"/>
    <w:uiPriority w:val="39"/>
    <w:rsid w:val="00EE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5C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CD9"/>
    <w:rPr>
      <w:sz w:val="20"/>
      <w:szCs w:val="20"/>
    </w:rPr>
  </w:style>
  <w:style w:type="character" w:styleId="FootnoteReference">
    <w:name w:val="footnote reference"/>
    <w:basedOn w:val="DefaultParagraphFont"/>
    <w:uiPriority w:val="99"/>
    <w:semiHidden/>
    <w:unhideWhenUsed/>
    <w:rsid w:val="00EF5CD9"/>
    <w:rPr>
      <w:vertAlign w:val="superscript"/>
    </w:rPr>
  </w:style>
  <w:style w:type="paragraph" w:styleId="Header">
    <w:name w:val="header"/>
    <w:basedOn w:val="Normal"/>
    <w:link w:val="HeaderChar"/>
    <w:uiPriority w:val="99"/>
    <w:unhideWhenUsed/>
    <w:rsid w:val="000B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08"/>
  </w:style>
  <w:style w:type="paragraph" w:styleId="Footer">
    <w:name w:val="footer"/>
    <w:basedOn w:val="Normal"/>
    <w:link w:val="FooterChar"/>
    <w:uiPriority w:val="99"/>
    <w:unhideWhenUsed/>
    <w:rsid w:val="000B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08"/>
  </w:style>
  <w:style w:type="character" w:styleId="Hyperlink">
    <w:name w:val="Hyperlink"/>
    <w:unhideWhenUsed/>
    <w:rsid w:val="00B270CA"/>
    <w:rPr>
      <w:color w:val="0000FF"/>
      <w:u w:val="single"/>
    </w:rPr>
  </w:style>
  <w:style w:type="paragraph" w:customStyle="1" w:styleId="TableParagraph">
    <w:name w:val="Table Paragraph"/>
    <w:basedOn w:val="Normal"/>
    <w:uiPriority w:val="1"/>
    <w:qFormat/>
    <w:rsid w:val="00D71EF6"/>
    <w:pPr>
      <w:widowControl w:val="0"/>
      <w:autoSpaceDE w:val="0"/>
      <w:autoSpaceDN w:val="0"/>
      <w:spacing w:after="0" w:line="240" w:lineRule="auto"/>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aesthetic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C8A4-137D-4A9E-9294-4BF04B2E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Emilia</cp:lastModifiedBy>
  <cp:revision>2</cp:revision>
  <cp:lastPrinted>2021-11-18T06:49:00Z</cp:lastPrinted>
  <dcterms:created xsi:type="dcterms:W3CDTF">2023-11-07T08:23:00Z</dcterms:created>
  <dcterms:modified xsi:type="dcterms:W3CDTF">2023-11-07T08:23:00Z</dcterms:modified>
</cp:coreProperties>
</file>